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B7B78" w14:textId="77777777" w:rsidR="00D53F08" w:rsidRPr="00DE1CC6" w:rsidRDefault="006560B5" w:rsidP="00AA1C31">
      <w:pPr>
        <w:spacing w:after="0" w:line="360" w:lineRule="auto"/>
        <w:jc w:val="center"/>
        <w:rPr>
          <w:rFonts w:cstheme="minorHAnsi"/>
          <w:sz w:val="20"/>
          <w:szCs w:val="20"/>
        </w:rPr>
      </w:pPr>
      <w:bookmarkStart w:id="0" w:name="_Hlk530651733"/>
      <w:r w:rsidRPr="00DE1CC6">
        <w:rPr>
          <w:rFonts w:cstheme="minorHAnsi"/>
          <w:noProof/>
          <w:sz w:val="20"/>
          <w:szCs w:val="20"/>
          <w:lang w:eastAsia="en-GB"/>
        </w:rPr>
        <w:drawing>
          <wp:inline distT="0" distB="0" distL="0" distR="0" wp14:anchorId="0DA8A13A" wp14:editId="193DDC4E">
            <wp:extent cx="4810125" cy="1542415"/>
            <wp:effectExtent l="0" t="0" r="9525" b="635"/>
            <wp:docPr id="4" name="Picture 3">
              <a:extLst xmlns:a="http://schemas.openxmlformats.org/drawingml/2006/main">
                <a:ext uri="{FF2B5EF4-FFF2-40B4-BE49-F238E27FC236}">
                  <a16:creationId xmlns:a16="http://schemas.microsoft.com/office/drawing/2014/main" id="{6D746125-E514-483A-B810-D0E223D2C588}"/>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D746125-E514-483A-B810-D0E223D2C588}"/>
                        </a:ext>
                      </a:extLst>
                    </pic:cNvPr>
                    <pic:cNvPicPr/>
                  </pic:nvPicPr>
                  <pic:blipFill rotWithShape="1">
                    <a:blip r:embed="rId11" cstate="print">
                      <a:extLst>
                        <a:ext uri="{28A0092B-C50C-407E-A947-70E740481C1C}">
                          <a14:useLocalDpi xmlns:a14="http://schemas.microsoft.com/office/drawing/2010/main" val="0"/>
                        </a:ext>
                      </a:extLst>
                    </a:blip>
                    <a:srcRect l="52670" t="1798" b="87928"/>
                    <a:stretch/>
                  </pic:blipFill>
                  <pic:spPr>
                    <a:xfrm>
                      <a:off x="0" y="0"/>
                      <a:ext cx="4845752" cy="1553839"/>
                    </a:xfrm>
                    <a:prstGeom prst="rect">
                      <a:avLst/>
                    </a:prstGeom>
                  </pic:spPr>
                </pic:pic>
              </a:graphicData>
            </a:graphic>
          </wp:inline>
        </w:drawing>
      </w:r>
    </w:p>
    <w:p w14:paraId="491C9BA9" w14:textId="77777777" w:rsidR="00D53F08" w:rsidRPr="00DE1CC6" w:rsidRDefault="00D53F08" w:rsidP="00A60528">
      <w:pPr>
        <w:spacing w:after="0" w:line="360" w:lineRule="auto"/>
        <w:rPr>
          <w:rFonts w:cstheme="minorHAnsi"/>
          <w:sz w:val="20"/>
          <w:szCs w:val="20"/>
        </w:rPr>
      </w:pPr>
      <w:r w:rsidRPr="00DE1CC6">
        <w:rPr>
          <w:rFonts w:cstheme="minorHAnsi"/>
          <w:sz w:val="20"/>
          <w:szCs w:val="20"/>
        </w:rPr>
        <w:t xml:space="preserve"> </w:t>
      </w:r>
    </w:p>
    <w:p w14:paraId="698C7FE7" w14:textId="77777777" w:rsidR="00D53F08" w:rsidRPr="00DE1CC6" w:rsidRDefault="00D53F08" w:rsidP="00A60528">
      <w:pPr>
        <w:spacing w:after="0" w:line="360" w:lineRule="auto"/>
        <w:rPr>
          <w:rFonts w:cstheme="minorHAnsi"/>
          <w:sz w:val="20"/>
          <w:szCs w:val="20"/>
        </w:rPr>
      </w:pPr>
      <w:r w:rsidRPr="00DE1CC6">
        <w:rPr>
          <w:rFonts w:cstheme="minorHAnsi"/>
          <w:sz w:val="20"/>
          <w:szCs w:val="20"/>
        </w:rPr>
        <w:t xml:space="preserve"> </w:t>
      </w:r>
    </w:p>
    <w:p w14:paraId="4E13B522" w14:textId="77777777" w:rsidR="00D53F08" w:rsidRPr="00DE1CC6" w:rsidRDefault="00D53F08" w:rsidP="00A60528">
      <w:pPr>
        <w:spacing w:after="0" w:line="360" w:lineRule="auto"/>
        <w:jc w:val="center"/>
        <w:rPr>
          <w:rFonts w:cstheme="minorHAnsi"/>
          <w:sz w:val="52"/>
          <w:szCs w:val="52"/>
        </w:rPr>
      </w:pPr>
      <w:r w:rsidRPr="00DE1CC6">
        <w:rPr>
          <w:rFonts w:cstheme="minorHAnsi"/>
          <w:sz w:val="52"/>
          <w:szCs w:val="52"/>
        </w:rPr>
        <w:t>City College Peterborough</w:t>
      </w:r>
    </w:p>
    <w:p w14:paraId="6518A8A0" w14:textId="77777777" w:rsidR="00D53F08" w:rsidRPr="00DE1CC6" w:rsidRDefault="00D53F08" w:rsidP="00A60528">
      <w:pPr>
        <w:spacing w:after="0" w:line="360" w:lineRule="auto"/>
        <w:jc w:val="center"/>
        <w:rPr>
          <w:rFonts w:cstheme="minorHAnsi"/>
          <w:sz w:val="52"/>
          <w:szCs w:val="52"/>
        </w:rPr>
      </w:pPr>
      <w:r w:rsidRPr="00DE1CC6">
        <w:rPr>
          <w:rFonts w:cstheme="minorHAnsi"/>
          <w:sz w:val="52"/>
          <w:szCs w:val="52"/>
        </w:rPr>
        <w:t>Data Protection Policy</w:t>
      </w:r>
    </w:p>
    <w:p w14:paraId="7E09E2B4" w14:textId="77777777" w:rsidR="00D53F08" w:rsidRPr="00DE1CC6" w:rsidRDefault="00D53F08" w:rsidP="00A60528">
      <w:pPr>
        <w:spacing w:after="0" w:line="360" w:lineRule="auto"/>
        <w:rPr>
          <w:rFonts w:cstheme="minorHAnsi"/>
          <w:sz w:val="20"/>
          <w:szCs w:val="20"/>
        </w:rPr>
      </w:pPr>
      <w:r w:rsidRPr="00DE1CC6">
        <w:rPr>
          <w:rFonts w:cstheme="minorHAnsi"/>
          <w:sz w:val="20"/>
          <w:szCs w:val="20"/>
        </w:rPr>
        <w:t xml:space="preserve"> </w:t>
      </w:r>
    </w:p>
    <w:bookmarkEnd w:id="0"/>
    <w:p w14:paraId="25A44803" w14:textId="77777777" w:rsidR="00322354" w:rsidRDefault="00322354" w:rsidP="00A60528">
      <w:pPr>
        <w:spacing w:after="0" w:line="360" w:lineRule="auto"/>
        <w:rPr>
          <w:rFonts w:cstheme="minorHAnsi"/>
          <w:sz w:val="24"/>
          <w:szCs w:val="24"/>
        </w:rPr>
      </w:pPr>
    </w:p>
    <w:p w14:paraId="0CFF67D0" w14:textId="77777777" w:rsidR="008E1F2F" w:rsidRDefault="008E1F2F" w:rsidP="00A60528">
      <w:pPr>
        <w:spacing w:after="0" w:line="360" w:lineRule="auto"/>
        <w:rPr>
          <w:rFonts w:cstheme="minorHAnsi"/>
          <w:sz w:val="24"/>
          <w:szCs w:val="24"/>
        </w:rPr>
      </w:pPr>
    </w:p>
    <w:p w14:paraId="1D0F4C40" w14:textId="77777777" w:rsidR="008E1F2F" w:rsidRDefault="008E1F2F" w:rsidP="00A60528">
      <w:pPr>
        <w:spacing w:after="0" w:line="360" w:lineRule="auto"/>
        <w:rPr>
          <w:rFonts w:cstheme="minorHAnsi"/>
          <w:sz w:val="24"/>
          <w:szCs w:val="24"/>
        </w:rPr>
      </w:pPr>
    </w:p>
    <w:p w14:paraId="14811B09" w14:textId="77777777" w:rsidR="008E1F2F" w:rsidRDefault="008E1F2F" w:rsidP="00A60528">
      <w:pPr>
        <w:spacing w:after="0" w:line="360" w:lineRule="auto"/>
        <w:rPr>
          <w:rFonts w:cstheme="minorHAnsi"/>
          <w:sz w:val="24"/>
          <w:szCs w:val="24"/>
        </w:rPr>
      </w:pPr>
    </w:p>
    <w:p w14:paraId="13DA85C0" w14:textId="77777777" w:rsidR="008E1F2F" w:rsidRDefault="008E1F2F" w:rsidP="00A60528">
      <w:pPr>
        <w:spacing w:after="0" w:line="360" w:lineRule="auto"/>
        <w:rPr>
          <w:rFonts w:cstheme="minorHAnsi"/>
          <w:sz w:val="24"/>
          <w:szCs w:val="24"/>
        </w:rPr>
      </w:pPr>
    </w:p>
    <w:p w14:paraId="4AFBF569" w14:textId="77777777" w:rsidR="008E1F2F" w:rsidRDefault="008E1F2F" w:rsidP="00A60528">
      <w:pPr>
        <w:spacing w:after="0" w:line="360" w:lineRule="auto"/>
        <w:rPr>
          <w:rFonts w:cstheme="minorHAnsi"/>
          <w:sz w:val="24"/>
          <w:szCs w:val="24"/>
        </w:rPr>
      </w:pPr>
    </w:p>
    <w:p w14:paraId="5F8428F2" w14:textId="77777777" w:rsidR="008E1F2F" w:rsidRDefault="008E1F2F" w:rsidP="00A60528">
      <w:pPr>
        <w:spacing w:after="0" w:line="360" w:lineRule="auto"/>
        <w:rPr>
          <w:rFonts w:cstheme="minorHAnsi"/>
          <w:sz w:val="24"/>
          <w:szCs w:val="24"/>
        </w:rPr>
      </w:pPr>
    </w:p>
    <w:p w14:paraId="2ECE6C75" w14:textId="77777777" w:rsidR="008E1F2F" w:rsidRDefault="008E1F2F" w:rsidP="00A60528">
      <w:pPr>
        <w:spacing w:after="0" w:line="360" w:lineRule="auto"/>
        <w:rPr>
          <w:rFonts w:cstheme="minorHAnsi"/>
          <w:sz w:val="24"/>
          <w:szCs w:val="24"/>
        </w:rPr>
      </w:pPr>
    </w:p>
    <w:p w14:paraId="31CEE405" w14:textId="77777777" w:rsidR="008E1F2F" w:rsidRDefault="008E1F2F" w:rsidP="00A60528">
      <w:pPr>
        <w:spacing w:after="0" w:line="360" w:lineRule="auto"/>
        <w:rPr>
          <w:rFonts w:cstheme="minorHAnsi"/>
          <w:sz w:val="24"/>
          <w:szCs w:val="24"/>
        </w:rPr>
      </w:pPr>
    </w:p>
    <w:p w14:paraId="6974D8FF" w14:textId="77777777" w:rsidR="008E1F2F" w:rsidRPr="00DE1CC6" w:rsidRDefault="008E1F2F" w:rsidP="00A60528">
      <w:pPr>
        <w:spacing w:after="0" w:line="360" w:lineRule="auto"/>
        <w:rPr>
          <w:rFonts w:cstheme="minorHAnsi"/>
          <w:sz w:val="24"/>
          <w:szCs w:val="24"/>
        </w:rPr>
      </w:pPr>
    </w:p>
    <w:p w14:paraId="720AFE56" w14:textId="77777777" w:rsidR="00AA1C31" w:rsidRDefault="00AA1C31" w:rsidP="00A60528">
      <w:pPr>
        <w:spacing w:after="0" w:line="360" w:lineRule="auto"/>
        <w:rPr>
          <w:rFonts w:cstheme="minorHAnsi"/>
          <w:sz w:val="20"/>
          <w:szCs w:val="20"/>
        </w:rPr>
      </w:pPr>
      <w:r w:rsidRPr="00DE1CC6">
        <w:rPr>
          <w:rFonts w:cstheme="minorHAnsi"/>
          <w:sz w:val="20"/>
          <w:szCs w:val="20"/>
        </w:rPr>
        <w:br w:type="page"/>
      </w:r>
    </w:p>
    <w:p w14:paraId="2DA6AD33" w14:textId="067AC59A" w:rsidR="007C6217" w:rsidRDefault="008C0B8B" w:rsidP="00A60528">
      <w:pPr>
        <w:spacing w:after="0" w:line="360" w:lineRule="auto"/>
        <w:rPr>
          <w:rFonts w:cstheme="minorHAnsi"/>
          <w:b/>
          <w:bCs/>
          <w:sz w:val="28"/>
          <w:szCs w:val="28"/>
        </w:rPr>
      </w:pPr>
      <w:r w:rsidRPr="008C0B8B">
        <w:rPr>
          <w:rFonts w:cstheme="minorHAnsi"/>
          <w:b/>
          <w:bCs/>
          <w:sz w:val="28"/>
          <w:szCs w:val="28"/>
        </w:rPr>
        <w:lastRenderedPageBreak/>
        <w:t>Contents</w:t>
      </w:r>
    </w:p>
    <w:tbl>
      <w:tblPr>
        <w:tblStyle w:val="TableGrid"/>
        <w:tblW w:w="0" w:type="auto"/>
        <w:tblLook w:val="04A0" w:firstRow="1" w:lastRow="0" w:firstColumn="1" w:lastColumn="0" w:noHBand="0" w:noVBand="1"/>
      </w:tblPr>
      <w:tblGrid>
        <w:gridCol w:w="7650"/>
        <w:gridCol w:w="1366"/>
      </w:tblGrid>
      <w:tr w:rsidR="00485F2F" w14:paraId="663B2AEF" w14:textId="77777777" w:rsidTr="0023780E">
        <w:tc>
          <w:tcPr>
            <w:tcW w:w="7650" w:type="dxa"/>
          </w:tcPr>
          <w:p w14:paraId="2BC9C1BD" w14:textId="2AC77C41" w:rsidR="00485F2F" w:rsidRPr="0023780E" w:rsidRDefault="00485F2F" w:rsidP="00C550A1">
            <w:pPr>
              <w:pStyle w:val="ListParagraph"/>
              <w:numPr>
                <w:ilvl w:val="0"/>
                <w:numId w:val="40"/>
              </w:numPr>
              <w:rPr>
                <w:rFonts w:cstheme="minorHAnsi"/>
                <w:sz w:val="28"/>
                <w:szCs w:val="28"/>
              </w:rPr>
            </w:pPr>
            <w:r>
              <w:rPr>
                <w:rFonts w:cstheme="minorHAnsi"/>
                <w:sz w:val="28"/>
                <w:szCs w:val="28"/>
              </w:rPr>
              <w:t>Basic Dos and Don’ts</w:t>
            </w:r>
          </w:p>
        </w:tc>
        <w:tc>
          <w:tcPr>
            <w:tcW w:w="1366" w:type="dxa"/>
          </w:tcPr>
          <w:p w14:paraId="761A339E" w14:textId="41F68A6D" w:rsidR="00485F2F" w:rsidRPr="0023780E" w:rsidRDefault="00485F2F" w:rsidP="0023780E">
            <w:pPr>
              <w:jc w:val="center"/>
              <w:rPr>
                <w:rFonts w:cstheme="minorHAnsi"/>
                <w:sz w:val="28"/>
                <w:szCs w:val="28"/>
              </w:rPr>
            </w:pPr>
            <w:r>
              <w:rPr>
                <w:rFonts w:cstheme="minorHAnsi"/>
                <w:sz w:val="28"/>
                <w:szCs w:val="28"/>
              </w:rPr>
              <w:t>3</w:t>
            </w:r>
          </w:p>
        </w:tc>
      </w:tr>
      <w:tr w:rsidR="009E566E" w14:paraId="42037E86" w14:textId="77777777" w:rsidTr="0023780E">
        <w:tc>
          <w:tcPr>
            <w:tcW w:w="7650" w:type="dxa"/>
          </w:tcPr>
          <w:p w14:paraId="01B5A111" w14:textId="7CBB2264" w:rsidR="009E566E" w:rsidRPr="0023780E" w:rsidRDefault="007C3A72" w:rsidP="00C550A1">
            <w:pPr>
              <w:pStyle w:val="ListParagraph"/>
              <w:numPr>
                <w:ilvl w:val="0"/>
                <w:numId w:val="40"/>
              </w:numPr>
              <w:rPr>
                <w:rFonts w:cstheme="minorHAnsi"/>
                <w:sz w:val="28"/>
                <w:szCs w:val="28"/>
              </w:rPr>
            </w:pPr>
            <w:r w:rsidRPr="0023780E">
              <w:rPr>
                <w:rFonts w:cstheme="minorHAnsi"/>
                <w:sz w:val="28"/>
                <w:szCs w:val="28"/>
              </w:rPr>
              <w:t>Position Statement</w:t>
            </w:r>
          </w:p>
        </w:tc>
        <w:tc>
          <w:tcPr>
            <w:tcW w:w="1366" w:type="dxa"/>
          </w:tcPr>
          <w:p w14:paraId="2FF0C006" w14:textId="0ED55F79" w:rsidR="009E566E" w:rsidRPr="0023780E" w:rsidRDefault="00485F2F" w:rsidP="0023780E">
            <w:pPr>
              <w:jc w:val="center"/>
              <w:rPr>
                <w:rFonts w:cstheme="minorHAnsi"/>
                <w:sz w:val="28"/>
                <w:szCs w:val="28"/>
              </w:rPr>
            </w:pPr>
            <w:r>
              <w:rPr>
                <w:rFonts w:cstheme="minorHAnsi"/>
                <w:sz w:val="28"/>
                <w:szCs w:val="28"/>
              </w:rPr>
              <w:t>4</w:t>
            </w:r>
          </w:p>
        </w:tc>
      </w:tr>
      <w:tr w:rsidR="009E566E" w14:paraId="18DC5C14" w14:textId="77777777" w:rsidTr="0023780E">
        <w:tc>
          <w:tcPr>
            <w:tcW w:w="7650" w:type="dxa"/>
          </w:tcPr>
          <w:p w14:paraId="1B19AB15" w14:textId="38DD145F" w:rsidR="009E566E" w:rsidRPr="0023780E" w:rsidRDefault="00933386" w:rsidP="00C550A1">
            <w:pPr>
              <w:pStyle w:val="ListParagraph"/>
              <w:numPr>
                <w:ilvl w:val="0"/>
                <w:numId w:val="40"/>
              </w:numPr>
              <w:rPr>
                <w:rFonts w:cstheme="minorHAnsi"/>
                <w:sz w:val="28"/>
                <w:szCs w:val="28"/>
              </w:rPr>
            </w:pPr>
            <w:r w:rsidRPr="0023780E">
              <w:rPr>
                <w:rFonts w:cstheme="minorHAnsi"/>
                <w:sz w:val="28"/>
                <w:szCs w:val="28"/>
              </w:rPr>
              <w:t>Scope</w:t>
            </w:r>
          </w:p>
        </w:tc>
        <w:tc>
          <w:tcPr>
            <w:tcW w:w="1366" w:type="dxa"/>
          </w:tcPr>
          <w:p w14:paraId="42C4F449" w14:textId="191A6F29" w:rsidR="009E566E" w:rsidRPr="0023780E" w:rsidRDefault="00485F2F" w:rsidP="0023780E">
            <w:pPr>
              <w:jc w:val="center"/>
              <w:rPr>
                <w:rFonts w:cstheme="minorHAnsi"/>
                <w:sz w:val="28"/>
                <w:szCs w:val="28"/>
              </w:rPr>
            </w:pPr>
            <w:r>
              <w:rPr>
                <w:rFonts w:cstheme="minorHAnsi"/>
                <w:sz w:val="28"/>
                <w:szCs w:val="28"/>
              </w:rPr>
              <w:t>4</w:t>
            </w:r>
          </w:p>
        </w:tc>
      </w:tr>
      <w:tr w:rsidR="009E566E" w14:paraId="29CAD1EC" w14:textId="77777777" w:rsidTr="0023780E">
        <w:tc>
          <w:tcPr>
            <w:tcW w:w="7650" w:type="dxa"/>
          </w:tcPr>
          <w:p w14:paraId="58C530A6" w14:textId="1AC0B5A8" w:rsidR="009E566E" w:rsidRPr="0023780E" w:rsidRDefault="00933386" w:rsidP="00C550A1">
            <w:pPr>
              <w:pStyle w:val="ListParagraph"/>
              <w:numPr>
                <w:ilvl w:val="0"/>
                <w:numId w:val="40"/>
              </w:numPr>
              <w:rPr>
                <w:rFonts w:cstheme="minorHAnsi"/>
                <w:sz w:val="28"/>
                <w:szCs w:val="28"/>
              </w:rPr>
            </w:pPr>
            <w:r w:rsidRPr="0023780E">
              <w:rPr>
                <w:rFonts w:cstheme="minorHAnsi"/>
                <w:sz w:val="28"/>
                <w:szCs w:val="28"/>
              </w:rPr>
              <w:t>Responsibilities</w:t>
            </w:r>
          </w:p>
        </w:tc>
        <w:tc>
          <w:tcPr>
            <w:tcW w:w="1366" w:type="dxa"/>
          </w:tcPr>
          <w:p w14:paraId="1FE831CA" w14:textId="47E88AFC" w:rsidR="009E566E" w:rsidRPr="0023780E" w:rsidRDefault="00485F2F" w:rsidP="0023780E">
            <w:pPr>
              <w:jc w:val="center"/>
              <w:rPr>
                <w:rFonts w:cstheme="minorHAnsi"/>
                <w:sz w:val="28"/>
                <w:szCs w:val="28"/>
              </w:rPr>
            </w:pPr>
            <w:r>
              <w:rPr>
                <w:rFonts w:cstheme="minorHAnsi"/>
                <w:sz w:val="28"/>
                <w:szCs w:val="28"/>
              </w:rPr>
              <w:t>4</w:t>
            </w:r>
          </w:p>
        </w:tc>
      </w:tr>
      <w:tr w:rsidR="009E566E" w14:paraId="0909698C" w14:textId="77777777" w:rsidTr="0023780E">
        <w:tc>
          <w:tcPr>
            <w:tcW w:w="7650" w:type="dxa"/>
          </w:tcPr>
          <w:p w14:paraId="64E425C5" w14:textId="53221120" w:rsidR="009E566E" w:rsidRPr="0023780E" w:rsidRDefault="00933386" w:rsidP="00C550A1">
            <w:pPr>
              <w:pStyle w:val="ListParagraph"/>
              <w:numPr>
                <w:ilvl w:val="0"/>
                <w:numId w:val="40"/>
              </w:numPr>
              <w:rPr>
                <w:rFonts w:cstheme="minorHAnsi"/>
                <w:sz w:val="28"/>
                <w:szCs w:val="28"/>
              </w:rPr>
            </w:pPr>
            <w:r w:rsidRPr="0023780E">
              <w:rPr>
                <w:rFonts w:cstheme="minorHAnsi"/>
                <w:sz w:val="28"/>
                <w:szCs w:val="28"/>
              </w:rPr>
              <w:t>Policy</w:t>
            </w:r>
          </w:p>
        </w:tc>
        <w:tc>
          <w:tcPr>
            <w:tcW w:w="1366" w:type="dxa"/>
          </w:tcPr>
          <w:p w14:paraId="1F89EB02" w14:textId="1A319FE8" w:rsidR="009E566E" w:rsidRPr="0023780E" w:rsidRDefault="00485F2F" w:rsidP="0023780E">
            <w:pPr>
              <w:jc w:val="center"/>
              <w:rPr>
                <w:rFonts w:cstheme="minorHAnsi"/>
                <w:sz w:val="28"/>
                <w:szCs w:val="28"/>
              </w:rPr>
            </w:pPr>
            <w:r>
              <w:rPr>
                <w:rFonts w:cstheme="minorHAnsi"/>
                <w:sz w:val="28"/>
                <w:szCs w:val="28"/>
              </w:rPr>
              <w:t>4</w:t>
            </w:r>
          </w:p>
        </w:tc>
      </w:tr>
      <w:tr w:rsidR="009E566E" w14:paraId="04BBF39A" w14:textId="77777777" w:rsidTr="0023780E">
        <w:tc>
          <w:tcPr>
            <w:tcW w:w="7650" w:type="dxa"/>
          </w:tcPr>
          <w:p w14:paraId="4922CDB7" w14:textId="34EA1A96" w:rsidR="009E566E" w:rsidRPr="0023780E" w:rsidRDefault="00933386" w:rsidP="00C550A1">
            <w:pPr>
              <w:pStyle w:val="ListParagraph"/>
              <w:numPr>
                <w:ilvl w:val="0"/>
                <w:numId w:val="40"/>
              </w:numPr>
              <w:rPr>
                <w:rFonts w:cstheme="minorHAnsi"/>
                <w:sz w:val="28"/>
                <w:szCs w:val="28"/>
              </w:rPr>
            </w:pPr>
            <w:r w:rsidRPr="0023780E">
              <w:rPr>
                <w:rFonts w:cstheme="minorHAnsi"/>
                <w:sz w:val="28"/>
                <w:szCs w:val="28"/>
              </w:rPr>
              <w:t>Implementation</w:t>
            </w:r>
          </w:p>
        </w:tc>
        <w:tc>
          <w:tcPr>
            <w:tcW w:w="1366" w:type="dxa"/>
          </w:tcPr>
          <w:p w14:paraId="573AC59D" w14:textId="0B4FCC74" w:rsidR="009E566E" w:rsidRPr="0023780E" w:rsidRDefault="00C06510" w:rsidP="0023780E">
            <w:pPr>
              <w:jc w:val="center"/>
              <w:rPr>
                <w:rFonts w:cstheme="minorHAnsi"/>
                <w:sz w:val="28"/>
                <w:szCs w:val="28"/>
              </w:rPr>
            </w:pPr>
            <w:r>
              <w:rPr>
                <w:rFonts w:cstheme="minorHAnsi"/>
                <w:sz w:val="28"/>
                <w:szCs w:val="28"/>
              </w:rPr>
              <w:t>6</w:t>
            </w:r>
          </w:p>
        </w:tc>
      </w:tr>
      <w:tr w:rsidR="009E566E" w14:paraId="6A4B29A3" w14:textId="77777777" w:rsidTr="0023780E">
        <w:tc>
          <w:tcPr>
            <w:tcW w:w="7650" w:type="dxa"/>
          </w:tcPr>
          <w:p w14:paraId="397D0D13" w14:textId="45A43A4B" w:rsidR="009E566E" w:rsidRPr="0023780E" w:rsidRDefault="00933386" w:rsidP="00C550A1">
            <w:pPr>
              <w:pStyle w:val="ListParagraph"/>
              <w:numPr>
                <w:ilvl w:val="0"/>
                <w:numId w:val="40"/>
              </w:numPr>
              <w:rPr>
                <w:rFonts w:cstheme="minorHAnsi"/>
                <w:sz w:val="28"/>
                <w:szCs w:val="28"/>
              </w:rPr>
            </w:pPr>
            <w:r w:rsidRPr="0023780E">
              <w:rPr>
                <w:rFonts w:cstheme="minorHAnsi"/>
                <w:sz w:val="28"/>
                <w:szCs w:val="28"/>
              </w:rPr>
              <w:t>Mon</w:t>
            </w:r>
            <w:r w:rsidR="0023780E" w:rsidRPr="0023780E">
              <w:rPr>
                <w:rFonts w:cstheme="minorHAnsi"/>
                <w:sz w:val="28"/>
                <w:szCs w:val="28"/>
              </w:rPr>
              <w:t>itoring &amp; Impact Assessment</w:t>
            </w:r>
          </w:p>
        </w:tc>
        <w:tc>
          <w:tcPr>
            <w:tcW w:w="1366" w:type="dxa"/>
          </w:tcPr>
          <w:p w14:paraId="0D6B593D" w14:textId="48A49CCB" w:rsidR="009E566E" w:rsidRPr="0023780E" w:rsidRDefault="00BE7719" w:rsidP="0023780E">
            <w:pPr>
              <w:jc w:val="center"/>
              <w:rPr>
                <w:rFonts w:cstheme="minorHAnsi"/>
                <w:sz w:val="28"/>
                <w:szCs w:val="28"/>
              </w:rPr>
            </w:pPr>
            <w:r>
              <w:rPr>
                <w:rFonts w:cstheme="minorHAnsi"/>
                <w:sz w:val="28"/>
                <w:szCs w:val="28"/>
              </w:rPr>
              <w:t>7</w:t>
            </w:r>
          </w:p>
        </w:tc>
      </w:tr>
      <w:tr w:rsidR="009E566E" w14:paraId="0EF0EAAD" w14:textId="77777777" w:rsidTr="0023780E">
        <w:tc>
          <w:tcPr>
            <w:tcW w:w="7650" w:type="dxa"/>
          </w:tcPr>
          <w:p w14:paraId="6089400F" w14:textId="51D2810F" w:rsidR="009E566E" w:rsidRPr="0023780E" w:rsidRDefault="0023780E">
            <w:pPr>
              <w:rPr>
                <w:rFonts w:cstheme="minorHAnsi"/>
                <w:sz w:val="28"/>
                <w:szCs w:val="28"/>
              </w:rPr>
            </w:pPr>
            <w:r w:rsidRPr="0023780E">
              <w:rPr>
                <w:rFonts w:cstheme="minorHAnsi"/>
                <w:sz w:val="28"/>
                <w:szCs w:val="28"/>
              </w:rPr>
              <w:t>Document Control</w:t>
            </w:r>
          </w:p>
        </w:tc>
        <w:tc>
          <w:tcPr>
            <w:tcW w:w="1366" w:type="dxa"/>
          </w:tcPr>
          <w:p w14:paraId="0C6B643B" w14:textId="0138CE6D" w:rsidR="009E566E" w:rsidRPr="0023780E" w:rsidRDefault="00485F2F" w:rsidP="0023780E">
            <w:pPr>
              <w:jc w:val="center"/>
              <w:rPr>
                <w:rFonts w:cstheme="minorHAnsi"/>
                <w:sz w:val="28"/>
                <w:szCs w:val="28"/>
              </w:rPr>
            </w:pPr>
            <w:r>
              <w:rPr>
                <w:rFonts w:cstheme="minorHAnsi"/>
                <w:sz w:val="28"/>
                <w:szCs w:val="28"/>
              </w:rPr>
              <w:t>7</w:t>
            </w:r>
          </w:p>
        </w:tc>
      </w:tr>
      <w:tr w:rsidR="009E566E" w14:paraId="7ADFCDFB" w14:textId="77777777" w:rsidTr="0023780E">
        <w:tc>
          <w:tcPr>
            <w:tcW w:w="7650" w:type="dxa"/>
          </w:tcPr>
          <w:p w14:paraId="4B67AE03" w14:textId="3E8BF37F" w:rsidR="009E566E" w:rsidRDefault="0023780E">
            <w:pPr>
              <w:rPr>
                <w:rFonts w:cstheme="minorHAnsi"/>
                <w:b/>
                <w:bCs/>
                <w:sz w:val="28"/>
                <w:szCs w:val="28"/>
              </w:rPr>
            </w:pPr>
            <w:r>
              <w:rPr>
                <w:rFonts w:cstheme="minorHAnsi"/>
                <w:b/>
                <w:bCs/>
                <w:sz w:val="28"/>
                <w:szCs w:val="28"/>
              </w:rPr>
              <w:t>Appendix: Staff Guidance</w:t>
            </w:r>
          </w:p>
        </w:tc>
        <w:tc>
          <w:tcPr>
            <w:tcW w:w="1366" w:type="dxa"/>
          </w:tcPr>
          <w:p w14:paraId="638B87A6" w14:textId="59F6FF80" w:rsidR="009E566E" w:rsidRDefault="00BE7719" w:rsidP="0023780E">
            <w:pPr>
              <w:jc w:val="center"/>
              <w:rPr>
                <w:rFonts w:cstheme="minorHAnsi"/>
                <w:b/>
                <w:bCs/>
                <w:sz w:val="28"/>
                <w:szCs w:val="28"/>
              </w:rPr>
            </w:pPr>
            <w:r>
              <w:rPr>
                <w:rFonts w:cstheme="minorHAnsi"/>
                <w:b/>
                <w:bCs/>
                <w:sz w:val="28"/>
                <w:szCs w:val="28"/>
              </w:rPr>
              <w:t>8</w:t>
            </w:r>
          </w:p>
        </w:tc>
      </w:tr>
      <w:tr w:rsidR="001E35DA" w14:paraId="77013A7B" w14:textId="77777777" w:rsidTr="0023780E">
        <w:tc>
          <w:tcPr>
            <w:tcW w:w="7650" w:type="dxa"/>
          </w:tcPr>
          <w:p w14:paraId="1AF30B7E" w14:textId="3CA0EA2F" w:rsidR="001E35DA" w:rsidRPr="001E35DA" w:rsidRDefault="001E35DA" w:rsidP="00C550A1">
            <w:pPr>
              <w:pStyle w:val="ListParagraph"/>
              <w:numPr>
                <w:ilvl w:val="0"/>
                <w:numId w:val="41"/>
              </w:numPr>
              <w:rPr>
                <w:rFonts w:cstheme="minorHAnsi"/>
                <w:sz w:val="28"/>
                <w:szCs w:val="28"/>
              </w:rPr>
            </w:pPr>
            <w:r>
              <w:rPr>
                <w:rFonts w:cstheme="minorHAnsi"/>
                <w:sz w:val="28"/>
                <w:szCs w:val="28"/>
              </w:rPr>
              <w:t>Definitions</w:t>
            </w:r>
          </w:p>
        </w:tc>
        <w:tc>
          <w:tcPr>
            <w:tcW w:w="1366" w:type="dxa"/>
          </w:tcPr>
          <w:p w14:paraId="790CB178" w14:textId="7693A976" w:rsidR="001E35DA" w:rsidRDefault="00BE7719" w:rsidP="0023780E">
            <w:pPr>
              <w:jc w:val="center"/>
              <w:rPr>
                <w:rFonts w:cstheme="minorHAnsi"/>
                <w:b/>
                <w:bCs/>
                <w:sz w:val="28"/>
                <w:szCs w:val="28"/>
              </w:rPr>
            </w:pPr>
            <w:r>
              <w:rPr>
                <w:rFonts w:cstheme="minorHAnsi"/>
                <w:b/>
                <w:bCs/>
                <w:sz w:val="28"/>
                <w:szCs w:val="28"/>
              </w:rPr>
              <w:t>8</w:t>
            </w:r>
          </w:p>
        </w:tc>
      </w:tr>
      <w:tr w:rsidR="001E35DA" w14:paraId="3F015F70" w14:textId="77777777" w:rsidTr="0023780E">
        <w:tc>
          <w:tcPr>
            <w:tcW w:w="7650" w:type="dxa"/>
          </w:tcPr>
          <w:p w14:paraId="3E4F2199" w14:textId="12BCAE25" w:rsidR="001E35DA" w:rsidRDefault="001E35DA" w:rsidP="00C550A1">
            <w:pPr>
              <w:pStyle w:val="ListParagraph"/>
              <w:numPr>
                <w:ilvl w:val="0"/>
                <w:numId w:val="41"/>
              </w:numPr>
              <w:rPr>
                <w:rFonts w:cstheme="minorHAnsi"/>
                <w:sz w:val="28"/>
                <w:szCs w:val="28"/>
              </w:rPr>
            </w:pPr>
            <w:r>
              <w:rPr>
                <w:rFonts w:cstheme="minorHAnsi"/>
                <w:sz w:val="28"/>
                <w:szCs w:val="28"/>
              </w:rPr>
              <w:t>Roles and Responsibilities</w:t>
            </w:r>
          </w:p>
        </w:tc>
        <w:tc>
          <w:tcPr>
            <w:tcW w:w="1366" w:type="dxa"/>
          </w:tcPr>
          <w:p w14:paraId="4D4484BA" w14:textId="2B52B430" w:rsidR="001E35DA" w:rsidRDefault="00485F2F" w:rsidP="0023780E">
            <w:pPr>
              <w:jc w:val="center"/>
              <w:rPr>
                <w:rFonts w:cstheme="minorHAnsi"/>
                <w:b/>
                <w:bCs/>
                <w:sz w:val="28"/>
                <w:szCs w:val="28"/>
              </w:rPr>
            </w:pPr>
            <w:r>
              <w:rPr>
                <w:rFonts w:cstheme="minorHAnsi"/>
                <w:b/>
                <w:bCs/>
                <w:sz w:val="28"/>
                <w:szCs w:val="28"/>
              </w:rPr>
              <w:t>8</w:t>
            </w:r>
          </w:p>
          <w:p w14:paraId="7CC8D0DB" w14:textId="6B717D02" w:rsidR="001E35DA" w:rsidRDefault="001E35DA" w:rsidP="001E35DA">
            <w:pPr>
              <w:rPr>
                <w:rFonts w:cstheme="minorHAnsi"/>
                <w:b/>
                <w:bCs/>
                <w:sz w:val="28"/>
                <w:szCs w:val="28"/>
              </w:rPr>
            </w:pPr>
          </w:p>
        </w:tc>
      </w:tr>
      <w:tr w:rsidR="001E35DA" w14:paraId="07DD9A90" w14:textId="77777777" w:rsidTr="0023780E">
        <w:tc>
          <w:tcPr>
            <w:tcW w:w="7650" w:type="dxa"/>
          </w:tcPr>
          <w:p w14:paraId="49FF0AC1" w14:textId="7A3BA044" w:rsidR="001E35DA" w:rsidRDefault="00505C56" w:rsidP="00C550A1">
            <w:pPr>
              <w:pStyle w:val="ListParagraph"/>
              <w:numPr>
                <w:ilvl w:val="0"/>
                <w:numId w:val="41"/>
              </w:numPr>
              <w:rPr>
                <w:rFonts w:cstheme="minorHAnsi"/>
                <w:sz w:val="28"/>
                <w:szCs w:val="28"/>
              </w:rPr>
            </w:pPr>
            <w:r>
              <w:rPr>
                <w:rFonts w:cstheme="minorHAnsi"/>
                <w:sz w:val="28"/>
                <w:szCs w:val="28"/>
              </w:rPr>
              <w:t>Training &amp; Induction</w:t>
            </w:r>
          </w:p>
        </w:tc>
        <w:tc>
          <w:tcPr>
            <w:tcW w:w="1366" w:type="dxa"/>
          </w:tcPr>
          <w:p w14:paraId="584C72D1" w14:textId="49958B4F" w:rsidR="001E35DA" w:rsidRDefault="00505C56" w:rsidP="0023780E">
            <w:pPr>
              <w:jc w:val="center"/>
              <w:rPr>
                <w:rFonts w:cstheme="minorHAnsi"/>
                <w:b/>
                <w:bCs/>
                <w:sz w:val="28"/>
                <w:szCs w:val="28"/>
              </w:rPr>
            </w:pPr>
            <w:r>
              <w:rPr>
                <w:rFonts w:cstheme="minorHAnsi"/>
                <w:b/>
                <w:bCs/>
                <w:sz w:val="28"/>
                <w:szCs w:val="28"/>
              </w:rPr>
              <w:t>1</w:t>
            </w:r>
            <w:r w:rsidR="00485F2F">
              <w:rPr>
                <w:rFonts w:cstheme="minorHAnsi"/>
                <w:b/>
                <w:bCs/>
                <w:sz w:val="28"/>
                <w:szCs w:val="28"/>
              </w:rPr>
              <w:t>1</w:t>
            </w:r>
          </w:p>
        </w:tc>
      </w:tr>
      <w:tr w:rsidR="00505C56" w14:paraId="09E13163" w14:textId="77777777" w:rsidTr="0023780E">
        <w:tc>
          <w:tcPr>
            <w:tcW w:w="7650" w:type="dxa"/>
          </w:tcPr>
          <w:p w14:paraId="7AE43B77" w14:textId="217DB649" w:rsidR="00505C56" w:rsidRDefault="00505C56" w:rsidP="00C550A1">
            <w:pPr>
              <w:pStyle w:val="ListParagraph"/>
              <w:numPr>
                <w:ilvl w:val="0"/>
                <w:numId w:val="41"/>
              </w:numPr>
              <w:rPr>
                <w:rFonts w:cstheme="minorHAnsi"/>
                <w:sz w:val="28"/>
                <w:szCs w:val="28"/>
              </w:rPr>
            </w:pPr>
            <w:r>
              <w:rPr>
                <w:rFonts w:cstheme="minorHAnsi"/>
                <w:sz w:val="28"/>
                <w:szCs w:val="28"/>
              </w:rPr>
              <w:t>Individual Rights</w:t>
            </w:r>
          </w:p>
        </w:tc>
        <w:tc>
          <w:tcPr>
            <w:tcW w:w="1366" w:type="dxa"/>
          </w:tcPr>
          <w:p w14:paraId="20CA3F0A" w14:textId="10FE5DCD" w:rsidR="00505C56" w:rsidRDefault="00505C56" w:rsidP="0023780E">
            <w:pPr>
              <w:jc w:val="center"/>
              <w:rPr>
                <w:rFonts w:cstheme="minorHAnsi"/>
                <w:b/>
                <w:bCs/>
                <w:sz w:val="28"/>
                <w:szCs w:val="28"/>
              </w:rPr>
            </w:pPr>
            <w:r>
              <w:rPr>
                <w:rFonts w:cstheme="minorHAnsi"/>
                <w:b/>
                <w:bCs/>
                <w:sz w:val="28"/>
                <w:szCs w:val="28"/>
              </w:rPr>
              <w:t>1</w:t>
            </w:r>
            <w:r w:rsidR="00485F2F">
              <w:rPr>
                <w:rFonts w:cstheme="minorHAnsi"/>
                <w:b/>
                <w:bCs/>
                <w:sz w:val="28"/>
                <w:szCs w:val="28"/>
              </w:rPr>
              <w:t>1</w:t>
            </w:r>
          </w:p>
        </w:tc>
      </w:tr>
      <w:tr w:rsidR="00505C56" w14:paraId="4C14F2D5" w14:textId="77777777" w:rsidTr="0023780E">
        <w:tc>
          <w:tcPr>
            <w:tcW w:w="7650" w:type="dxa"/>
          </w:tcPr>
          <w:p w14:paraId="48CF6F68" w14:textId="24511EBA" w:rsidR="00505C56" w:rsidRDefault="00494705" w:rsidP="00C550A1">
            <w:pPr>
              <w:pStyle w:val="ListParagraph"/>
              <w:numPr>
                <w:ilvl w:val="0"/>
                <w:numId w:val="41"/>
              </w:numPr>
              <w:rPr>
                <w:rFonts w:cstheme="minorHAnsi"/>
                <w:sz w:val="28"/>
                <w:szCs w:val="28"/>
              </w:rPr>
            </w:pPr>
            <w:r>
              <w:rPr>
                <w:rFonts w:cstheme="minorHAnsi"/>
                <w:sz w:val="28"/>
                <w:szCs w:val="28"/>
              </w:rPr>
              <w:t>Data Breach</w:t>
            </w:r>
          </w:p>
        </w:tc>
        <w:tc>
          <w:tcPr>
            <w:tcW w:w="1366" w:type="dxa"/>
          </w:tcPr>
          <w:p w14:paraId="58F1B761" w14:textId="2E3F534F" w:rsidR="00505C56" w:rsidRDefault="00494705" w:rsidP="0023780E">
            <w:pPr>
              <w:jc w:val="center"/>
              <w:rPr>
                <w:rFonts w:cstheme="minorHAnsi"/>
                <w:b/>
                <w:bCs/>
                <w:sz w:val="28"/>
                <w:szCs w:val="28"/>
              </w:rPr>
            </w:pPr>
            <w:r>
              <w:rPr>
                <w:rFonts w:cstheme="minorHAnsi"/>
                <w:b/>
                <w:bCs/>
                <w:sz w:val="28"/>
                <w:szCs w:val="28"/>
              </w:rPr>
              <w:t>1</w:t>
            </w:r>
            <w:r w:rsidR="00DA1C65">
              <w:rPr>
                <w:rFonts w:cstheme="minorHAnsi"/>
                <w:b/>
                <w:bCs/>
                <w:sz w:val="28"/>
                <w:szCs w:val="28"/>
              </w:rPr>
              <w:t>4</w:t>
            </w:r>
          </w:p>
        </w:tc>
      </w:tr>
      <w:tr w:rsidR="00494705" w14:paraId="5CD49DEA" w14:textId="77777777" w:rsidTr="0023780E">
        <w:tc>
          <w:tcPr>
            <w:tcW w:w="7650" w:type="dxa"/>
          </w:tcPr>
          <w:p w14:paraId="0CCE99C0" w14:textId="4D559FAB" w:rsidR="00494705" w:rsidRDefault="00494705" w:rsidP="00C550A1">
            <w:pPr>
              <w:pStyle w:val="ListParagraph"/>
              <w:numPr>
                <w:ilvl w:val="0"/>
                <w:numId w:val="41"/>
              </w:numPr>
              <w:rPr>
                <w:rFonts w:cstheme="minorHAnsi"/>
                <w:sz w:val="28"/>
                <w:szCs w:val="28"/>
              </w:rPr>
            </w:pPr>
            <w:r>
              <w:rPr>
                <w:rFonts w:cstheme="minorHAnsi"/>
                <w:sz w:val="28"/>
                <w:szCs w:val="28"/>
              </w:rPr>
              <w:t>Sharing data</w:t>
            </w:r>
          </w:p>
        </w:tc>
        <w:tc>
          <w:tcPr>
            <w:tcW w:w="1366" w:type="dxa"/>
          </w:tcPr>
          <w:p w14:paraId="6CED0B3A" w14:textId="134F6E23" w:rsidR="00494705" w:rsidRDefault="00494705" w:rsidP="0023780E">
            <w:pPr>
              <w:jc w:val="center"/>
              <w:rPr>
                <w:rFonts w:cstheme="minorHAnsi"/>
                <w:b/>
                <w:bCs/>
                <w:sz w:val="28"/>
                <w:szCs w:val="28"/>
              </w:rPr>
            </w:pPr>
            <w:r>
              <w:rPr>
                <w:rFonts w:cstheme="minorHAnsi"/>
                <w:b/>
                <w:bCs/>
                <w:sz w:val="28"/>
                <w:szCs w:val="28"/>
              </w:rPr>
              <w:t>1</w:t>
            </w:r>
            <w:r w:rsidR="00485F2F">
              <w:rPr>
                <w:rFonts w:cstheme="minorHAnsi"/>
                <w:b/>
                <w:bCs/>
                <w:sz w:val="28"/>
                <w:szCs w:val="28"/>
              </w:rPr>
              <w:t>9</w:t>
            </w:r>
          </w:p>
        </w:tc>
      </w:tr>
      <w:tr w:rsidR="00494705" w14:paraId="70B9FEDD" w14:textId="77777777" w:rsidTr="0023780E">
        <w:tc>
          <w:tcPr>
            <w:tcW w:w="7650" w:type="dxa"/>
          </w:tcPr>
          <w:p w14:paraId="67548030" w14:textId="63645760" w:rsidR="00494705" w:rsidRDefault="00494705" w:rsidP="00C550A1">
            <w:pPr>
              <w:pStyle w:val="ListParagraph"/>
              <w:numPr>
                <w:ilvl w:val="0"/>
                <w:numId w:val="41"/>
              </w:numPr>
              <w:rPr>
                <w:rFonts w:cstheme="minorHAnsi"/>
                <w:sz w:val="28"/>
                <w:szCs w:val="28"/>
              </w:rPr>
            </w:pPr>
            <w:r>
              <w:rPr>
                <w:rFonts w:cstheme="minorHAnsi"/>
                <w:sz w:val="28"/>
                <w:szCs w:val="28"/>
              </w:rPr>
              <w:t>Data Retention &amp; Deletion</w:t>
            </w:r>
          </w:p>
        </w:tc>
        <w:tc>
          <w:tcPr>
            <w:tcW w:w="1366" w:type="dxa"/>
          </w:tcPr>
          <w:p w14:paraId="2FC697CA" w14:textId="52A0DCCC" w:rsidR="00494705" w:rsidRDefault="00485F2F" w:rsidP="0023780E">
            <w:pPr>
              <w:jc w:val="center"/>
              <w:rPr>
                <w:rFonts w:cstheme="minorHAnsi"/>
                <w:b/>
                <w:bCs/>
                <w:sz w:val="28"/>
                <w:szCs w:val="28"/>
              </w:rPr>
            </w:pPr>
            <w:r>
              <w:rPr>
                <w:rFonts w:cstheme="minorHAnsi"/>
                <w:b/>
                <w:bCs/>
                <w:sz w:val="28"/>
                <w:szCs w:val="28"/>
              </w:rPr>
              <w:t>20</w:t>
            </w:r>
          </w:p>
        </w:tc>
      </w:tr>
      <w:tr w:rsidR="00494705" w14:paraId="2FEFC6DA" w14:textId="77777777" w:rsidTr="0023780E">
        <w:tc>
          <w:tcPr>
            <w:tcW w:w="7650" w:type="dxa"/>
          </w:tcPr>
          <w:p w14:paraId="50FC1C4D" w14:textId="7369ED53" w:rsidR="00494705" w:rsidRDefault="00785819" w:rsidP="00C550A1">
            <w:pPr>
              <w:pStyle w:val="ListParagraph"/>
              <w:numPr>
                <w:ilvl w:val="0"/>
                <w:numId w:val="41"/>
              </w:numPr>
              <w:rPr>
                <w:rFonts w:cstheme="minorHAnsi"/>
                <w:sz w:val="28"/>
                <w:szCs w:val="28"/>
              </w:rPr>
            </w:pPr>
            <w:r>
              <w:rPr>
                <w:rFonts w:cstheme="minorHAnsi"/>
                <w:sz w:val="28"/>
                <w:szCs w:val="28"/>
              </w:rPr>
              <w:t>Additional Documents</w:t>
            </w:r>
          </w:p>
        </w:tc>
        <w:tc>
          <w:tcPr>
            <w:tcW w:w="1366" w:type="dxa"/>
          </w:tcPr>
          <w:p w14:paraId="72D6A7C9" w14:textId="1426CD97" w:rsidR="00494705" w:rsidRDefault="00485F2F" w:rsidP="0023780E">
            <w:pPr>
              <w:jc w:val="center"/>
              <w:rPr>
                <w:rFonts w:cstheme="minorHAnsi"/>
                <w:b/>
                <w:bCs/>
                <w:sz w:val="28"/>
                <w:szCs w:val="28"/>
              </w:rPr>
            </w:pPr>
            <w:r>
              <w:rPr>
                <w:rFonts w:cstheme="minorHAnsi"/>
                <w:b/>
                <w:bCs/>
                <w:sz w:val="28"/>
                <w:szCs w:val="28"/>
              </w:rPr>
              <w:t>20</w:t>
            </w:r>
          </w:p>
        </w:tc>
      </w:tr>
      <w:tr w:rsidR="00785819" w14:paraId="237F2506" w14:textId="77777777" w:rsidTr="0023780E">
        <w:tc>
          <w:tcPr>
            <w:tcW w:w="7650" w:type="dxa"/>
          </w:tcPr>
          <w:p w14:paraId="6AA4D862" w14:textId="4B51FCFD" w:rsidR="00785819" w:rsidRPr="00785819" w:rsidRDefault="00785819" w:rsidP="00785819">
            <w:pPr>
              <w:rPr>
                <w:rFonts w:cstheme="minorHAnsi"/>
                <w:sz w:val="28"/>
                <w:szCs w:val="28"/>
              </w:rPr>
            </w:pPr>
            <w:r>
              <w:rPr>
                <w:rFonts w:cstheme="minorHAnsi"/>
                <w:sz w:val="28"/>
                <w:szCs w:val="28"/>
              </w:rPr>
              <w:t xml:space="preserve">Confidentiality Agreement and Policy </w:t>
            </w:r>
            <w:r w:rsidR="00AE7A7A">
              <w:rPr>
                <w:rFonts w:cstheme="minorHAnsi"/>
                <w:sz w:val="28"/>
                <w:szCs w:val="28"/>
              </w:rPr>
              <w:t>Acceptance</w:t>
            </w:r>
          </w:p>
        </w:tc>
        <w:tc>
          <w:tcPr>
            <w:tcW w:w="1366" w:type="dxa"/>
          </w:tcPr>
          <w:p w14:paraId="510E0FC0" w14:textId="1EDB3734" w:rsidR="00785819" w:rsidRDefault="00AE7A7A" w:rsidP="0023780E">
            <w:pPr>
              <w:jc w:val="center"/>
              <w:rPr>
                <w:rFonts w:cstheme="minorHAnsi"/>
                <w:b/>
                <w:bCs/>
                <w:sz w:val="28"/>
                <w:szCs w:val="28"/>
              </w:rPr>
            </w:pPr>
            <w:r>
              <w:rPr>
                <w:rFonts w:cstheme="minorHAnsi"/>
                <w:b/>
                <w:bCs/>
                <w:sz w:val="28"/>
                <w:szCs w:val="28"/>
              </w:rPr>
              <w:t>2</w:t>
            </w:r>
            <w:r w:rsidR="00485F2F">
              <w:rPr>
                <w:rFonts w:cstheme="minorHAnsi"/>
                <w:b/>
                <w:bCs/>
                <w:sz w:val="28"/>
                <w:szCs w:val="28"/>
              </w:rPr>
              <w:t>1</w:t>
            </w:r>
          </w:p>
        </w:tc>
      </w:tr>
    </w:tbl>
    <w:p w14:paraId="72AA492D" w14:textId="4B0B1841" w:rsidR="00483D15" w:rsidRPr="002451FC" w:rsidRDefault="008C0B8B">
      <w:pPr>
        <w:rPr>
          <w:rFonts w:cstheme="minorHAnsi"/>
          <w:b/>
          <w:bCs/>
          <w:sz w:val="28"/>
          <w:szCs w:val="28"/>
        </w:rPr>
      </w:pPr>
      <w:r>
        <w:rPr>
          <w:rFonts w:cstheme="minorHAnsi"/>
          <w:b/>
          <w:bCs/>
          <w:sz w:val="28"/>
          <w:szCs w:val="28"/>
        </w:rPr>
        <w:br w:type="page"/>
      </w:r>
    </w:p>
    <w:p w14:paraId="730209F2" w14:textId="6B6938AC" w:rsidR="00071A8A" w:rsidRPr="002451FC" w:rsidRDefault="003A1B91" w:rsidP="00071A8A">
      <w:pPr>
        <w:pStyle w:val="Heading1"/>
        <w:spacing w:after="105"/>
        <w:ind w:left="-5"/>
        <w:rPr>
          <w:rFonts w:asciiTheme="minorHAnsi" w:hAnsiTheme="minorHAnsi" w:cstheme="minorHAnsi"/>
        </w:rPr>
      </w:pPr>
      <w:r w:rsidRPr="002451FC">
        <w:rPr>
          <w:rFonts w:asciiTheme="minorHAnsi" w:hAnsiTheme="minorHAnsi" w:cstheme="minorHAnsi"/>
        </w:rPr>
        <w:t xml:space="preserve">Basic </w:t>
      </w:r>
      <w:r w:rsidR="002451FC" w:rsidRPr="002451FC">
        <w:rPr>
          <w:rFonts w:asciiTheme="minorHAnsi" w:hAnsiTheme="minorHAnsi" w:cstheme="minorHAnsi"/>
        </w:rPr>
        <w:t>Dos and Don’ts</w:t>
      </w:r>
    </w:p>
    <w:p w14:paraId="1B2DABA6" w14:textId="6CA0ACD2" w:rsidR="002329DF" w:rsidRPr="002451FC" w:rsidRDefault="002329DF" w:rsidP="00BB6BE1">
      <w:pPr>
        <w:spacing w:after="219"/>
        <w:ind w:right="9"/>
        <w:rPr>
          <w:rFonts w:eastAsia="Arial" w:cstheme="minorHAnsi"/>
          <w:bCs/>
          <w:sz w:val="28"/>
        </w:rPr>
      </w:pPr>
      <w:r w:rsidRPr="002451FC">
        <w:rPr>
          <w:rFonts w:eastAsia="Arial" w:cstheme="minorHAnsi"/>
          <w:b/>
          <w:color w:val="0070C0"/>
          <w:sz w:val="28"/>
        </w:rPr>
        <w:t xml:space="preserve">Do </w:t>
      </w:r>
      <w:r w:rsidRPr="002451FC">
        <w:rPr>
          <w:rFonts w:eastAsia="Arial" w:cstheme="minorHAnsi"/>
          <w:bCs/>
        </w:rPr>
        <w:t>think about the person behind the data as though it were you</w:t>
      </w:r>
      <w:r w:rsidR="00D834F3">
        <w:rPr>
          <w:rFonts w:eastAsia="Arial" w:cstheme="minorHAnsi"/>
          <w:bCs/>
        </w:rPr>
        <w:t>.</w:t>
      </w:r>
    </w:p>
    <w:p w14:paraId="30448A2B" w14:textId="4219A376" w:rsidR="00071A8A" w:rsidRPr="002451FC" w:rsidRDefault="00071A8A" w:rsidP="00BB6BE1">
      <w:pPr>
        <w:spacing w:after="219"/>
        <w:ind w:right="9"/>
        <w:rPr>
          <w:rFonts w:cstheme="minorHAnsi"/>
        </w:rPr>
      </w:pPr>
      <w:r w:rsidRPr="002451FC">
        <w:rPr>
          <w:rFonts w:eastAsia="Arial" w:cstheme="minorHAnsi"/>
          <w:b/>
          <w:color w:val="0070C0"/>
          <w:sz w:val="28"/>
        </w:rPr>
        <w:t>Do</w:t>
      </w:r>
      <w:r w:rsidRPr="002451FC">
        <w:rPr>
          <w:rFonts w:cstheme="minorHAnsi"/>
          <w:color w:val="000000"/>
        </w:rPr>
        <w:t xml:space="preserve"> </w:t>
      </w:r>
      <w:r w:rsidRPr="002451FC">
        <w:rPr>
          <w:rFonts w:cstheme="minorHAnsi"/>
        </w:rPr>
        <w:t>ask for only the information you need to do the job and only keep it for as long as you need to</w:t>
      </w:r>
      <w:r w:rsidR="00440BC5" w:rsidRPr="002451FC">
        <w:rPr>
          <w:rFonts w:cstheme="minorHAnsi"/>
        </w:rPr>
        <w:t xml:space="preserve"> and in accordance with the Document Retention Schedule</w:t>
      </w:r>
      <w:r w:rsidR="00D834F3">
        <w:rPr>
          <w:rFonts w:cstheme="minorHAnsi"/>
        </w:rPr>
        <w:t>.</w:t>
      </w:r>
    </w:p>
    <w:p w14:paraId="507553D5" w14:textId="069CA2AE" w:rsidR="00071A8A" w:rsidRPr="002451FC" w:rsidRDefault="007D6402" w:rsidP="00071A8A">
      <w:pPr>
        <w:spacing w:after="216"/>
        <w:ind w:left="-5" w:right="9"/>
        <w:rPr>
          <w:rFonts w:cstheme="minorHAnsi"/>
        </w:rPr>
      </w:pPr>
      <w:r w:rsidRPr="002451FC">
        <w:rPr>
          <w:rFonts w:eastAsia="Arial" w:cstheme="minorHAnsi"/>
          <w:b/>
          <w:color w:val="0070C0"/>
          <w:sz w:val="28"/>
        </w:rPr>
        <w:t>Do</w:t>
      </w:r>
      <w:r w:rsidRPr="002451FC">
        <w:rPr>
          <w:rFonts w:eastAsia="Arial" w:cstheme="minorHAnsi"/>
          <w:b/>
          <w:color w:val="00B050"/>
          <w:sz w:val="28"/>
        </w:rPr>
        <w:t xml:space="preserve"> </w:t>
      </w:r>
      <w:r w:rsidRPr="002451FC">
        <w:rPr>
          <w:rFonts w:cstheme="minorHAnsi"/>
          <w:color w:val="000000"/>
        </w:rPr>
        <w:t>be</w:t>
      </w:r>
      <w:r w:rsidR="00071A8A" w:rsidRPr="002451FC">
        <w:rPr>
          <w:rFonts w:cstheme="minorHAnsi"/>
        </w:rPr>
        <w:t xml:space="preserve"> clear about why you are collecting the data</w:t>
      </w:r>
      <w:r w:rsidR="00D834F3">
        <w:rPr>
          <w:rFonts w:cstheme="minorHAnsi"/>
        </w:rPr>
        <w:t>.</w:t>
      </w:r>
    </w:p>
    <w:p w14:paraId="39F39197" w14:textId="04FD5B1A" w:rsidR="00C2549D" w:rsidRPr="002451FC" w:rsidRDefault="00C2549D" w:rsidP="00071A8A">
      <w:pPr>
        <w:spacing w:after="216"/>
        <w:ind w:left="-5" w:right="9"/>
        <w:rPr>
          <w:rFonts w:cstheme="minorHAnsi"/>
          <w:bCs/>
        </w:rPr>
      </w:pPr>
      <w:r w:rsidRPr="002451FC">
        <w:rPr>
          <w:rFonts w:eastAsia="Arial" w:cstheme="minorHAnsi"/>
          <w:b/>
          <w:color w:val="0070C0"/>
          <w:sz w:val="28"/>
        </w:rPr>
        <w:t xml:space="preserve">Do </w:t>
      </w:r>
      <w:r w:rsidRPr="002451FC">
        <w:rPr>
          <w:rFonts w:eastAsia="Arial" w:cstheme="minorHAnsi"/>
          <w:bCs/>
        </w:rPr>
        <w:t>make sure you have accurate data</w:t>
      </w:r>
      <w:r w:rsidR="00D834F3">
        <w:rPr>
          <w:rFonts w:eastAsia="Arial" w:cstheme="minorHAnsi"/>
          <w:bCs/>
        </w:rPr>
        <w:t>.</w:t>
      </w:r>
    </w:p>
    <w:p w14:paraId="401E05C5" w14:textId="53FF959F" w:rsidR="00071A8A" w:rsidRPr="002451FC" w:rsidRDefault="00B55643" w:rsidP="00071A8A">
      <w:pPr>
        <w:spacing w:after="280"/>
        <w:ind w:left="-5" w:right="9"/>
        <w:rPr>
          <w:rFonts w:cstheme="minorHAnsi"/>
        </w:rPr>
      </w:pPr>
      <w:r w:rsidRPr="002451FC">
        <w:rPr>
          <w:rFonts w:eastAsia="Arial" w:cstheme="minorHAnsi"/>
          <w:b/>
          <w:color w:val="0070C0"/>
          <w:sz w:val="28"/>
        </w:rPr>
        <w:t>Do</w:t>
      </w:r>
      <w:r w:rsidRPr="002451FC">
        <w:rPr>
          <w:rFonts w:eastAsia="Arial" w:cstheme="minorHAnsi"/>
          <w:b/>
          <w:color w:val="00B050"/>
          <w:sz w:val="28"/>
        </w:rPr>
        <w:t xml:space="preserve"> </w:t>
      </w:r>
      <w:r w:rsidRPr="002451FC">
        <w:rPr>
          <w:rFonts w:cstheme="minorHAnsi"/>
          <w:color w:val="000000"/>
        </w:rPr>
        <w:t>only</w:t>
      </w:r>
      <w:r w:rsidR="00071A8A" w:rsidRPr="002451FC">
        <w:rPr>
          <w:rFonts w:cstheme="minorHAnsi"/>
        </w:rPr>
        <w:t xml:space="preserve"> use information for the reason it was collected</w:t>
      </w:r>
      <w:r w:rsidR="00C81073" w:rsidRPr="002451FC">
        <w:rPr>
          <w:rFonts w:cstheme="minorHAnsi"/>
        </w:rPr>
        <w:t>.</w:t>
      </w:r>
      <w:r w:rsidR="00071A8A" w:rsidRPr="002451FC">
        <w:rPr>
          <w:rFonts w:cstheme="minorHAnsi"/>
        </w:rPr>
        <w:t xml:space="preserve"> </w:t>
      </w:r>
    </w:p>
    <w:p w14:paraId="5AD025EA" w14:textId="7A873B60" w:rsidR="00071A8A" w:rsidRPr="002451FC" w:rsidRDefault="00B55643" w:rsidP="00071A8A">
      <w:pPr>
        <w:spacing w:after="214"/>
        <w:ind w:left="-5" w:right="9"/>
        <w:rPr>
          <w:rFonts w:cstheme="minorHAnsi"/>
        </w:rPr>
      </w:pPr>
      <w:r w:rsidRPr="002451FC">
        <w:rPr>
          <w:rFonts w:eastAsia="Arial" w:cstheme="minorHAnsi"/>
          <w:b/>
          <w:color w:val="0070C0"/>
          <w:sz w:val="28"/>
        </w:rPr>
        <w:t>Do</w:t>
      </w:r>
      <w:r w:rsidRPr="002451FC">
        <w:rPr>
          <w:rFonts w:eastAsia="Arial" w:cstheme="minorHAnsi"/>
          <w:b/>
          <w:color w:val="00B050"/>
          <w:sz w:val="28"/>
        </w:rPr>
        <w:t xml:space="preserve"> </w:t>
      </w:r>
      <w:r w:rsidRPr="002451FC">
        <w:rPr>
          <w:rFonts w:cstheme="minorHAnsi"/>
          <w:color w:val="000000"/>
        </w:rPr>
        <w:t>dispose</w:t>
      </w:r>
      <w:r w:rsidR="00071A8A" w:rsidRPr="002451FC">
        <w:rPr>
          <w:rFonts w:cstheme="minorHAnsi"/>
        </w:rPr>
        <w:t xml:space="preserve"> of paper records and emails securely</w:t>
      </w:r>
      <w:r w:rsidR="00C81073" w:rsidRPr="002451FC">
        <w:rPr>
          <w:rFonts w:cstheme="minorHAnsi"/>
        </w:rPr>
        <w:t>.</w:t>
      </w:r>
      <w:r w:rsidR="00071A8A" w:rsidRPr="002451FC">
        <w:rPr>
          <w:rFonts w:cstheme="minorHAnsi"/>
        </w:rPr>
        <w:t xml:space="preserve"> </w:t>
      </w:r>
    </w:p>
    <w:p w14:paraId="7E4B698E" w14:textId="393C1988" w:rsidR="00071A8A" w:rsidRPr="002451FC" w:rsidRDefault="00B55643" w:rsidP="00071A8A">
      <w:pPr>
        <w:spacing w:after="216"/>
        <w:ind w:left="-5" w:right="9"/>
        <w:rPr>
          <w:rFonts w:cstheme="minorHAnsi"/>
        </w:rPr>
      </w:pPr>
      <w:r w:rsidRPr="002451FC">
        <w:rPr>
          <w:rFonts w:eastAsia="Arial" w:cstheme="minorHAnsi"/>
          <w:b/>
          <w:color w:val="0070C0"/>
          <w:sz w:val="28"/>
        </w:rPr>
        <w:t xml:space="preserve">Do </w:t>
      </w:r>
      <w:r w:rsidRPr="002451FC">
        <w:rPr>
          <w:rFonts w:cstheme="minorHAnsi"/>
          <w:color w:val="000000"/>
        </w:rPr>
        <w:t>use</w:t>
      </w:r>
      <w:r w:rsidR="00071A8A" w:rsidRPr="002451FC">
        <w:rPr>
          <w:rFonts w:cstheme="minorHAnsi"/>
        </w:rPr>
        <w:t xml:space="preserve"> strong passwords to protect devices and data</w:t>
      </w:r>
      <w:r w:rsidR="00131F4F">
        <w:rPr>
          <w:rFonts w:cstheme="minorHAnsi"/>
        </w:rPr>
        <w:t xml:space="preserve"> and </w:t>
      </w:r>
      <w:r w:rsidR="00131F4F" w:rsidRPr="006D1EEB">
        <w:rPr>
          <w:rFonts w:cstheme="minorHAnsi"/>
          <w:b/>
          <w:bCs/>
          <w:color w:val="FF0000"/>
          <w:sz w:val="28"/>
          <w:szCs w:val="28"/>
        </w:rPr>
        <w:t>NEVER</w:t>
      </w:r>
      <w:r w:rsidR="00131F4F">
        <w:rPr>
          <w:rFonts w:cstheme="minorHAnsi"/>
        </w:rPr>
        <w:t xml:space="preserve"> share them with anyone else</w:t>
      </w:r>
      <w:r w:rsidR="00C81073" w:rsidRPr="002451FC">
        <w:rPr>
          <w:rFonts w:cstheme="minorHAnsi"/>
        </w:rPr>
        <w:t>.</w:t>
      </w:r>
      <w:r w:rsidR="00071A8A" w:rsidRPr="002451FC">
        <w:rPr>
          <w:rFonts w:cstheme="minorHAnsi"/>
        </w:rPr>
        <w:t xml:space="preserve"> </w:t>
      </w:r>
    </w:p>
    <w:p w14:paraId="2E1D6DD7" w14:textId="0DCC08B4" w:rsidR="00071A8A" w:rsidRPr="002451FC" w:rsidRDefault="00B55643" w:rsidP="00071A8A">
      <w:pPr>
        <w:spacing w:after="215"/>
        <w:ind w:left="-5" w:right="9"/>
        <w:rPr>
          <w:rFonts w:cstheme="minorHAnsi"/>
        </w:rPr>
      </w:pPr>
      <w:r w:rsidRPr="002451FC">
        <w:rPr>
          <w:rFonts w:eastAsia="Arial" w:cstheme="minorHAnsi"/>
          <w:b/>
          <w:color w:val="0070C0"/>
          <w:sz w:val="28"/>
        </w:rPr>
        <w:t xml:space="preserve">Do </w:t>
      </w:r>
      <w:r w:rsidRPr="002451FC">
        <w:rPr>
          <w:rFonts w:cstheme="minorHAnsi"/>
          <w:color w:val="000000"/>
        </w:rPr>
        <w:t>use</w:t>
      </w:r>
      <w:r w:rsidR="00071A8A" w:rsidRPr="002451FC">
        <w:rPr>
          <w:rFonts w:cstheme="minorHAnsi"/>
        </w:rPr>
        <w:t xml:space="preserve"> secure and encrypted devices</w:t>
      </w:r>
      <w:r w:rsidR="00C81073" w:rsidRPr="002451FC">
        <w:rPr>
          <w:rFonts w:cstheme="minorHAnsi"/>
        </w:rPr>
        <w:t>.</w:t>
      </w:r>
      <w:r w:rsidR="00071A8A" w:rsidRPr="002451FC">
        <w:rPr>
          <w:rFonts w:cstheme="minorHAnsi"/>
        </w:rPr>
        <w:t xml:space="preserve"> </w:t>
      </w:r>
      <w:r w:rsidR="00071A8A" w:rsidRPr="002451FC">
        <w:rPr>
          <w:rFonts w:cstheme="minorHAnsi"/>
          <w:color w:val="000000"/>
        </w:rPr>
        <w:t xml:space="preserve"> </w:t>
      </w:r>
    </w:p>
    <w:p w14:paraId="3A0B9152" w14:textId="5C11B010" w:rsidR="00071A8A" w:rsidRPr="002451FC" w:rsidRDefault="00B55643" w:rsidP="00071A8A">
      <w:pPr>
        <w:spacing w:after="251"/>
        <w:ind w:left="-5" w:right="9"/>
        <w:rPr>
          <w:rFonts w:cstheme="minorHAnsi"/>
        </w:rPr>
      </w:pPr>
      <w:r w:rsidRPr="002451FC">
        <w:rPr>
          <w:rFonts w:eastAsia="Arial" w:cstheme="minorHAnsi"/>
          <w:b/>
          <w:color w:val="0070C0"/>
          <w:sz w:val="28"/>
        </w:rPr>
        <w:t>Do</w:t>
      </w:r>
      <w:r w:rsidRPr="002451FC">
        <w:rPr>
          <w:rFonts w:eastAsia="Arial" w:cstheme="minorHAnsi"/>
          <w:b/>
          <w:color w:val="00B050"/>
          <w:sz w:val="28"/>
        </w:rPr>
        <w:t xml:space="preserve"> </w:t>
      </w:r>
      <w:r w:rsidRPr="002451FC">
        <w:rPr>
          <w:rFonts w:cstheme="minorHAnsi"/>
          <w:color w:val="000000"/>
        </w:rPr>
        <w:t>make</w:t>
      </w:r>
      <w:r w:rsidR="00071A8A" w:rsidRPr="002451FC">
        <w:rPr>
          <w:rFonts w:cstheme="minorHAnsi"/>
        </w:rPr>
        <w:t xml:space="preserve"> sure you know who you are talking to and check their identity if you need to</w:t>
      </w:r>
      <w:r w:rsidR="00C81073" w:rsidRPr="002451FC">
        <w:rPr>
          <w:rFonts w:cstheme="minorHAnsi"/>
        </w:rPr>
        <w:t>.</w:t>
      </w:r>
      <w:r w:rsidR="00071A8A" w:rsidRPr="002451FC">
        <w:rPr>
          <w:rFonts w:cstheme="minorHAnsi"/>
        </w:rPr>
        <w:t xml:space="preserve"> </w:t>
      </w:r>
    </w:p>
    <w:p w14:paraId="68D2C3D0" w14:textId="35366EDA" w:rsidR="00071A8A" w:rsidRPr="002451FC" w:rsidRDefault="00071A8A" w:rsidP="00071A8A">
      <w:pPr>
        <w:spacing w:after="281"/>
        <w:ind w:left="-5" w:right="9"/>
        <w:rPr>
          <w:rFonts w:cstheme="minorHAnsi"/>
        </w:rPr>
      </w:pPr>
      <w:r w:rsidRPr="002451FC">
        <w:rPr>
          <w:rFonts w:eastAsia="Arial" w:cstheme="minorHAnsi"/>
          <w:b/>
          <w:color w:val="0070C0"/>
          <w:sz w:val="28"/>
        </w:rPr>
        <w:t>Do</w:t>
      </w:r>
      <w:r w:rsidRPr="002451FC">
        <w:rPr>
          <w:rFonts w:cstheme="minorHAnsi"/>
          <w:color w:val="000000"/>
        </w:rPr>
        <w:t xml:space="preserve"> </w:t>
      </w:r>
      <w:r w:rsidRPr="002451FC">
        <w:rPr>
          <w:rFonts w:cstheme="minorHAnsi"/>
        </w:rPr>
        <w:t>check someone’s email or</w:t>
      </w:r>
      <w:r w:rsidRPr="002451FC">
        <w:rPr>
          <w:rFonts w:eastAsia="Times New Roman" w:cstheme="minorHAnsi"/>
        </w:rPr>
        <w:t xml:space="preserve"> </w:t>
      </w:r>
      <w:r w:rsidRPr="002451FC">
        <w:rPr>
          <w:rFonts w:cstheme="minorHAnsi"/>
        </w:rPr>
        <w:t>address before you send anything</w:t>
      </w:r>
      <w:r w:rsidR="00C81073" w:rsidRPr="002451FC">
        <w:rPr>
          <w:rFonts w:cstheme="minorHAnsi"/>
        </w:rPr>
        <w:t>.</w:t>
      </w:r>
      <w:r w:rsidRPr="002451FC">
        <w:rPr>
          <w:rFonts w:cstheme="minorHAnsi"/>
        </w:rPr>
        <w:t xml:space="preserve"> </w:t>
      </w:r>
    </w:p>
    <w:p w14:paraId="78AEF846" w14:textId="664662FB" w:rsidR="00071A8A" w:rsidRPr="002451FC" w:rsidRDefault="00B55643" w:rsidP="00071A8A">
      <w:pPr>
        <w:spacing w:after="216"/>
        <w:ind w:left="-5" w:right="9"/>
        <w:rPr>
          <w:rFonts w:cstheme="minorHAnsi"/>
        </w:rPr>
      </w:pPr>
      <w:r w:rsidRPr="002451FC">
        <w:rPr>
          <w:rFonts w:eastAsia="Arial" w:cstheme="minorHAnsi"/>
          <w:b/>
          <w:color w:val="0070C0"/>
          <w:sz w:val="28"/>
        </w:rPr>
        <w:t>Do</w:t>
      </w:r>
      <w:r w:rsidRPr="002451FC">
        <w:rPr>
          <w:rFonts w:eastAsia="Arial" w:cstheme="minorHAnsi"/>
          <w:b/>
          <w:color w:val="00B050"/>
          <w:sz w:val="28"/>
        </w:rPr>
        <w:t xml:space="preserve"> </w:t>
      </w:r>
      <w:r w:rsidRPr="002451FC">
        <w:rPr>
          <w:rFonts w:cstheme="minorHAnsi"/>
          <w:color w:val="000000"/>
        </w:rPr>
        <w:t>check</w:t>
      </w:r>
      <w:r w:rsidR="00071A8A" w:rsidRPr="002451FC">
        <w:rPr>
          <w:rFonts w:cstheme="minorHAnsi"/>
        </w:rPr>
        <w:t xml:space="preserve"> what is in an envelope or email before you send</w:t>
      </w:r>
      <w:r w:rsidR="00C81073" w:rsidRPr="002451FC">
        <w:rPr>
          <w:rFonts w:cstheme="minorHAnsi"/>
        </w:rPr>
        <w:t>.</w:t>
      </w:r>
      <w:r w:rsidR="00071A8A" w:rsidRPr="002451FC">
        <w:rPr>
          <w:rFonts w:cstheme="minorHAnsi"/>
        </w:rPr>
        <w:t xml:space="preserve"> </w:t>
      </w:r>
    </w:p>
    <w:p w14:paraId="60C423C9" w14:textId="6704739E" w:rsidR="002329DF" w:rsidRPr="002451FC" w:rsidRDefault="002329DF" w:rsidP="00071A8A">
      <w:pPr>
        <w:spacing w:after="216"/>
        <w:ind w:left="-5" w:right="9"/>
        <w:rPr>
          <w:rFonts w:eastAsia="Arial" w:cstheme="minorHAnsi"/>
          <w:b/>
          <w:color w:val="0070C0"/>
          <w:sz w:val="28"/>
        </w:rPr>
      </w:pPr>
      <w:r w:rsidRPr="002451FC">
        <w:rPr>
          <w:rFonts w:eastAsia="Arial" w:cstheme="minorHAnsi"/>
          <w:b/>
          <w:color w:val="0070C0"/>
          <w:sz w:val="28"/>
        </w:rPr>
        <w:t xml:space="preserve">Do </w:t>
      </w:r>
      <w:r w:rsidRPr="002451FC">
        <w:rPr>
          <w:rFonts w:eastAsia="Arial" w:cstheme="minorHAnsi"/>
          <w:bCs/>
        </w:rPr>
        <w:t>report a</w:t>
      </w:r>
      <w:r w:rsidR="00D834F3">
        <w:rPr>
          <w:rFonts w:eastAsia="Arial" w:cstheme="minorHAnsi"/>
          <w:bCs/>
        </w:rPr>
        <w:t>ll</w:t>
      </w:r>
      <w:r w:rsidRPr="002451FC">
        <w:rPr>
          <w:rFonts w:eastAsia="Arial" w:cstheme="minorHAnsi"/>
          <w:bCs/>
        </w:rPr>
        <w:t xml:space="preserve"> breaches suspected or real immediately</w:t>
      </w:r>
      <w:r w:rsidR="003363DD">
        <w:rPr>
          <w:rFonts w:eastAsia="Arial" w:cstheme="minorHAnsi"/>
          <w:bCs/>
        </w:rPr>
        <w:t>.</w:t>
      </w:r>
    </w:p>
    <w:p w14:paraId="70AB093E" w14:textId="5AF6D1EA" w:rsidR="00E524D2" w:rsidRPr="002451FC" w:rsidRDefault="00E524D2" w:rsidP="00E524D2">
      <w:pPr>
        <w:rPr>
          <w:rFonts w:cstheme="minorHAnsi"/>
        </w:rPr>
      </w:pPr>
      <w:r w:rsidRPr="002451FC">
        <w:rPr>
          <w:rFonts w:eastAsia="Arial" w:cstheme="minorHAnsi"/>
          <w:b/>
          <w:color w:val="0070C0"/>
          <w:sz w:val="28"/>
        </w:rPr>
        <w:t xml:space="preserve">Do </w:t>
      </w:r>
      <w:r w:rsidR="003423C8" w:rsidRPr="002451FC">
        <w:rPr>
          <w:rFonts w:eastAsia="Arial" w:cstheme="minorHAnsi"/>
          <w:bCs/>
        </w:rPr>
        <w:t>c</w:t>
      </w:r>
      <w:r w:rsidRPr="002451FC">
        <w:rPr>
          <w:rFonts w:cstheme="minorHAnsi"/>
          <w:bCs/>
        </w:rPr>
        <w:t>heck</w:t>
      </w:r>
      <w:r w:rsidRPr="002451FC">
        <w:rPr>
          <w:rFonts w:cstheme="minorHAnsi"/>
        </w:rPr>
        <w:t xml:space="preserve"> that you have a completed L</w:t>
      </w:r>
      <w:r w:rsidR="003363DD">
        <w:rPr>
          <w:rFonts w:cstheme="minorHAnsi"/>
        </w:rPr>
        <w:t xml:space="preserve">egitimate </w:t>
      </w:r>
      <w:r w:rsidRPr="002451FC">
        <w:rPr>
          <w:rFonts w:cstheme="minorHAnsi"/>
        </w:rPr>
        <w:t>I</w:t>
      </w:r>
      <w:r w:rsidR="003363DD">
        <w:rPr>
          <w:rFonts w:cstheme="minorHAnsi"/>
        </w:rPr>
        <w:t xml:space="preserve">mpact </w:t>
      </w:r>
      <w:r w:rsidRPr="002451FC">
        <w:rPr>
          <w:rFonts w:cstheme="minorHAnsi"/>
        </w:rPr>
        <w:t>A</w:t>
      </w:r>
      <w:r w:rsidR="003363DD">
        <w:rPr>
          <w:rFonts w:cstheme="minorHAnsi"/>
        </w:rPr>
        <w:t>ssessment</w:t>
      </w:r>
      <w:r w:rsidRPr="002451FC">
        <w:rPr>
          <w:rFonts w:cstheme="minorHAnsi"/>
        </w:rPr>
        <w:t xml:space="preserve"> to process data.</w:t>
      </w:r>
    </w:p>
    <w:p w14:paraId="49A0D561" w14:textId="64C7939F" w:rsidR="00E524D2" w:rsidRPr="002451FC" w:rsidRDefault="00E524D2" w:rsidP="00071A8A">
      <w:pPr>
        <w:spacing w:after="216"/>
        <w:ind w:left="-5" w:right="9"/>
        <w:rPr>
          <w:rFonts w:cstheme="minorHAnsi"/>
        </w:rPr>
      </w:pPr>
      <w:r w:rsidRPr="002451FC">
        <w:rPr>
          <w:rFonts w:cstheme="minorHAnsi"/>
          <w:b/>
          <w:bCs/>
          <w:color w:val="0070C0"/>
          <w:sz w:val="28"/>
          <w:szCs w:val="28"/>
        </w:rPr>
        <w:t>Do</w:t>
      </w:r>
      <w:r w:rsidRPr="002451FC">
        <w:rPr>
          <w:rFonts w:cstheme="minorHAnsi"/>
        </w:rPr>
        <w:t xml:space="preserve"> </w:t>
      </w:r>
      <w:r w:rsidR="003423C8" w:rsidRPr="002451FC">
        <w:rPr>
          <w:rFonts w:cstheme="minorHAnsi"/>
        </w:rPr>
        <w:t>c</w:t>
      </w:r>
      <w:r w:rsidR="003423C8" w:rsidRPr="00154EDE">
        <w:rPr>
          <w:rFonts w:cstheme="minorHAnsi"/>
        </w:rPr>
        <w:t xml:space="preserve">heck that </w:t>
      </w:r>
      <w:r w:rsidR="00084356">
        <w:rPr>
          <w:rFonts w:cstheme="minorHAnsi"/>
        </w:rPr>
        <w:t>there is</w:t>
      </w:r>
      <w:r w:rsidR="003423C8" w:rsidRPr="00154EDE">
        <w:rPr>
          <w:rFonts w:cstheme="minorHAnsi"/>
        </w:rPr>
        <w:t xml:space="preserve"> an information sharing agreement if you need to share data externally</w:t>
      </w:r>
      <w:r w:rsidR="003363DD">
        <w:rPr>
          <w:rFonts w:cstheme="minorHAnsi"/>
        </w:rPr>
        <w:t>.</w:t>
      </w:r>
    </w:p>
    <w:p w14:paraId="373D4D82" w14:textId="3DDBB19E" w:rsidR="00154EDE" w:rsidRPr="00154EDE" w:rsidRDefault="002A7893" w:rsidP="004E5AAC">
      <w:pPr>
        <w:spacing w:after="216"/>
        <w:ind w:left="-5" w:right="9"/>
        <w:rPr>
          <w:rFonts w:cstheme="minorHAnsi"/>
          <w:bCs/>
          <w:color w:val="000000" w:themeColor="text1"/>
        </w:rPr>
      </w:pPr>
      <w:r w:rsidRPr="002451FC">
        <w:rPr>
          <w:rFonts w:eastAsia="Arial" w:cstheme="minorHAnsi"/>
          <w:b/>
          <w:color w:val="0070C0"/>
          <w:sz w:val="28"/>
        </w:rPr>
        <w:t xml:space="preserve">Do </w:t>
      </w:r>
      <w:r w:rsidR="002329DF" w:rsidRPr="002451FC">
        <w:rPr>
          <w:rFonts w:eastAsia="Arial" w:cstheme="minorHAnsi"/>
          <w:bCs/>
        </w:rPr>
        <w:t>ask for advice if at all unsure</w:t>
      </w:r>
      <w:r w:rsidR="004E5AAC" w:rsidRPr="002451FC">
        <w:rPr>
          <w:rFonts w:eastAsia="Arial" w:cstheme="minorHAnsi"/>
          <w:bCs/>
        </w:rPr>
        <w:t xml:space="preserve"> and always when</w:t>
      </w:r>
      <w:r w:rsidR="004E5AAC" w:rsidRPr="002451FC">
        <w:rPr>
          <w:rFonts w:cstheme="minorHAnsi"/>
          <w:bCs/>
          <w:color w:val="000000" w:themeColor="text1"/>
        </w:rPr>
        <w:t xml:space="preserve"> </w:t>
      </w:r>
      <w:r w:rsidR="00071A8A" w:rsidRPr="002451FC">
        <w:rPr>
          <w:rFonts w:cstheme="minorHAnsi"/>
        </w:rPr>
        <w:t>someone asks to see information held about them or wants their information deleted</w:t>
      </w:r>
      <w:r w:rsidR="00BD607F" w:rsidRPr="002451FC">
        <w:rPr>
          <w:rFonts w:cstheme="minorHAnsi"/>
        </w:rPr>
        <w:t>.</w:t>
      </w:r>
      <w:r w:rsidR="00071A8A" w:rsidRPr="002451FC">
        <w:rPr>
          <w:rFonts w:cstheme="minorHAnsi"/>
        </w:rPr>
        <w:t xml:space="preserve"> </w:t>
      </w:r>
    </w:p>
    <w:p w14:paraId="62028438" w14:textId="0E77C125" w:rsidR="00071A8A" w:rsidRPr="002451FC" w:rsidRDefault="002451FC" w:rsidP="00071A8A">
      <w:pPr>
        <w:spacing w:after="199"/>
        <w:ind w:left="-5" w:right="9"/>
        <w:rPr>
          <w:rFonts w:cstheme="minorHAnsi"/>
        </w:rPr>
      </w:pPr>
      <w:r w:rsidRPr="002451FC">
        <w:rPr>
          <w:rFonts w:eastAsia="Arial" w:cstheme="minorHAnsi"/>
          <w:b/>
          <w:color w:val="FF0000"/>
          <w:sz w:val="28"/>
        </w:rPr>
        <w:t>Don’t</w:t>
      </w:r>
      <w:r w:rsidRPr="002451FC">
        <w:rPr>
          <w:rFonts w:eastAsia="Times New Roman" w:cstheme="minorHAnsi"/>
          <w:color w:val="FF0000"/>
          <w:sz w:val="28"/>
        </w:rPr>
        <w:t xml:space="preserve"> </w:t>
      </w:r>
      <w:r w:rsidRPr="002451FC">
        <w:rPr>
          <w:rFonts w:cstheme="minorHAnsi"/>
          <w:color w:val="000000"/>
        </w:rPr>
        <w:t>share</w:t>
      </w:r>
      <w:r w:rsidR="00071A8A" w:rsidRPr="002451FC">
        <w:rPr>
          <w:rFonts w:cstheme="minorHAnsi"/>
        </w:rPr>
        <w:t xml:space="preserve"> personal information unless you are sure you can and you know who is asking</w:t>
      </w:r>
      <w:r w:rsidR="00BD607F" w:rsidRPr="002451FC">
        <w:rPr>
          <w:rFonts w:cstheme="minorHAnsi"/>
        </w:rPr>
        <w:t>.</w:t>
      </w:r>
      <w:r w:rsidR="00071A8A" w:rsidRPr="002451FC">
        <w:rPr>
          <w:rFonts w:cstheme="minorHAnsi"/>
        </w:rPr>
        <w:t xml:space="preserve"> </w:t>
      </w:r>
    </w:p>
    <w:p w14:paraId="15974CDC" w14:textId="1F1FD3A1" w:rsidR="00071A8A" w:rsidRPr="002451FC" w:rsidRDefault="002451FC" w:rsidP="00071A8A">
      <w:pPr>
        <w:spacing w:after="166"/>
        <w:ind w:left="-5" w:right="9"/>
        <w:rPr>
          <w:rFonts w:cstheme="minorHAnsi"/>
        </w:rPr>
      </w:pPr>
      <w:r w:rsidRPr="002451FC">
        <w:rPr>
          <w:rFonts w:eastAsia="Arial" w:cstheme="minorHAnsi"/>
          <w:b/>
          <w:color w:val="FF0000"/>
          <w:sz w:val="28"/>
        </w:rPr>
        <w:t>Don’t</w:t>
      </w:r>
      <w:r w:rsidRPr="002451FC">
        <w:rPr>
          <w:rFonts w:eastAsia="Times New Roman" w:cstheme="minorHAnsi"/>
          <w:color w:val="FF0000"/>
          <w:sz w:val="28"/>
        </w:rPr>
        <w:t xml:space="preserve"> </w:t>
      </w:r>
      <w:r w:rsidRPr="002451FC">
        <w:rPr>
          <w:rFonts w:cstheme="minorHAnsi"/>
          <w:color w:val="000000"/>
        </w:rPr>
        <w:t>assume</w:t>
      </w:r>
      <w:r w:rsidR="00071A8A" w:rsidRPr="002451FC">
        <w:rPr>
          <w:rFonts w:cstheme="minorHAnsi"/>
        </w:rPr>
        <w:t xml:space="preserve"> that someone’s consent last</w:t>
      </w:r>
      <w:r w:rsidR="00BD607F" w:rsidRPr="002451FC">
        <w:rPr>
          <w:rFonts w:cstheme="minorHAnsi"/>
        </w:rPr>
        <w:t>s</w:t>
      </w:r>
      <w:r w:rsidR="00071A8A" w:rsidRPr="002451FC">
        <w:rPr>
          <w:rFonts w:cstheme="minorHAnsi"/>
        </w:rPr>
        <w:t xml:space="preserve"> forever and covers everything</w:t>
      </w:r>
      <w:r w:rsidR="00BD607F" w:rsidRPr="002451FC">
        <w:rPr>
          <w:rFonts w:cstheme="minorHAnsi"/>
        </w:rPr>
        <w:t>.</w:t>
      </w:r>
      <w:r w:rsidR="00071A8A" w:rsidRPr="002451FC">
        <w:rPr>
          <w:rFonts w:eastAsia="Times New Roman" w:cstheme="minorHAnsi"/>
        </w:rPr>
        <w:t xml:space="preserve"> </w:t>
      </w:r>
      <w:r w:rsidR="00071A8A" w:rsidRPr="002451FC">
        <w:rPr>
          <w:rFonts w:cstheme="minorHAnsi"/>
          <w:color w:val="000000"/>
        </w:rPr>
        <w:t xml:space="preserve"> </w:t>
      </w:r>
    </w:p>
    <w:p w14:paraId="686C58B4" w14:textId="09EDAF29" w:rsidR="00071A8A" w:rsidRPr="002451FC" w:rsidRDefault="002451FC" w:rsidP="00071A8A">
      <w:pPr>
        <w:spacing w:after="172"/>
        <w:ind w:left="-5" w:right="9"/>
        <w:rPr>
          <w:rFonts w:cstheme="minorHAnsi"/>
        </w:rPr>
      </w:pPr>
      <w:r w:rsidRPr="002451FC">
        <w:rPr>
          <w:rFonts w:eastAsia="Arial" w:cstheme="minorHAnsi"/>
          <w:b/>
          <w:color w:val="FF0000"/>
          <w:sz w:val="28"/>
        </w:rPr>
        <w:t>Don’t</w:t>
      </w:r>
      <w:r w:rsidRPr="002451FC">
        <w:rPr>
          <w:rFonts w:eastAsia="Times New Roman" w:cstheme="minorHAnsi"/>
          <w:color w:val="FF0000"/>
          <w:sz w:val="28"/>
        </w:rPr>
        <w:t xml:space="preserve"> </w:t>
      </w:r>
      <w:r w:rsidRPr="002451FC">
        <w:rPr>
          <w:rFonts w:cstheme="minorHAnsi"/>
          <w:color w:val="000000"/>
        </w:rPr>
        <w:t>leave</w:t>
      </w:r>
      <w:r w:rsidR="00071A8A" w:rsidRPr="002451FC">
        <w:rPr>
          <w:rFonts w:cstheme="minorHAnsi"/>
        </w:rPr>
        <w:t xml:space="preserve"> PCs, laptops and phones unlocked</w:t>
      </w:r>
      <w:r w:rsidR="00E32E61">
        <w:rPr>
          <w:rFonts w:cstheme="minorHAnsi"/>
        </w:rPr>
        <w:t xml:space="preserve"> when unattended</w:t>
      </w:r>
      <w:r w:rsidR="00071A8A" w:rsidRPr="002451FC">
        <w:rPr>
          <w:rFonts w:cstheme="minorHAnsi"/>
        </w:rPr>
        <w:t xml:space="preserve"> or share your passwords</w:t>
      </w:r>
      <w:r w:rsidR="00BD607F" w:rsidRPr="002451FC">
        <w:rPr>
          <w:rFonts w:cstheme="minorHAnsi"/>
        </w:rPr>
        <w:t>.</w:t>
      </w:r>
      <w:r w:rsidR="00071A8A" w:rsidRPr="002451FC">
        <w:rPr>
          <w:rFonts w:cstheme="minorHAnsi"/>
        </w:rPr>
        <w:t xml:space="preserve"> </w:t>
      </w:r>
    </w:p>
    <w:p w14:paraId="1F93E7DB" w14:textId="54FC0DC6" w:rsidR="00071A8A" w:rsidRPr="002451FC" w:rsidRDefault="002451FC" w:rsidP="00071A8A">
      <w:pPr>
        <w:spacing w:after="180"/>
        <w:ind w:left="-5" w:right="9"/>
        <w:rPr>
          <w:rFonts w:cstheme="minorHAnsi"/>
        </w:rPr>
      </w:pPr>
      <w:r w:rsidRPr="002451FC">
        <w:rPr>
          <w:rFonts w:eastAsia="Arial" w:cstheme="minorHAnsi"/>
          <w:b/>
          <w:color w:val="FF0000"/>
          <w:sz w:val="28"/>
        </w:rPr>
        <w:t>Don’t</w:t>
      </w:r>
      <w:r w:rsidRPr="002451FC">
        <w:rPr>
          <w:rFonts w:eastAsia="Times New Roman" w:cstheme="minorHAnsi"/>
          <w:color w:val="FF0000"/>
          <w:sz w:val="28"/>
        </w:rPr>
        <w:t xml:space="preserve"> </w:t>
      </w:r>
      <w:r w:rsidRPr="002451FC">
        <w:rPr>
          <w:rFonts w:cstheme="minorHAnsi"/>
          <w:color w:val="000000"/>
        </w:rPr>
        <w:t>leave</w:t>
      </w:r>
      <w:r w:rsidR="00071A8A" w:rsidRPr="002451FC">
        <w:rPr>
          <w:rFonts w:cstheme="minorHAnsi"/>
        </w:rPr>
        <w:t xml:space="preserve"> personal information on show on desks or in vehicles -</w:t>
      </w:r>
      <w:r w:rsidR="00071A8A" w:rsidRPr="002451FC">
        <w:rPr>
          <w:rFonts w:cstheme="minorHAnsi"/>
          <w:color w:val="000000"/>
        </w:rPr>
        <w:t xml:space="preserve"> </w:t>
      </w:r>
      <w:r w:rsidR="00071A8A" w:rsidRPr="002451FC">
        <w:rPr>
          <w:rFonts w:cstheme="minorHAnsi"/>
        </w:rPr>
        <w:t>make sure it's secure</w:t>
      </w:r>
      <w:r w:rsidR="00BD607F" w:rsidRPr="002451FC">
        <w:rPr>
          <w:rFonts w:cstheme="minorHAnsi"/>
        </w:rPr>
        <w:t>.</w:t>
      </w:r>
      <w:r w:rsidR="00071A8A" w:rsidRPr="002451FC">
        <w:rPr>
          <w:rFonts w:cstheme="minorHAnsi"/>
        </w:rPr>
        <w:t xml:space="preserve"> </w:t>
      </w:r>
    </w:p>
    <w:p w14:paraId="083276B5" w14:textId="4E77C03B" w:rsidR="00071A8A" w:rsidRPr="002451FC" w:rsidRDefault="002451FC" w:rsidP="00071A8A">
      <w:pPr>
        <w:spacing w:after="172"/>
        <w:ind w:left="-5" w:right="9"/>
        <w:rPr>
          <w:rFonts w:cstheme="minorHAnsi"/>
        </w:rPr>
      </w:pPr>
      <w:r w:rsidRPr="002451FC">
        <w:rPr>
          <w:rFonts w:eastAsia="Arial" w:cstheme="minorHAnsi"/>
          <w:b/>
          <w:color w:val="FF0000"/>
          <w:sz w:val="28"/>
        </w:rPr>
        <w:t>Don’t</w:t>
      </w:r>
      <w:r w:rsidRPr="002451FC">
        <w:rPr>
          <w:rFonts w:eastAsia="Times New Roman" w:cstheme="minorHAnsi"/>
          <w:color w:val="FF0000"/>
          <w:sz w:val="28"/>
        </w:rPr>
        <w:t xml:space="preserve"> </w:t>
      </w:r>
      <w:r w:rsidRPr="002451FC">
        <w:rPr>
          <w:rFonts w:cstheme="minorHAnsi"/>
          <w:color w:val="000000"/>
        </w:rPr>
        <w:t>open</w:t>
      </w:r>
      <w:r w:rsidR="00071A8A" w:rsidRPr="002451FC">
        <w:rPr>
          <w:rFonts w:cstheme="minorHAnsi"/>
        </w:rPr>
        <w:t xml:space="preserve"> emails or click on links if you don’t recognise the sender</w:t>
      </w:r>
      <w:r w:rsidR="00071A8A" w:rsidRPr="002451FC">
        <w:rPr>
          <w:rFonts w:eastAsia="Times New Roman" w:cstheme="minorHAnsi"/>
        </w:rPr>
        <w:t xml:space="preserve"> </w:t>
      </w:r>
      <w:r w:rsidR="00071A8A" w:rsidRPr="002451FC">
        <w:rPr>
          <w:rFonts w:cstheme="minorHAnsi"/>
        </w:rPr>
        <w:t>-</w:t>
      </w:r>
      <w:r w:rsidR="00071A8A" w:rsidRPr="002451FC">
        <w:rPr>
          <w:rFonts w:cstheme="minorHAnsi"/>
          <w:color w:val="000000"/>
        </w:rPr>
        <w:t xml:space="preserve"> </w:t>
      </w:r>
      <w:r w:rsidR="00071A8A" w:rsidRPr="002451FC">
        <w:rPr>
          <w:rFonts w:cstheme="minorHAnsi"/>
        </w:rPr>
        <w:t>speak to I</w:t>
      </w:r>
      <w:r w:rsidR="00BD607F" w:rsidRPr="002451FC">
        <w:rPr>
          <w:rFonts w:cstheme="minorHAnsi"/>
        </w:rPr>
        <w:t>T Support.</w:t>
      </w:r>
      <w:r w:rsidR="00071A8A" w:rsidRPr="002451FC">
        <w:rPr>
          <w:rFonts w:cstheme="minorHAnsi"/>
        </w:rPr>
        <w:t xml:space="preserve"> </w:t>
      </w:r>
    </w:p>
    <w:p w14:paraId="1300AF6F" w14:textId="051C88EA" w:rsidR="00071A8A" w:rsidRPr="002451FC" w:rsidRDefault="002451FC" w:rsidP="00071A8A">
      <w:pPr>
        <w:spacing w:after="168"/>
        <w:ind w:left="-5" w:right="9"/>
        <w:rPr>
          <w:rFonts w:cstheme="minorHAnsi"/>
        </w:rPr>
      </w:pPr>
      <w:r w:rsidRPr="002451FC">
        <w:rPr>
          <w:rFonts w:eastAsia="Arial" w:cstheme="minorHAnsi"/>
          <w:b/>
          <w:color w:val="FF0000"/>
          <w:sz w:val="28"/>
        </w:rPr>
        <w:t>Don’t</w:t>
      </w:r>
      <w:r w:rsidRPr="002451FC">
        <w:rPr>
          <w:rFonts w:eastAsia="Times New Roman" w:cstheme="minorHAnsi"/>
          <w:color w:val="FF0000"/>
          <w:sz w:val="28"/>
        </w:rPr>
        <w:t xml:space="preserve"> </w:t>
      </w:r>
      <w:r w:rsidRPr="002451FC">
        <w:rPr>
          <w:rFonts w:cstheme="minorHAnsi"/>
          <w:color w:val="000000"/>
        </w:rPr>
        <w:t>write</w:t>
      </w:r>
      <w:r w:rsidR="00071A8A" w:rsidRPr="002451FC">
        <w:rPr>
          <w:rFonts w:cstheme="minorHAnsi"/>
        </w:rPr>
        <w:t xml:space="preserve"> comments about an individual that we cannot defend -</w:t>
      </w:r>
      <w:r w:rsidR="00071A8A" w:rsidRPr="002451FC">
        <w:rPr>
          <w:rFonts w:cstheme="minorHAnsi"/>
          <w:color w:val="000000"/>
        </w:rPr>
        <w:t xml:space="preserve"> </w:t>
      </w:r>
      <w:r w:rsidR="00071A8A" w:rsidRPr="002451FC">
        <w:rPr>
          <w:rFonts w:cstheme="minorHAnsi"/>
        </w:rPr>
        <w:t>they have a right to see them</w:t>
      </w:r>
      <w:r w:rsidR="00BD607F" w:rsidRPr="002451FC">
        <w:rPr>
          <w:rFonts w:cstheme="minorHAnsi"/>
        </w:rPr>
        <w:t>.</w:t>
      </w:r>
      <w:r w:rsidR="00071A8A" w:rsidRPr="002451FC">
        <w:rPr>
          <w:rFonts w:cstheme="minorHAnsi"/>
        </w:rPr>
        <w:t xml:space="preserve"> </w:t>
      </w:r>
    </w:p>
    <w:p w14:paraId="1C56F936" w14:textId="440D5693" w:rsidR="00071A8A" w:rsidRPr="002451FC" w:rsidRDefault="002451FC" w:rsidP="00071A8A">
      <w:pPr>
        <w:spacing w:after="172"/>
        <w:ind w:left="-5" w:right="9"/>
        <w:rPr>
          <w:rFonts w:cstheme="minorHAnsi"/>
        </w:rPr>
      </w:pPr>
      <w:r w:rsidRPr="002451FC">
        <w:rPr>
          <w:rFonts w:eastAsia="Arial" w:cstheme="minorHAnsi"/>
          <w:b/>
          <w:color w:val="FF0000"/>
          <w:sz w:val="28"/>
        </w:rPr>
        <w:t>Don’t</w:t>
      </w:r>
      <w:r w:rsidRPr="002451FC">
        <w:rPr>
          <w:rFonts w:eastAsia="Times New Roman" w:cstheme="minorHAnsi"/>
          <w:color w:val="FF0000"/>
          <w:sz w:val="28"/>
        </w:rPr>
        <w:t xml:space="preserve"> </w:t>
      </w:r>
      <w:r w:rsidRPr="002451FC">
        <w:rPr>
          <w:rFonts w:cstheme="minorHAnsi"/>
          <w:color w:val="000000"/>
        </w:rPr>
        <w:t>ignore</w:t>
      </w:r>
      <w:r w:rsidR="00071A8A" w:rsidRPr="002451FC">
        <w:rPr>
          <w:rFonts w:cstheme="minorHAnsi"/>
        </w:rPr>
        <w:t xml:space="preserve"> a possible data breach -</w:t>
      </w:r>
      <w:r w:rsidR="00071A8A" w:rsidRPr="002451FC">
        <w:rPr>
          <w:rFonts w:cstheme="minorHAnsi"/>
          <w:color w:val="000000"/>
        </w:rPr>
        <w:t xml:space="preserve"> </w:t>
      </w:r>
      <w:r w:rsidR="00071A8A" w:rsidRPr="002451FC">
        <w:rPr>
          <w:rFonts w:cstheme="minorHAnsi"/>
        </w:rPr>
        <w:t>the sooner it is reported, the sooner it can be dealt with</w:t>
      </w:r>
      <w:r w:rsidR="00BD607F" w:rsidRPr="002451FC">
        <w:rPr>
          <w:rFonts w:cstheme="minorHAnsi"/>
        </w:rPr>
        <w:t>.</w:t>
      </w:r>
      <w:r w:rsidR="00071A8A" w:rsidRPr="002451FC">
        <w:rPr>
          <w:rFonts w:cstheme="minorHAnsi"/>
        </w:rPr>
        <w:t xml:space="preserve"> </w:t>
      </w:r>
    </w:p>
    <w:p w14:paraId="41893C41" w14:textId="416A93FE" w:rsidR="003A49CF" w:rsidRPr="00F809A9" w:rsidRDefault="003A49CF" w:rsidP="00C550A1">
      <w:pPr>
        <w:pStyle w:val="ListParagraph"/>
        <w:numPr>
          <w:ilvl w:val="0"/>
          <w:numId w:val="11"/>
        </w:numPr>
        <w:rPr>
          <w:rFonts w:ascii="Calibri" w:hAnsi="Calibri" w:cs="Calibri"/>
          <w:sz w:val="28"/>
          <w:szCs w:val="28"/>
        </w:rPr>
      </w:pPr>
      <w:r w:rsidRPr="002143B1">
        <w:rPr>
          <w:rFonts w:ascii="Calibri" w:hAnsi="Calibri" w:cs="Calibri"/>
          <w:b/>
          <w:sz w:val="28"/>
          <w:szCs w:val="28"/>
        </w:rPr>
        <w:t xml:space="preserve">Position Statement </w:t>
      </w:r>
    </w:p>
    <w:p w14:paraId="72887210" w14:textId="77777777" w:rsidR="00AF2F18" w:rsidRPr="00540344" w:rsidRDefault="00AF2F18" w:rsidP="00540344">
      <w:pPr>
        <w:pStyle w:val="ListParagraph"/>
        <w:numPr>
          <w:ilvl w:val="1"/>
          <w:numId w:val="11"/>
        </w:numPr>
        <w:rPr>
          <w:rFonts w:cstheme="minorHAnsi"/>
        </w:rPr>
      </w:pPr>
      <w:r w:rsidRPr="00540344">
        <w:rPr>
          <w:rFonts w:cstheme="minorHAnsi"/>
        </w:rPr>
        <w:t xml:space="preserve">The purpose of this policy is to make sure that we: </w:t>
      </w:r>
    </w:p>
    <w:p w14:paraId="778CC645" w14:textId="12B030FF" w:rsidR="00AF2F18" w:rsidRPr="00540344" w:rsidRDefault="00540344" w:rsidP="00540344">
      <w:pPr>
        <w:pStyle w:val="ListParagraph"/>
        <w:numPr>
          <w:ilvl w:val="2"/>
          <w:numId w:val="11"/>
        </w:numPr>
        <w:rPr>
          <w:rFonts w:cstheme="minorHAnsi"/>
        </w:rPr>
      </w:pPr>
      <w:r>
        <w:rPr>
          <w:rFonts w:cstheme="minorHAnsi"/>
        </w:rPr>
        <w:t xml:space="preserve"> </w:t>
      </w:r>
      <w:r w:rsidR="00AF2F18" w:rsidRPr="00540344">
        <w:rPr>
          <w:rFonts w:cstheme="minorHAnsi"/>
        </w:rPr>
        <w:t xml:space="preserve">comply with the law in respect of the data we hold about people </w:t>
      </w:r>
    </w:p>
    <w:p w14:paraId="6E9F4C02" w14:textId="0C546282" w:rsidR="00AF2F18" w:rsidRPr="00540344" w:rsidRDefault="00540344" w:rsidP="00540344">
      <w:pPr>
        <w:pStyle w:val="ListParagraph"/>
        <w:numPr>
          <w:ilvl w:val="2"/>
          <w:numId w:val="11"/>
        </w:numPr>
        <w:rPr>
          <w:rFonts w:cstheme="minorHAnsi"/>
        </w:rPr>
      </w:pPr>
      <w:r>
        <w:rPr>
          <w:rFonts w:cstheme="minorHAnsi"/>
        </w:rPr>
        <w:t xml:space="preserve"> </w:t>
      </w:r>
      <w:r w:rsidR="00AF2F18" w:rsidRPr="00540344">
        <w:rPr>
          <w:rFonts w:cstheme="minorHAnsi"/>
        </w:rPr>
        <w:t xml:space="preserve">protect our learners, supported people, employees, volunteers and other individuals </w:t>
      </w:r>
    </w:p>
    <w:p w14:paraId="7033EE2C" w14:textId="11F1C4B4" w:rsidR="00AF2F18" w:rsidRPr="00540344" w:rsidRDefault="00540344" w:rsidP="00540344">
      <w:pPr>
        <w:pStyle w:val="ListParagraph"/>
        <w:numPr>
          <w:ilvl w:val="2"/>
          <w:numId w:val="11"/>
        </w:numPr>
        <w:rPr>
          <w:rFonts w:cstheme="minorHAnsi"/>
        </w:rPr>
      </w:pPr>
      <w:r>
        <w:rPr>
          <w:rFonts w:cstheme="minorHAnsi"/>
        </w:rPr>
        <w:t xml:space="preserve"> </w:t>
      </w:r>
      <w:r w:rsidR="00AF2F18" w:rsidRPr="00540344">
        <w:rPr>
          <w:rFonts w:cstheme="minorHAnsi"/>
        </w:rPr>
        <w:t xml:space="preserve">protect the organisation when a data breach happens  </w:t>
      </w:r>
    </w:p>
    <w:p w14:paraId="0997F75C" w14:textId="77777777" w:rsidR="0082075A" w:rsidRDefault="00540344" w:rsidP="0082075A">
      <w:pPr>
        <w:pStyle w:val="ListParagraph"/>
        <w:numPr>
          <w:ilvl w:val="2"/>
          <w:numId w:val="11"/>
        </w:numPr>
        <w:rPr>
          <w:rFonts w:cstheme="minorHAnsi"/>
        </w:rPr>
      </w:pPr>
      <w:r>
        <w:rPr>
          <w:rFonts w:cstheme="minorHAnsi"/>
        </w:rPr>
        <w:t xml:space="preserve"> </w:t>
      </w:r>
      <w:r w:rsidR="00AF2F18" w:rsidRPr="00540344">
        <w:rPr>
          <w:rFonts w:cstheme="minorHAnsi"/>
        </w:rPr>
        <w:t xml:space="preserve">follow good practice. </w:t>
      </w:r>
    </w:p>
    <w:p w14:paraId="6649940F" w14:textId="77777777" w:rsidR="0082075A" w:rsidRDefault="0082075A" w:rsidP="0082075A">
      <w:pPr>
        <w:pStyle w:val="ListParagraph"/>
        <w:ind w:left="1224"/>
        <w:rPr>
          <w:rFonts w:cstheme="minorHAnsi"/>
        </w:rPr>
      </w:pPr>
    </w:p>
    <w:p w14:paraId="5851A5C5" w14:textId="28E8E571" w:rsidR="00CC6CCB" w:rsidRPr="009623BE" w:rsidRDefault="00AF2F18" w:rsidP="00CC6CCB">
      <w:pPr>
        <w:pStyle w:val="ListParagraph"/>
        <w:numPr>
          <w:ilvl w:val="1"/>
          <w:numId w:val="11"/>
        </w:numPr>
        <w:rPr>
          <w:rFonts w:cstheme="minorHAnsi"/>
        </w:rPr>
      </w:pPr>
      <w:r>
        <w:t xml:space="preserve">We recognise </w:t>
      </w:r>
      <w:r w:rsidR="00966F97">
        <w:t xml:space="preserve">that </w:t>
      </w:r>
      <w:r>
        <w:t>we have a responsibility to make sure we comply with all of our data protection duties. We also have to ensure that all of our employees and suppliers not only understand but comply with data protection legislation.</w:t>
      </w:r>
    </w:p>
    <w:p w14:paraId="660CB463" w14:textId="77777777" w:rsidR="009623BE" w:rsidRPr="00CC6CCB" w:rsidRDefault="009623BE" w:rsidP="009623BE">
      <w:pPr>
        <w:pStyle w:val="ListParagraph"/>
        <w:ind w:left="792"/>
        <w:rPr>
          <w:rFonts w:cstheme="minorHAnsi"/>
        </w:rPr>
      </w:pPr>
    </w:p>
    <w:p w14:paraId="5636302F" w14:textId="57423FC5" w:rsidR="009623BE" w:rsidRPr="009623BE" w:rsidRDefault="00CC6CCB" w:rsidP="009623BE">
      <w:pPr>
        <w:pStyle w:val="ListParagraph"/>
        <w:numPr>
          <w:ilvl w:val="1"/>
          <w:numId w:val="11"/>
        </w:numPr>
        <w:rPr>
          <w:rFonts w:cstheme="minorHAnsi"/>
        </w:rPr>
      </w:pPr>
      <w:r>
        <w:t xml:space="preserve">Data protection means </w:t>
      </w:r>
      <w:r w:rsidR="00966F97">
        <w:t xml:space="preserve">that </w:t>
      </w:r>
      <w:r>
        <w:t>when we record and use personal information</w:t>
      </w:r>
      <w:r w:rsidR="00966F97">
        <w:t>,</w:t>
      </w:r>
      <w:r>
        <w:t xml:space="preserve"> we must be open about how the information is used and keep it secure. It applies to how we collect, use, share, keep, delete and destroy personal information. </w:t>
      </w:r>
    </w:p>
    <w:p w14:paraId="3BBD9AA0" w14:textId="77777777" w:rsidR="009623BE" w:rsidRPr="009623BE" w:rsidRDefault="009623BE" w:rsidP="009623BE">
      <w:pPr>
        <w:pStyle w:val="ListParagraph"/>
        <w:rPr>
          <w:rFonts w:cstheme="minorHAnsi"/>
        </w:rPr>
      </w:pPr>
    </w:p>
    <w:p w14:paraId="36514FDE" w14:textId="22EF6D05" w:rsidR="00CC6CCB" w:rsidRPr="009623BE" w:rsidRDefault="00CC6CCB" w:rsidP="009623BE">
      <w:pPr>
        <w:pStyle w:val="ListParagraph"/>
        <w:numPr>
          <w:ilvl w:val="1"/>
          <w:numId w:val="11"/>
        </w:numPr>
        <w:rPr>
          <w:rFonts w:cstheme="minorHAnsi"/>
        </w:rPr>
      </w:pPr>
      <w:r>
        <w:t xml:space="preserve">This policy applies to all personal data held by or on our behalf. It includes manual/paper records and personal data that is electronically processed by computer systems or other means such as CCTV systems. </w:t>
      </w:r>
      <w:r w:rsidRPr="009623BE">
        <w:rPr>
          <w:color w:val="000000"/>
        </w:rPr>
        <w:t xml:space="preserve"> </w:t>
      </w:r>
    </w:p>
    <w:p w14:paraId="46CD2F63" w14:textId="77777777" w:rsidR="00CC6CCB" w:rsidRPr="0082075A" w:rsidRDefault="00CC6CCB" w:rsidP="009623BE">
      <w:pPr>
        <w:pStyle w:val="ListParagraph"/>
        <w:ind w:left="792"/>
        <w:rPr>
          <w:rFonts w:cstheme="minorHAnsi"/>
        </w:rPr>
      </w:pPr>
    </w:p>
    <w:p w14:paraId="1CCD36E3" w14:textId="77777777" w:rsidR="00AF2F18" w:rsidRDefault="00AF2F18" w:rsidP="00AF2F18">
      <w:pPr>
        <w:pStyle w:val="ListParagraph"/>
        <w:spacing w:after="0" w:line="240" w:lineRule="auto"/>
        <w:ind w:left="792"/>
        <w:rPr>
          <w:rFonts w:cstheme="minorHAnsi"/>
        </w:rPr>
      </w:pPr>
    </w:p>
    <w:p w14:paraId="50235E40" w14:textId="3CD4995F" w:rsidR="00F809A9" w:rsidRPr="00A924EA" w:rsidRDefault="005425B9" w:rsidP="00C550A1">
      <w:pPr>
        <w:pStyle w:val="ListParagraph"/>
        <w:numPr>
          <w:ilvl w:val="0"/>
          <w:numId w:val="11"/>
        </w:numPr>
        <w:rPr>
          <w:rFonts w:ascii="Calibri" w:hAnsi="Calibri" w:cs="Calibri"/>
          <w:b/>
          <w:sz w:val="28"/>
          <w:szCs w:val="28"/>
        </w:rPr>
      </w:pPr>
      <w:r w:rsidRPr="00A924EA">
        <w:rPr>
          <w:rFonts w:ascii="Calibri" w:hAnsi="Calibri" w:cs="Calibri"/>
          <w:b/>
          <w:sz w:val="28"/>
          <w:szCs w:val="28"/>
        </w:rPr>
        <w:t xml:space="preserve">Scope  </w:t>
      </w:r>
    </w:p>
    <w:p w14:paraId="448D0B02" w14:textId="77777777" w:rsidR="00ED3411" w:rsidRPr="00ED3411" w:rsidRDefault="005425B9" w:rsidP="00ED3411">
      <w:pPr>
        <w:pStyle w:val="ListParagraph"/>
        <w:numPr>
          <w:ilvl w:val="1"/>
          <w:numId w:val="11"/>
        </w:numPr>
        <w:rPr>
          <w:rFonts w:cstheme="minorHAnsi"/>
        </w:rPr>
      </w:pPr>
      <w:r w:rsidRPr="005425B9">
        <w:rPr>
          <w:rFonts w:cstheme="minorHAnsi"/>
        </w:rPr>
        <w:t xml:space="preserve">This </w:t>
      </w:r>
      <w:r w:rsidR="00CB5B0B">
        <w:t xml:space="preserve">policy applies to anyone accessing or using personal information, including for example: employees, temporary or contract staff, volunteers, work placements, contractors, suppliers, services providers or other partners or agencies. </w:t>
      </w:r>
    </w:p>
    <w:p w14:paraId="0E247DED" w14:textId="77777777" w:rsidR="00ED3411" w:rsidRPr="00ED3411" w:rsidRDefault="00ED3411" w:rsidP="00ED3411">
      <w:pPr>
        <w:pStyle w:val="ListParagraph"/>
        <w:ind w:left="792"/>
        <w:rPr>
          <w:rFonts w:cstheme="minorHAnsi"/>
        </w:rPr>
      </w:pPr>
    </w:p>
    <w:p w14:paraId="24FF3AE4" w14:textId="189F9356" w:rsidR="00ED3411" w:rsidRPr="00ED3411" w:rsidRDefault="00ED3411" w:rsidP="00ED3411">
      <w:pPr>
        <w:pStyle w:val="ListParagraph"/>
        <w:numPr>
          <w:ilvl w:val="1"/>
          <w:numId w:val="11"/>
        </w:numPr>
        <w:rPr>
          <w:rFonts w:cstheme="minorHAnsi"/>
        </w:rPr>
      </w:pPr>
      <w:r>
        <w:t xml:space="preserve">We have to make sure that anyone delivering a service on our behalf complies with this policy and others to make sure </w:t>
      </w:r>
      <w:r w:rsidR="00725FAB">
        <w:t>the</w:t>
      </w:r>
      <w:r>
        <w:t xml:space="preserve"> data is safe. </w:t>
      </w:r>
      <w:r w:rsidRPr="00ED3411">
        <w:rPr>
          <w:color w:val="000000"/>
        </w:rPr>
        <w:t xml:space="preserve"> </w:t>
      </w:r>
    </w:p>
    <w:p w14:paraId="2B2D5B32" w14:textId="6E82F266" w:rsidR="005425B9" w:rsidRPr="005425B9" w:rsidRDefault="005425B9" w:rsidP="00ED3411">
      <w:pPr>
        <w:pStyle w:val="ListParagraph"/>
        <w:ind w:left="792"/>
        <w:rPr>
          <w:rFonts w:cstheme="minorHAnsi"/>
        </w:rPr>
      </w:pPr>
    </w:p>
    <w:p w14:paraId="017C66E5" w14:textId="77777777" w:rsidR="00EF7D6C" w:rsidRPr="00E2558D" w:rsidRDefault="00EF7D6C" w:rsidP="00EF7D6C">
      <w:pPr>
        <w:pStyle w:val="ListParagraph"/>
        <w:spacing w:after="0" w:line="240" w:lineRule="auto"/>
        <w:ind w:left="792"/>
        <w:rPr>
          <w:rFonts w:cstheme="minorHAnsi"/>
        </w:rPr>
      </w:pPr>
    </w:p>
    <w:p w14:paraId="1290122A" w14:textId="77777777" w:rsidR="00BD0823" w:rsidRPr="00F809A9" w:rsidRDefault="00BD0823" w:rsidP="00C550A1">
      <w:pPr>
        <w:pStyle w:val="ListParagraph"/>
        <w:numPr>
          <w:ilvl w:val="0"/>
          <w:numId w:val="11"/>
        </w:numPr>
        <w:rPr>
          <w:rFonts w:ascii="Calibri" w:hAnsi="Calibri" w:cs="Calibri"/>
          <w:sz w:val="28"/>
          <w:szCs w:val="28"/>
        </w:rPr>
      </w:pPr>
      <w:r w:rsidRPr="00E2558D">
        <w:rPr>
          <w:rFonts w:ascii="Calibri" w:hAnsi="Calibri" w:cs="Calibri"/>
          <w:b/>
          <w:sz w:val="28"/>
          <w:szCs w:val="28"/>
        </w:rPr>
        <w:t xml:space="preserve">Responsibilities </w:t>
      </w:r>
    </w:p>
    <w:p w14:paraId="06FE80B8" w14:textId="5A8D0CE9" w:rsidR="00417048" w:rsidRPr="00AA49AA" w:rsidRDefault="00417048" w:rsidP="00A71863">
      <w:pPr>
        <w:pStyle w:val="ListParagraph"/>
        <w:numPr>
          <w:ilvl w:val="1"/>
          <w:numId w:val="11"/>
        </w:numPr>
        <w:rPr>
          <w:rFonts w:cstheme="minorHAnsi"/>
        </w:rPr>
      </w:pPr>
      <w:r w:rsidRPr="00A71863">
        <w:rPr>
          <w:rFonts w:cstheme="minorHAnsi"/>
        </w:rPr>
        <w:t>There are six Data Protection Principles with which we must comply in relation to</w:t>
      </w:r>
      <w:r w:rsidRPr="00417048">
        <w:rPr>
          <w:rFonts w:cstheme="minorHAnsi"/>
        </w:rPr>
        <w:t xml:space="preserve"> personal information. In summary these are that personal information will be: </w:t>
      </w:r>
    </w:p>
    <w:p w14:paraId="6C9CD5AD" w14:textId="3801BF32" w:rsidR="00417048" w:rsidRPr="00AA49AA" w:rsidRDefault="00AA49AA" w:rsidP="00AA49AA">
      <w:pPr>
        <w:pStyle w:val="ListParagraph"/>
        <w:numPr>
          <w:ilvl w:val="2"/>
          <w:numId w:val="11"/>
        </w:numPr>
        <w:rPr>
          <w:rFonts w:cstheme="minorHAnsi"/>
        </w:rPr>
      </w:pPr>
      <w:r>
        <w:rPr>
          <w:rFonts w:cstheme="minorHAnsi"/>
        </w:rPr>
        <w:t xml:space="preserve"> p</w:t>
      </w:r>
      <w:r w:rsidR="00417048" w:rsidRPr="00AA49AA">
        <w:rPr>
          <w:rFonts w:cstheme="minorHAnsi"/>
        </w:rPr>
        <w:t xml:space="preserve">rocessed fairly and lawfully in a transparent way </w:t>
      </w:r>
    </w:p>
    <w:p w14:paraId="57BE4EF3" w14:textId="661B80D1" w:rsidR="00417048" w:rsidRPr="00AA49AA" w:rsidRDefault="00AA49AA" w:rsidP="00AA49AA">
      <w:pPr>
        <w:pStyle w:val="ListParagraph"/>
        <w:numPr>
          <w:ilvl w:val="2"/>
          <w:numId w:val="11"/>
        </w:numPr>
        <w:rPr>
          <w:rFonts w:cstheme="minorHAnsi"/>
        </w:rPr>
      </w:pPr>
      <w:r>
        <w:rPr>
          <w:rFonts w:cstheme="minorHAnsi"/>
        </w:rPr>
        <w:t xml:space="preserve"> o</w:t>
      </w:r>
      <w:r w:rsidR="00417048" w:rsidRPr="00AA49AA">
        <w:rPr>
          <w:rFonts w:cstheme="minorHAnsi"/>
        </w:rPr>
        <w:t>btained only for one or more specified and lawful purpose</w:t>
      </w:r>
      <w:r w:rsidR="00140BF1">
        <w:rPr>
          <w:rFonts w:cstheme="minorHAnsi"/>
        </w:rPr>
        <w:t>(</w:t>
      </w:r>
      <w:r w:rsidR="00417048" w:rsidRPr="00AA49AA">
        <w:rPr>
          <w:rFonts w:cstheme="minorHAnsi"/>
        </w:rPr>
        <w:t>s</w:t>
      </w:r>
      <w:r w:rsidR="00140BF1">
        <w:rPr>
          <w:rFonts w:cstheme="minorHAnsi"/>
        </w:rPr>
        <w:t>)</w:t>
      </w:r>
      <w:r w:rsidR="00417048" w:rsidRPr="00AA49AA">
        <w:rPr>
          <w:rFonts w:cstheme="minorHAnsi"/>
        </w:rPr>
        <w:t xml:space="preserve"> and not further processed in a manner incompatible with that purpose </w:t>
      </w:r>
    </w:p>
    <w:p w14:paraId="3AE798EB" w14:textId="28D1B4B1" w:rsidR="00417048" w:rsidRPr="00AA49AA" w:rsidRDefault="00AA49AA" w:rsidP="00AA49AA">
      <w:pPr>
        <w:pStyle w:val="ListParagraph"/>
        <w:numPr>
          <w:ilvl w:val="2"/>
          <w:numId w:val="11"/>
        </w:numPr>
        <w:rPr>
          <w:rFonts w:cstheme="minorHAnsi"/>
        </w:rPr>
      </w:pPr>
      <w:r>
        <w:rPr>
          <w:rFonts w:cstheme="minorHAnsi"/>
        </w:rPr>
        <w:t xml:space="preserve"> a</w:t>
      </w:r>
      <w:r w:rsidR="00417048" w:rsidRPr="00AA49AA">
        <w:rPr>
          <w:rFonts w:cstheme="minorHAnsi"/>
        </w:rPr>
        <w:t xml:space="preserve">dequate, relevant and limited to what is necessary  </w:t>
      </w:r>
    </w:p>
    <w:p w14:paraId="61E244A3" w14:textId="4F30A831" w:rsidR="00417048" w:rsidRPr="00AA49AA" w:rsidRDefault="00AA49AA" w:rsidP="00AA49AA">
      <w:pPr>
        <w:pStyle w:val="ListParagraph"/>
        <w:numPr>
          <w:ilvl w:val="2"/>
          <w:numId w:val="11"/>
        </w:numPr>
        <w:rPr>
          <w:rFonts w:cstheme="minorHAnsi"/>
        </w:rPr>
      </w:pPr>
      <w:r>
        <w:rPr>
          <w:rFonts w:cstheme="minorHAnsi"/>
        </w:rPr>
        <w:t xml:space="preserve"> a</w:t>
      </w:r>
      <w:r w:rsidR="00417048" w:rsidRPr="00AA49AA">
        <w:rPr>
          <w:rFonts w:cstheme="minorHAnsi"/>
        </w:rPr>
        <w:t xml:space="preserve">ccurate and where necessary, kept up to date </w:t>
      </w:r>
    </w:p>
    <w:p w14:paraId="4070162E" w14:textId="67712ACB" w:rsidR="00417048" w:rsidRPr="00AA49AA" w:rsidRDefault="00AA49AA" w:rsidP="00AA49AA">
      <w:pPr>
        <w:pStyle w:val="ListParagraph"/>
        <w:numPr>
          <w:ilvl w:val="2"/>
          <w:numId w:val="11"/>
        </w:numPr>
        <w:rPr>
          <w:rFonts w:cstheme="minorHAnsi"/>
        </w:rPr>
      </w:pPr>
      <w:r>
        <w:rPr>
          <w:rFonts w:cstheme="minorHAnsi"/>
        </w:rPr>
        <w:t xml:space="preserve"> n</w:t>
      </w:r>
      <w:r w:rsidR="00417048" w:rsidRPr="00AA49AA">
        <w:rPr>
          <w:rFonts w:cstheme="minorHAnsi"/>
        </w:rPr>
        <w:t xml:space="preserve">ot be kept for longer than is necessary </w:t>
      </w:r>
    </w:p>
    <w:p w14:paraId="270FAAF2" w14:textId="720CD376" w:rsidR="00417048" w:rsidRDefault="00AA49AA" w:rsidP="00AA49AA">
      <w:pPr>
        <w:pStyle w:val="ListParagraph"/>
        <w:numPr>
          <w:ilvl w:val="2"/>
          <w:numId w:val="11"/>
        </w:numPr>
        <w:rPr>
          <w:rFonts w:cstheme="minorHAnsi"/>
        </w:rPr>
      </w:pPr>
      <w:r>
        <w:rPr>
          <w:rFonts w:cstheme="minorHAnsi"/>
        </w:rPr>
        <w:t xml:space="preserve"> p</w:t>
      </w:r>
      <w:r w:rsidR="00417048" w:rsidRPr="00AA49AA">
        <w:rPr>
          <w:rFonts w:cstheme="minorHAnsi"/>
        </w:rPr>
        <w:t xml:space="preserve">rotected by appropriate technical and organisational measures </w:t>
      </w:r>
    </w:p>
    <w:p w14:paraId="3B309D23" w14:textId="77777777" w:rsidR="00B643D1" w:rsidRPr="00AA49AA" w:rsidRDefault="00B643D1" w:rsidP="00B643D1">
      <w:pPr>
        <w:pStyle w:val="ListParagraph"/>
        <w:ind w:left="1224"/>
        <w:rPr>
          <w:rFonts w:cstheme="minorHAnsi"/>
        </w:rPr>
      </w:pPr>
    </w:p>
    <w:p w14:paraId="25B60121" w14:textId="1C8A7BB9" w:rsidR="00AA49AA" w:rsidRPr="00A71863" w:rsidRDefault="00417048" w:rsidP="00A71863">
      <w:pPr>
        <w:pStyle w:val="ListParagraph"/>
        <w:numPr>
          <w:ilvl w:val="1"/>
          <w:numId w:val="11"/>
        </w:numPr>
        <w:rPr>
          <w:rFonts w:cstheme="minorHAnsi"/>
        </w:rPr>
      </w:pPr>
      <w:r w:rsidRPr="00A71863">
        <w:rPr>
          <w:rFonts w:cstheme="minorHAnsi"/>
        </w:rPr>
        <w:t>This means that we will</w:t>
      </w:r>
      <w:r w:rsidR="00B153FF">
        <w:rPr>
          <w:rFonts w:cstheme="minorHAnsi"/>
        </w:rPr>
        <w:t xml:space="preserve"> ensure</w:t>
      </w:r>
      <w:r w:rsidRPr="00A71863">
        <w:rPr>
          <w:rFonts w:cstheme="minorHAnsi"/>
        </w:rPr>
        <w:t>:</w:t>
      </w:r>
    </w:p>
    <w:p w14:paraId="487588AC" w14:textId="3EB60D63" w:rsidR="00B643D1" w:rsidRPr="00D57A1E" w:rsidRDefault="00D57A1E" w:rsidP="00D57A1E">
      <w:pPr>
        <w:pStyle w:val="ListParagraph"/>
        <w:numPr>
          <w:ilvl w:val="2"/>
          <w:numId w:val="11"/>
        </w:numPr>
        <w:rPr>
          <w:rFonts w:cstheme="minorHAnsi"/>
        </w:rPr>
      </w:pPr>
      <w:r>
        <w:rPr>
          <w:rFonts w:cstheme="minorHAnsi"/>
        </w:rPr>
        <w:t xml:space="preserve"> </w:t>
      </w:r>
      <w:r w:rsidR="00417048" w:rsidRPr="00D57A1E">
        <w:rPr>
          <w:rFonts w:cstheme="minorHAnsi"/>
        </w:rPr>
        <w:t>that when we ask for information th</w:t>
      </w:r>
      <w:r w:rsidR="00905632" w:rsidRPr="00D57A1E">
        <w:rPr>
          <w:rFonts w:cstheme="minorHAnsi"/>
        </w:rPr>
        <w:t>at</w:t>
      </w:r>
      <w:r w:rsidR="00417048" w:rsidRPr="00D57A1E">
        <w:rPr>
          <w:rFonts w:cstheme="minorHAnsi"/>
        </w:rPr>
        <w:t xml:space="preserve"> we are fair to the people whose information we ask for and use </w:t>
      </w:r>
    </w:p>
    <w:p w14:paraId="58A6A416" w14:textId="14EFFB72" w:rsidR="00B643D1" w:rsidRPr="00D57A1E" w:rsidRDefault="00D57A1E" w:rsidP="00D57A1E">
      <w:pPr>
        <w:pStyle w:val="ListParagraph"/>
        <w:numPr>
          <w:ilvl w:val="2"/>
          <w:numId w:val="11"/>
        </w:numPr>
        <w:rPr>
          <w:rFonts w:cstheme="minorHAnsi"/>
        </w:rPr>
      </w:pPr>
      <w:r>
        <w:rPr>
          <w:rFonts w:cstheme="minorHAnsi"/>
        </w:rPr>
        <w:t xml:space="preserve"> </w:t>
      </w:r>
      <w:r w:rsidR="007F4DE9">
        <w:rPr>
          <w:rFonts w:cstheme="minorHAnsi"/>
        </w:rPr>
        <w:t xml:space="preserve">that we </w:t>
      </w:r>
      <w:r w:rsidR="00B643D1" w:rsidRPr="00D57A1E">
        <w:rPr>
          <w:rFonts w:cstheme="minorHAnsi"/>
        </w:rPr>
        <w:t>e</w:t>
      </w:r>
      <w:r w:rsidR="00417048" w:rsidRPr="00D57A1E">
        <w:rPr>
          <w:rFonts w:cstheme="minorHAnsi"/>
        </w:rPr>
        <w:t xml:space="preserve">xplain why we are asking for the information and what we will do with it </w:t>
      </w:r>
    </w:p>
    <w:p w14:paraId="33071BD5" w14:textId="2A4AC111" w:rsidR="00B643D1" w:rsidRPr="00D57A1E" w:rsidRDefault="00D57A1E" w:rsidP="00D57A1E">
      <w:pPr>
        <w:pStyle w:val="ListParagraph"/>
        <w:numPr>
          <w:ilvl w:val="2"/>
          <w:numId w:val="11"/>
        </w:numPr>
        <w:rPr>
          <w:rFonts w:cstheme="minorHAnsi"/>
        </w:rPr>
      </w:pPr>
      <w:r>
        <w:rPr>
          <w:rFonts w:cstheme="minorHAnsi"/>
        </w:rPr>
        <w:t xml:space="preserve"> </w:t>
      </w:r>
      <w:r w:rsidR="00417048" w:rsidRPr="00D57A1E">
        <w:rPr>
          <w:rFonts w:cstheme="minorHAnsi"/>
        </w:rPr>
        <w:t xml:space="preserve">we </w:t>
      </w:r>
      <w:r w:rsidR="00AB158B">
        <w:rPr>
          <w:rFonts w:cstheme="minorHAnsi"/>
        </w:rPr>
        <w:t xml:space="preserve">will </w:t>
      </w:r>
      <w:r w:rsidR="00417048" w:rsidRPr="00D57A1E">
        <w:rPr>
          <w:rFonts w:cstheme="minorHAnsi"/>
        </w:rPr>
        <w:t xml:space="preserve">only ask for the information we need  </w:t>
      </w:r>
    </w:p>
    <w:p w14:paraId="748870DB" w14:textId="33EC3CEA" w:rsidR="00447774" w:rsidRPr="00D57A1E" w:rsidRDefault="00D57A1E" w:rsidP="00D57A1E">
      <w:pPr>
        <w:pStyle w:val="ListParagraph"/>
        <w:numPr>
          <w:ilvl w:val="2"/>
          <w:numId w:val="11"/>
        </w:numPr>
        <w:rPr>
          <w:rFonts w:cstheme="minorHAnsi"/>
        </w:rPr>
      </w:pPr>
      <w:r>
        <w:rPr>
          <w:rFonts w:cstheme="minorHAnsi"/>
        </w:rPr>
        <w:t xml:space="preserve"> </w:t>
      </w:r>
      <w:r w:rsidR="00AB158B">
        <w:rPr>
          <w:rFonts w:cstheme="minorHAnsi"/>
        </w:rPr>
        <w:t>the</w:t>
      </w:r>
      <w:r w:rsidR="00417048" w:rsidRPr="00D57A1E">
        <w:rPr>
          <w:rFonts w:cstheme="minorHAnsi"/>
        </w:rPr>
        <w:t xml:space="preserve"> information we hold is up to date and accurate  </w:t>
      </w:r>
    </w:p>
    <w:p w14:paraId="424A9015" w14:textId="21DE8ACB" w:rsidR="00447774" w:rsidRPr="00D57A1E" w:rsidRDefault="00D57A1E" w:rsidP="00D57A1E">
      <w:pPr>
        <w:pStyle w:val="ListParagraph"/>
        <w:numPr>
          <w:ilvl w:val="2"/>
          <w:numId w:val="11"/>
        </w:numPr>
        <w:rPr>
          <w:rFonts w:cstheme="minorHAnsi"/>
        </w:rPr>
      </w:pPr>
      <w:r>
        <w:rPr>
          <w:rFonts w:cstheme="minorHAnsi"/>
        </w:rPr>
        <w:t xml:space="preserve"> </w:t>
      </w:r>
      <w:r w:rsidR="00417048" w:rsidRPr="00D57A1E">
        <w:rPr>
          <w:rFonts w:cstheme="minorHAnsi"/>
        </w:rPr>
        <w:t xml:space="preserve">we only keep it for as long as we need to  </w:t>
      </w:r>
    </w:p>
    <w:p w14:paraId="564F94AA" w14:textId="5FDD449E" w:rsidR="00447774" w:rsidRPr="00D57A1E" w:rsidRDefault="00D57A1E" w:rsidP="00D57A1E">
      <w:pPr>
        <w:pStyle w:val="ListParagraph"/>
        <w:numPr>
          <w:ilvl w:val="2"/>
          <w:numId w:val="11"/>
        </w:numPr>
        <w:rPr>
          <w:rFonts w:cstheme="minorHAnsi"/>
        </w:rPr>
      </w:pPr>
      <w:r>
        <w:rPr>
          <w:rFonts w:cstheme="minorHAnsi"/>
        </w:rPr>
        <w:t xml:space="preserve"> </w:t>
      </w:r>
      <w:r w:rsidR="00417048" w:rsidRPr="00D57A1E">
        <w:rPr>
          <w:rFonts w:cstheme="minorHAnsi"/>
        </w:rPr>
        <w:t xml:space="preserve">we have processes in place to protect the information whether it is on paper or electronic.  </w:t>
      </w:r>
    </w:p>
    <w:p w14:paraId="54E9EB22" w14:textId="08AB4C6D" w:rsidR="00905632" w:rsidRPr="00D57A1E" w:rsidRDefault="00D57A1E" w:rsidP="00D57A1E">
      <w:pPr>
        <w:pStyle w:val="ListParagraph"/>
        <w:numPr>
          <w:ilvl w:val="2"/>
          <w:numId w:val="11"/>
        </w:numPr>
        <w:rPr>
          <w:rFonts w:cstheme="minorHAnsi"/>
        </w:rPr>
      </w:pPr>
      <w:r>
        <w:rPr>
          <w:rFonts w:cstheme="minorHAnsi"/>
        </w:rPr>
        <w:t xml:space="preserve"> </w:t>
      </w:r>
      <w:r w:rsidR="00417048" w:rsidRPr="00D57A1E">
        <w:rPr>
          <w:rFonts w:cstheme="minorHAnsi"/>
        </w:rPr>
        <w:t xml:space="preserve">we won’t send information abroad unless there are the </w:t>
      </w:r>
      <w:r w:rsidR="00905632" w:rsidRPr="00D57A1E">
        <w:rPr>
          <w:rFonts w:cstheme="minorHAnsi"/>
        </w:rPr>
        <w:t>proper safeguards</w:t>
      </w:r>
    </w:p>
    <w:p w14:paraId="14A6C33A" w14:textId="36EFA905" w:rsidR="00417048" w:rsidRPr="00D57A1E" w:rsidRDefault="00D57A1E" w:rsidP="00D57A1E">
      <w:pPr>
        <w:pStyle w:val="ListParagraph"/>
        <w:numPr>
          <w:ilvl w:val="2"/>
          <w:numId w:val="11"/>
        </w:numPr>
        <w:rPr>
          <w:rFonts w:cstheme="minorHAnsi"/>
        </w:rPr>
      </w:pPr>
      <w:r>
        <w:rPr>
          <w:rFonts w:cstheme="minorHAnsi"/>
        </w:rPr>
        <w:t xml:space="preserve"> </w:t>
      </w:r>
      <w:r w:rsidR="00417048" w:rsidRPr="00D57A1E">
        <w:rPr>
          <w:rFonts w:cstheme="minorHAnsi"/>
        </w:rPr>
        <w:t>that people can exercise their data protection rights</w:t>
      </w:r>
      <w:r w:rsidR="00905632" w:rsidRPr="00D57A1E">
        <w:rPr>
          <w:rFonts w:cstheme="minorHAnsi"/>
        </w:rPr>
        <w:t>.</w:t>
      </w:r>
      <w:r w:rsidR="00417048" w:rsidRPr="00D57A1E">
        <w:rPr>
          <w:rFonts w:cstheme="minorHAnsi"/>
        </w:rPr>
        <w:t xml:space="preserve"> </w:t>
      </w:r>
    </w:p>
    <w:p w14:paraId="5C9C552C" w14:textId="77777777" w:rsidR="00417048" w:rsidRDefault="00417048" w:rsidP="00417048">
      <w:pPr>
        <w:spacing w:after="136"/>
        <w:ind w:left="721"/>
      </w:pPr>
      <w:r>
        <w:rPr>
          <w:color w:val="000000"/>
        </w:rPr>
        <w:t xml:space="preserve"> </w:t>
      </w:r>
    </w:p>
    <w:p w14:paraId="747C4F4D" w14:textId="36659E1B" w:rsidR="00417048" w:rsidRPr="00D15E84" w:rsidRDefault="00417048" w:rsidP="00D15E84">
      <w:pPr>
        <w:pStyle w:val="ListParagraph"/>
        <w:numPr>
          <w:ilvl w:val="1"/>
          <w:numId w:val="11"/>
        </w:numPr>
        <w:rPr>
          <w:rFonts w:cstheme="minorHAnsi"/>
        </w:rPr>
      </w:pPr>
      <w:r w:rsidRPr="00D15E84">
        <w:rPr>
          <w:rFonts w:cstheme="minorHAnsi"/>
        </w:rPr>
        <w:t xml:space="preserve">In addition we will also: </w:t>
      </w:r>
    </w:p>
    <w:p w14:paraId="5FFB2067" w14:textId="110CD4A0" w:rsidR="00417048" w:rsidRPr="00D15E84" w:rsidRDefault="00D15E84" w:rsidP="00D15E84">
      <w:pPr>
        <w:pStyle w:val="ListParagraph"/>
        <w:numPr>
          <w:ilvl w:val="2"/>
          <w:numId w:val="11"/>
        </w:numPr>
        <w:rPr>
          <w:rFonts w:cstheme="minorHAnsi"/>
        </w:rPr>
      </w:pPr>
      <w:r>
        <w:rPr>
          <w:rFonts w:cstheme="minorHAnsi"/>
        </w:rPr>
        <w:t xml:space="preserve"> h</w:t>
      </w:r>
      <w:r w:rsidR="00417048" w:rsidRPr="00D15E84">
        <w:rPr>
          <w:rFonts w:cstheme="minorHAnsi"/>
        </w:rPr>
        <w:t xml:space="preserve">ave someone with specific responsibility for data </w:t>
      </w:r>
      <w:r w:rsidR="00AF027B" w:rsidRPr="00D15E84">
        <w:rPr>
          <w:rFonts w:cstheme="minorHAnsi"/>
        </w:rPr>
        <w:t>protection (</w:t>
      </w:r>
      <w:r w:rsidR="006F7CDC">
        <w:rPr>
          <w:rFonts w:cstheme="minorHAnsi"/>
        </w:rPr>
        <w:t>a Data Protection Officer)</w:t>
      </w:r>
    </w:p>
    <w:p w14:paraId="4016EAC2" w14:textId="29950D14" w:rsidR="00417048" w:rsidRPr="00D15E84" w:rsidRDefault="00D15E84" w:rsidP="00D15E84">
      <w:pPr>
        <w:pStyle w:val="ListParagraph"/>
        <w:numPr>
          <w:ilvl w:val="2"/>
          <w:numId w:val="11"/>
        </w:numPr>
        <w:rPr>
          <w:rFonts w:cstheme="minorHAnsi"/>
        </w:rPr>
      </w:pPr>
      <w:r>
        <w:rPr>
          <w:rFonts w:cstheme="minorHAnsi"/>
        </w:rPr>
        <w:t xml:space="preserve"> </w:t>
      </w:r>
      <w:r w:rsidR="0081241C">
        <w:rPr>
          <w:rFonts w:cstheme="minorHAnsi"/>
        </w:rPr>
        <w:t>m</w:t>
      </w:r>
      <w:r w:rsidR="00417048" w:rsidRPr="00D15E84">
        <w:rPr>
          <w:rFonts w:cstheme="minorHAnsi"/>
        </w:rPr>
        <w:t xml:space="preserve">ake sure </w:t>
      </w:r>
      <w:r w:rsidR="006F7CDC">
        <w:rPr>
          <w:rFonts w:cstheme="minorHAnsi"/>
        </w:rPr>
        <w:t xml:space="preserve">that </w:t>
      </w:r>
      <w:r w:rsidR="00417048" w:rsidRPr="00D15E84">
        <w:rPr>
          <w:rFonts w:cstheme="minorHAnsi"/>
        </w:rPr>
        <w:t xml:space="preserve">all employees know </w:t>
      </w:r>
      <w:r w:rsidR="006F7CDC">
        <w:rPr>
          <w:rFonts w:cstheme="minorHAnsi"/>
        </w:rPr>
        <w:t>their</w:t>
      </w:r>
      <w:r w:rsidR="00417048" w:rsidRPr="00D15E84">
        <w:rPr>
          <w:rFonts w:cstheme="minorHAnsi"/>
        </w:rPr>
        <w:t xml:space="preserve"> responsib</w:t>
      </w:r>
      <w:r w:rsidR="006F7CDC">
        <w:rPr>
          <w:rFonts w:cstheme="minorHAnsi"/>
        </w:rPr>
        <w:t>ilities</w:t>
      </w:r>
      <w:r w:rsidR="00417048" w:rsidRPr="00D15E84">
        <w:rPr>
          <w:rFonts w:cstheme="minorHAnsi"/>
        </w:rPr>
        <w:t xml:space="preserve"> </w:t>
      </w:r>
      <w:r w:rsidR="006F7CDC">
        <w:rPr>
          <w:rFonts w:cstheme="minorHAnsi"/>
        </w:rPr>
        <w:t>under</w:t>
      </w:r>
      <w:r w:rsidR="00417048" w:rsidRPr="00D15E84">
        <w:rPr>
          <w:rFonts w:cstheme="minorHAnsi"/>
        </w:rPr>
        <w:t xml:space="preserve"> data protection and know what good practice is  </w:t>
      </w:r>
    </w:p>
    <w:p w14:paraId="4A38D810" w14:textId="2FF80E13" w:rsidR="00417048" w:rsidRPr="00D15E84" w:rsidRDefault="0081241C" w:rsidP="0081241C">
      <w:pPr>
        <w:pStyle w:val="ListParagraph"/>
        <w:numPr>
          <w:ilvl w:val="2"/>
          <w:numId w:val="11"/>
        </w:numPr>
        <w:rPr>
          <w:rFonts w:cstheme="minorHAnsi"/>
        </w:rPr>
      </w:pPr>
      <w:r>
        <w:rPr>
          <w:rFonts w:cstheme="minorHAnsi"/>
        </w:rPr>
        <w:t xml:space="preserve"> t</w:t>
      </w:r>
      <w:r w:rsidR="00417048" w:rsidRPr="00D15E84">
        <w:rPr>
          <w:rFonts w:cstheme="minorHAnsi"/>
        </w:rPr>
        <w:t xml:space="preserve">rain </w:t>
      </w:r>
      <w:r w:rsidR="00073C41">
        <w:rPr>
          <w:rFonts w:cstheme="minorHAnsi"/>
        </w:rPr>
        <w:t xml:space="preserve">and support </w:t>
      </w:r>
      <w:r w:rsidR="00417048" w:rsidRPr="00D15E84">
        <w:rPr>
          <w:rFonts w:cstheme="minorHAnsi"/>
        </w:rPr>
        <w:t>staff to manage and handl</w:t>
      </w:r>
      <w:r w:rsidR="006F7CDC">
        <w:rPr>
          <w:rFonts w:cstheme="minorHAnsi"/>
        </w:rPr>
        <w:t>e</w:t>
      </w:r>
      <w:r w:rsidR="00417048" w:rsidRPr="00D15E84">
        <w:rPr>
          <w:rFonts w:cstheme="minorHAnsi"/>
        </w:rPr>
        <w:t xml:space="preserve"> information correctly  </w:t>
      </w:r>
    </w:p>
    <w:p w14:paraId="18379DF3" w14:textId="6ADF238C" w:rsidR="00417048" w:rsidRPr="00073C41" w:rsidRDefault="0081241C" w:rsidP="00587DF5">
      <w:pPr>
        <w:pStyle w:val="ListParagraph"/>
        <w:numPr>
          <w:ilvl w:val="2"/>
          <w:numId w:val="11"/>
        </w:numPr>
        <w:rPr>
          <w:rFonts w:cstheme="minorHAnsi"/>
        </w:rPr>
      </w:pPr>
      <w:r w:rsidRPr="00073C41">
        <w:rPr>
          <w:rFonts w:cstheme="minorHAnsi"/>
        </w:rPr>
        <w:t xml:space="preserve"> r</w:t>
      </w:r>
      <w:r w:rsidR="00417048" w:rsidRPr="00073C41">
        <w:rPr>
          <w:rFonts w:cstheme="minorHAnsi"/>
        </w:rPr>
        <w:t xml:space="preserve">espond to any queries about handling personal information promptly and courteously  </w:t>
      </w:r>
    </w:p>
    <w:p w14:paraId="28B31EF7" w14:textId="61503066" w:rsidR="00417048" w:rsidRPr="00D15E84" w:rsidRDefault="0081241C" w:rsidP="0081241C">
      <w:pPr>
        <w:pStyle w:val="ListParagraph"/>
        <w:numPr>
          <w:ilvl w:val="2"/>
          <w:numId w:val="11"/>
        </w:numPr>
        <w:rPr>
          <w:rFonts w:cstheme="minorHAnsi"/>
        </w:rPr>
      </w:pPr>
      <w:r>
        <w:rPr>
          <w:rFonts w:cstheme="minorHAnsi"/>
        </w:rPr>
        <w:t xml:space="preserve"> r</w:t>
      </w:r>
      <w:r w:rsidR="00417048" w:rsidRPr="00D15E84">
        <w:rPr>
          <w:rFonts w:cstheme="minorHAnsi"/>
        </w:rPr>
        <w:t xml:space="preserve">eview how we use personal information to make sure we are always complying </w:t>
      </w:r>
    </w:p>
    <w:p w14:paraId="73F0EB13" w14:textId="72D6417A" w:rsidR="00417048" w:rsidRPr="0081241C" w:rsidRDefault="0081241C" w:rsidP="0081241C">
      <w:pPr>
        <w:pStyle w:val="ListParagraph"/>
        <w:numPr>
          <w:ilvl w:val="2"/>
          <w:numId w:val="11"/>
        </w:numPr>
        <w:rPr>
          <w:rFonts w:cstheme="minorHAnsi"/>
        </w:rPr>
      </w:pPr>
      <w:r>
        <w:rPr>
          <w:rFonts w:cstheme="minorHAnsi"/>
        </w:rPr>
        <w:t xml:space="preserve"> e</w:t>
      </w:r>
      <w:r w:rsidR="00417048" w:rsidRPr="00D15E84">
        <w:rPr>
          <w:rFonts w:cstheme="minorHAnsi"/>
        </w:rPr>
        <w:t>nsure staff know when they can share information with others</w:t>
      </w:r>
      <w:r w:rsidR="007F7D52">
        <w:rPr>
          <w:rFonts w:cstheme="minorHAnsi"/>
        </w:rPr>
        <w:t xml:space="preserve"> and how to do so</w:t>
      </w:r>
      <w:r>
        <w:rPr>
          <w:rFonts w:cstheme="minorHAnsi"/>
        </w:rPr>
        <w:t>.</w:t>
      </w:r>
      <w:r w:rsidR="00417048" w:rsidRPr="00D15E84">
        <w:rPr>
          <w:rFonts w:cstheme="minorHAnsi"/>
        </w:rPr>
        <w:t xml:space="preserve"> </w:t>
      </w:r>
    </w:p>
    <w:p w14:paraId="7C772CB6" w14:textId="77777777" w:rsidR="00417048" w:rsidRDefault="00417048" w:rsidP="00417048">
      <w:pPr>
        <w:pStyle w:val="Heading1"/>
        <w:ind w:left="-5"/>
      </w:pPr>
      <w:bookmarkStart w:id="1" w:name="_Toc21449"/>
      <w:r>
        <w:t>What are</w:t>
      </w:r>
      <w:r>
        <w:rPr>
          <w:rFonts w:ascii="Times New Roman" w:eastAsia="Times New Roman" w:hAnsi="Times New Roman" w:cs="Times New Roman"/>
          <w:b w:val="0"/>
        </w:rPr>
        <w:t xml:space="preserve"> </w:t>
      </w:r>
      <w:r>
        <w:t>your</w:t>
      </w:r>
      <w:r>
        <w:rPr>
          <w:rFonts w:ascii="Times New Roman" w:eastAsia="Times New Roman" w:hAnsi="Times New Roman" w:cs="Times New Roman"/>
          <w:b w:val="0"/>
        </w:rPr>
        <w:t xml:space="preserve"> </w:t>
      </w:r>
      <w:r>
        <w:t>responsibilities?</w:t>
      </w:r>
      <w:r>
        <w:rPr>
          <w:rFonts w:ascii="Times New Roman" w:eastAsia="Times New Roman" w:hAnsi="Times New Roman" w:cs="Times New Roman"/>
          <w:b w:val="0"/>
        </w:rPr>
        <w:t xml:space="preserve"> </w:t>
      </w:r>
      <w:r>
        <w:rPr>
          <w:color w:val="000000"/>
        </w:rPr>
        <w:t xml:space="preserve"> </w:t>
      </w:r>
      <w:bookmarkEnd w:id="1"/>
    </w:p>
    <w:p w14:paraId="02FB4938" w14:textId="77777777" w:rsidR="00417048" w:rsidRDefault="00417048" w:rsidP="00417048">
      <w:pPr>
        <w:spacing w:after="150"/>
        <w:ind w:left="-5" w:right="9"/>
      </w:pPr>
      <w:r>
        <w:t xml:space="preserve">All of us, whether permanent or temporary, are required to read, understand and accept any policies and procedures that relate to the personal data that we may handle in the course of our work. </w:t>
      </w:r>
    </w:p>
    <w:p w14:paraId="7D3489A2" w14:textId="77777777" w:rsidR="00417048" w:rsidRDefault="00417048" w:rsidP="00417048">
      <w:pPr>
        <w:spacing w:after="163"/>
        <w:ind w:left="-5" w:right="9"/>
      </w:pPr>
      <w:r>
        <w:t xml:space="preserve">All of us must: </w:t>
      </w:r>
    </w:p>
    <w:p w14:paraId="63911712" w14:textId="4F5CEBEA" w:rsidR="00417048" w:rsidRDefault="00417048" w:rsidP="00417048">
      <w:pPr>
        <w:numPr>
          <w:ilvl w:val="0"/>
          <w:numId w:val="46"/>
        </w:numPr>
        <w:spacing w:after="5" w:line="247" w:lineRule="auto"/>
        <w:ind w:right="9" w:hanging="360"/>
      </w:pPr>
      <w:r>
        <w:t>Understand the main points of the Data Protection legislation</w:t>
      </w:r>
      <w:r w:rsidR="00EA01FC">
        <w:t>.</w:t>
      </w:r>
      <w:r>
        <w:t xml:space="preserve"> </w:t>
      </w:r>
    </w:p>
    <w:p w14:paraId="502EEAD3" w14:textId="3AD3564A" w:rsidR="00417048" w:rsidRDefault="00417048" w:rsidP="00417048">
      <w:pPr>
        <w:numPr>
          <w:ilvl w:val="0"/>
          <w:numId w:val="46"/>
        </w:numPr>
        <w:spacing w:after="5" w:line="247" w:lineRule="auto"/>
        <w:ind w:right="9" w:hanging="360"/>
      </w:pPr>
      <w:r>
        <w:t>Identify and report any risks their line manager</w:t>
      </w:r>
      <w:r w:rsidR="00EA01FC">
        <w:t>.</w:t>
      </w:r>
      <w:r>
        <w:t xml:space="preserve"> </w:t>
      </w:r>
      <w:r>
        <w:rPr>
          <w:color w:val="000000"/>
        </w:rPr>
        <w:t xml:space="preserve"> </w:t>
      </w:r>
    </w:p>
    <w:p w14:paraId="32F37FF6" w14:textId="4303EFDD" w:rsidR="00417048" w:rsidRDefault="00417048" w:rsidP="00417048">
      <w:pPr>
        <w:numPr>
          <w:ilvl w:val="0"/>
          <w:numId w:val="46"/>
        </w:numPr>
        <w:spacing w:after="5" w:line="247" w:lineRule="auto"/>
        <w:ind w:right="9" w:hanging="360"/>
      </w:pPr>
      <w:r>
        <w:t xml:space="preserve">Make sure that </w:t>
      </w:r>
      <w:r w:rsidR="002F4A80">
        <w:t xml:space="preserve">customers (including but not limited to </w:t>
      </w:r>
      <w:r w:rsidR="00970C02">
        <w:t>learners and supported people</w:t>
      </w:r>
      <w:r w:rsidR="002F4A80">
        <w:t>)</w:t>
      </w:r>
      <w:r>
        <w:t xml:space="preserve"> understand their rights</w:t>
      </w:r>
      <w:r w:rsidR="00EA01FC">
        <w:t>.</w:t>
      </w:r>
      <w:r>
        <w:t xml:space="preserve"> </w:t>
      </w:r>
      <w:r>
        <w:rPr>
          <w:color w:val="000000"/>
        </w:rPr>
        <w:t xml:space="preserve"> </w:t>
      </w:r>
      <w:r>
        <w:rPr>
          <w:color w:val="000000"/>
        </w:rPr>
        <w:tab/>
        <w:t xml:space="preserve"> </w:t>
      </w:r>
    </w:p>
    <w:p w14:paraId="4280DC01" w14:textId="5E40DF66" w:rsidR="00417048" w:rsidRDefault="00417048" w:rsidP="00417048">
      <w:pPr>
        <w:numPr>
          <w:ilvl w:val="0"/>
          <w:numId w:val="46"/>
        </w:numPr>
        <w:spacing w:after="5" w:line="247" w:lineRule="auto"/>
        <w:ind w:right="9" w:hanging="360"/>
      </w:pPr>
      <w:r>
        <w:t>Identify any breaches or loss of data and report them</w:t>
      </w:r>
      <w:r w:rsidR="00EA01FC">
        <w:t>.</w:t>
      </w:r>
      <w:r>
        <w:t xml:space="preserve"> </w:t>
      </w:r>
    </w:p>
    <w:p w14:paraId="6484F1D2" w14:textId="79C732EE" w:rsidR="00417048" w:rsidRDefault="00417048" w:rsidP="00417048">
      <w:pPr>
        <w:numPr>
          <w:ilvl w:val="0"/>
          <w:numId w:val="46"/>
        </w:numPr>
        <w:spacing w:after="568" w:line="247" w:lineRule="auto"/>
        <w:ind w:right="9" w:hanging="360"/>
      </w:pPr>
      <w:r>
        <w:t>Identify and report any rights requests to the Data Protection Officer and their team</w:t>
      </w:r>
      <w:r w:rsidR="00EA01FC">
        <w:t>.</w:t>
      </w:r>
      <w:r>
        <w:t xml:space="preserve"> </w:t>
      </w:r>
      <w:r>
        <w:rPr>
          <w:color w:val="000000"/>
        </w:rPr>
        <w:t xml:space="preserve"> </w:t>
      </w:r>
    </w:p>
    <w:p w14:paraId="6A9D1D62" w14:textId="77777777" w:rsidR="00F809A9" w:rsidRDefault="00F809A9" w:rsidP="00F809A9">
      <w:pPr>
        <w:pStyle w:val="ListParagraph"/>
        <w:ind w:left="792"/>
        <w:rPr>
          <w:rFonts w:cstheme="minorHAnsi"/>
        </w:rPr>
      </w:pPr>
    </w:p>
    <w:p w14:paraId="5EE7FF62" w14:textId="60F163EC" w:rsidR="0036520F" w:rsidRPr="0036520F" w:rsidRDefault="0036520F" w:rsidP="00C550A1">
      <w:pPr>
        <w:pStyle w:val="ListParagraph"/>
        <w:numPr>
          <w:ilvl w:val="0"/>
          <w:numId w:val="11"/>
        </w:numPr>
        <w:rPr>
          <w:rFonts w:ascii="Calibri" w:hAnsi="Calibri" w:cs="Calibri"/>
          <w:b/>
          <w:sz w:val="28"/>
          <w:szCs w:val="28"/>
        </w:rPr>
      </w:pPr>
      <w:r w:rsidRPr="0036520F">
        <w:rPr>
          <w:rFonts w:ascii="Calibri" w:hAnsi="Calibri" w:cs="Calibri"/>
          <w:b/>
          <w:sz w:val="28"/>
          <w:szCs w:val="28"/>
        </w:rPr>
        <w:t>Policy</w:t>
      </w:r>
    </w:p>
    <w:p w14:paraId="6EA42612" w14:textId="05ECF0D8" w:rsidR="0036520F" w:rsidRDefault="0036520F" w:rsidP="00C550A1">
      <w:pPr>
        <w:pStyle w:val="ListParagraph"/>
        <w:numPr>
          <w:ilvl w:val="1"/>
          <w:numId w:val="11"/>
        </w:numPr>
        <w:spacing w:after="0" w:line="240" w:lineRule="auto"/>
        <w:rPr>
          <w:rFonts w:cstheme="minorHAnsi"/>
        </w:rPr>
      </w:pPr>
      <w:r w:rsidRPr="00F715B4">
        <w:rPr>
          <w:rFonts w:cstheme="minorHAnsi"/>
        </w:rPr>
        <w:t xml:space="preserve">3.1 </w:t>
      </w:r>
      <w:r w:rsidR="00303E9E" w:rsidRPr="00F715B4">
        <w:rPr>
          <w:rFonts w:cstheme="minorHAnsi"/>
        </w:rPr>
        <w:t>It is the policy of CCP that it will be fully compliant with all aspects of the</w:t>
      </w:r>
      <w:r w:rsidR="008C1BA2" w:rsidRPr="00F715B4">
        <w:rPr>
          <w:rFonts w:cstheme="minorHAnsi"/>
        </w:rPr>
        <w:t xml:space="preserve"> Data Protection Act 2018</w:t>
      </w:r>
      <w:r w:rsidR="001D286F" w:rsidRPr="00F715B4">
        <w:rPr>
          <w:rFonts w:cstheme="minorHAnsi"/>
        </w:rPr>
        <w:t xml:space="preserve">, which details the requirements and safeguards which </w:t>
      </w:r>
      <w:r w:rsidR="005F182E" w:rsidRPr="00F715B4">
        <w:rPr>
          <w:rFonts w:cstheme="minorHAnsi"/>
        </w:rPr>
        <w:t>must be applied to personal data to ensure the rights and freedoms of living individual</w:t>
      </w:r>
      <w:r w:rsidR="00F715B4" w:rsidRPr="00F715B4">
        <w:rPr>
          <w:rFonts w:cstheme="minorHAnsi"/>
        </w:rPr>
        <w:t>s are not compromised.</w:t>
      </w:r>
    </w:p>
    <w:p w14:paraId="21C797CC" w14:textId="466EB312" w:rsidR="00F715B4" w:rsidRDefault="00F715B4" w:rsidP="00C550A1">
      <w:pPr>
        <w:pStyle w:val="ListParagraph"/>
        <w:numPr>
          <w:ilvl w:val="1"/>
          <w:numId w:val="11"/>
        </w:numPr>
        <w:spacing w:after="0" w:line="240" w:lineRule="auto"/>
        <w:rPr>
          <w:rFonts w:cstheme="minorHAnsi"/>
        </w:rPr>
      </w:pPr>
      <w:r>
        <w:rPr>
          <w:rFonts w:cstheme="minorHAnsi"/>
        </w:rPr>
        <w:t xml:space="preserve">CCP will ensure that </w:t>
      </w:r>
      <w:r w:rsidR="0075442A">
        <w:rPr>
          <w:rFonts w:cstheme="minorHAnsi"/>
        </w:rPr>
        <w:t xml:space="preserve">appropriate measures are in place to </w:t>
      </w:r>
      <w:r w:rsidR="008B6E28">
        <w:rPr>
          <w:rFonts w:cstheme="minorHAnsi"/>
        </w:rPr>
        <w:t>guarantee</w:t>
      </w:r>
      <w:r w:rsidR="0075442A">
        <w:rPr>
          <w:rFonts w:cstheme="minorHAnsi"/>
        </w:rPr>
        <w:t xml:space="preserve"> compliance with the law. These include but are not limited to </w:t>
      </w:r>
      <w:r w:rsidR="00FA2FB2">
        <w:rPr>
          <w:rFonts w:cstheme="minorHAnsi"/>
        </w:rPr>
        <w:t xml:space="preserve">Legitimate Impact Assessments, staff training, staff declarations, </w:t>
      </w:r>
      <w:r w:rsidR="00BC62B6">
        <w:rPr>
          <w:rFonts w:cstheme="minorHAnsi"/>
        </w:rPr>
        <w:t xml:space="preserve">document control </w:t>
      </w:r>
      <w:r w:rsidR="00FF4625">
        <w:rPr>
          <w:rFonts w:cstheme="minorHAnsi"/>
        </w:rPr>
        <w:t xml:space="preserve">and retention </w:t>
      </w:r>
      <w:r w:rsidR="00BC62B6">
        <w:rPr>
          <w:rFonts w:cstheme="minorHAnsi"/>
        </w:rPr>
        <w:t>and audit.</w:t>
      </w:r>
    </w:p>
    <w:p w14:paraId="0796046A" w14:textId="6344637C" w:rsidR="00BC62B6" w:rsidRDefault="008E38DD" w:rsidP="00C550A1">
      <w:pPr>
        <w:pStyle w:val="ListParagraph"/>
        <w:numPr>
          <w:ilvl w:val="1"/>
          <w:numId w:val="11"/>
        </w:numPr>
        <w:spacing w:after="0" w:line="240" w:lineRule="auto"/>
        <w:rPr>
          <w:rFonts w:cstheme="minorHAnsi"/>
        </w:rPr>
      </w:pPr>
      <w:r>
        <w:rPr>
          <w:rFonts w:cstheme="minorHAnsi"/>
        </w:rPr>
        <w:t xml:space="preserve">It is the policy of CCP to take advice as needed and follow guidance laid out by the ICO </w:t>
      </w:r>
      <w:r w:rsidR="00420692">
        <w:rPr>
          <w:rFonts w:cstheme="minorHAnsi"/>
        </w:rPr>
        <w:t xml:space="preserve">(Information Commissioners Office) and to report significant breaches swiftly through this office. </w:t>
      </w:r>
    </w:p>
    <w:p w14:paraId="28BDDE4C" w14:textId="77777777" w:rsidR="0036520F" w:rsidRDefault="0036520F" w:rsidP="00E2558D">
      <w:pPr>
        <w:pStyle w:val="ListParagraph"/>
        <w:rPr>
          <w:sz w:val="20"/>
          <w:szCs w:val="20"/>
        </w:rPr>
      </w:pPr>
    </w:p>
    <w:p w14:paraId="58698F9A" w14:textId="77777777" w:rsidR="00237E13" w:rsidRDefault="00237E13" w:rsidP="00E2558D">
      <w:pPr>
        <w:pStyle w:val="ListParagraph"/>
        <w:rPr>
          <w:sz w:val="20"/>
          <w:szCs w:val="20"/>
        </w:rPr>
      </w:pPr>
    </w:p>
    <w:p w14:paraId="360E915B" w14:textId="77777777" w:rsidR="00906D6E" w:rsidRDefault="00906D6E" w:rsidP="00E2558D">
      <w:pPr>
        <w:pStyle w:val="ListParagraph"/>
        <w:rPr>
          <w:sz w:val="20"/>
          <w:szCs w:val="20"/>
        </w:rPr>
      </w:pPr>
    </w:p>
    <w:p w14:paraId="1525732D" w14:textId="77777777" w:rsidR="00906D6E" w:rsidRDefault="00906D6E" w:rsidP="00E2558D">
      <w:pPr>
        <w:pStyle w:val="ListParagraph"/>
        <w:rPr>
          <w:sz w:val="20"/>
          <w:szCs w:val="20"/>
        </w:rPr>
      </w:pPr>
    </w:p>
    <w:p w14:paraId="562818B5" w14:textId="77777777" w:rsidR="00237E13" w:rsidRDefault="00237E13" w:rsidP="00E2558D">
      <w:pPr>
        <w:pStyle w:val="ListParagraph"/>
        <w:rPr>
          <w:sz w:val="20"/>
          <w:szCs w:val="20"/>
        </w:rPr>
      </w:pPr>
    </w:p>
    <w:p w14:paraId="53EB686F" w14:textId="77777777" w:rsidR="007439C9" w:rsidRPr="007439C9" w:rsidRDefault="007439C9" w:rsidP="00C550A1">
      <w:pPr>
        <w:pStyle w:val="ListParagraph"/>
        <w:numPr>
          <w:ilvl w:val="0"/>
          <w:numId w:val="11"/>
        </w:numPr>
        <w:rPr>
          <w:rFonts w:ascii="Calibri" w:hAnsi="Calibri" w:cs="Calibri"/>
          <w:b/>
          <w:sz w:val="28"/>
          <w:szCs w:val="28"/>
        </w:rPr>
      </w:pPr>
      <w:r w:rsidRPr="007439C9">
        <w:rPr>
          <w:rFonts w:ascii="Calibri" w:hAnsi="Calibri" w:cs="Calibri"/>
          <w:b/>
          <w:sz w:val="28"/>
          <w:szCs w:val="28"/>
        </w:rPr>
        <w:t xml:space="preserve">Implementation </w:t>
      </w:r>
    </w:p>
    <w:p w14:paraId="5374AFEF" w14:textId="04A60711" w:rsidR="00661492" w:rsidRPr="00661492" w:rsidRDefault="00661492" w:rsidP="00661492">
      <w:pPr>
        <w:pStyle w:val="ListParagraph"/>
      </w:pPr>
      <w:r w:rsidRPr="00661492">
        <w:t>CCP will:</w:t>
      </w:r>
    </w:p>
    <w:p w14:paraId="11495D5D" w14:textId="77777777" w:rsidR="00661492" w:rsidRPr="00661492" w:rsidRDefault="00661492" w:rsidP="00661492">
      <w:pPr>
        <w:pStyle w:val="ListParagraph"/>
        <w:numPr>
          <w:ilvl w:val="1"/>
          <w:numId w:val="10"/>
        </w:numPr>
      </w:pPr>
      <w:r w:rsidRPr="00661492">
        <w:t>Apply a legitimate interest assessment (LIA) to all business areas where data is collected, used and retained where legitimate interest is used as the basis for processing. This will:</w:t>
      </w:r>
    </w:p>
    <w:p w14:paraId="468F73E7" w14:textId="709E9EA4" w:rsidR="00661492" w:rsidRPr="00661492" w:rsidRDefault="00661492" w:rsidP="00C550A1">
      <w:pPr>
        <w:pStyle w:val="ListParagraph"/>
        <w:numPr>
          <w:ilvl w:val="2"/>
          <w:numId w:val="17"/>
        </w:numPr>
      </w:pPr>
      <w:r w:rsidRPr="00661492">
        <w:t xml:space="preserve">Identify the legitimate </w:t>
      </w:r>
      <w:r w:rsidR="00800E9E">
        <w:t>i</w:t>
      </w:r>
      <w:r w:rsidRPr="00661492">
        <w:t>nterest</w:t>
      </w:r>
    </w:p>
    <w:p w14:paraId="085E4AD3" w14:textId="77777777" w:rsidR="00661492" w:rsidRPr="00661492" w:rsidRDefault="00661492" w:rsidP="00C550A1">
      <w:pPr>
        <w:pStyle w:val="ListParagraph"/>
        <w:numPr>
          <w:ilvl w:val="2"/>
          <w:numId w:val="17"/>
        </w:numPr>
      </w:pPr>
      <w:r w:rsidRPr="00661492">
        <w:t>Show processing is necessary</w:t>
      </w:r>
    </w:p>
    <w:p w14:paraId="24693554" w14:textId="77777777" w:rsidR="00661492" w:rsidRPr="00661492" w:rsidRDefault="00661492" w:rsidP="00C550A1">
      <w:pPr>
        <w:pStyle w:val="ListParagraph"/>
        <w:numPr>
          <w:ilvl w:val="2"/>
          <w:numId w:val="17"/>
        </w:numPr>
      </w:pPr>
      <w:r w:rsidRPr="00661492">
        <w:t>Show balance with individuals rights</w:t>
      </w:r>
    </w:p>
    <w:p w14:paraId="732FA597" w14:textId="50D28870" w:rsidR="00661492" w:rsidRPr="00661492" w:rsidRDefault="00661492" w:rsidP="00661492">
      <w:pPr>
        <w:pStyle w:val="ListParagraph"/>
        <w:numPr>
          <w:ilvl w:val="1"/>
          <w:numId w:val="10"/>
        </w:numPr>
      </w:pPr>
      <w:r w:rsidRPr="00661492">
        <w:t xml:space="preserve">Assign responsibility to every </w:t>
      </w:r>
      <w:r w:rsidR="00E66928">
        <w:t xml:space="preserve">department manager / task group representative </w:t>
      </w:r>
      <w:r w:rsidRPr="00661492">
        <w:t>involved in processing data to ensure there is a relevant LIA completed and authorised before processing any data.</w:t>
      </w:r>
    </w:p>
    <w:p w14:paraId="74ED0B90" w14:textId="77777777" w:rsidR="00661492" w:rsidRPr="00661492" w:rsidRDefault="00661492" w:rsidP="00661492">
      <w:pPr>
        <w:pStyle w:val="ListParagraph"/>
        <w:numPr>
          <w:ilvl w:val="1"/>
          <w:numId w:val="10"/>
        </w:numPr>
      </w:pPr>
      <w:r w:rsidRPr="00661492">
        <w:t>Obtain consent for marketing purposes or anything which might not reasonably be expected under our legitimate interests.</w:t>
      </w:r>
    </w:p>
    <w:p w14:paraId="19220BF4" w14:textId="77777777" w:rsidR="00661492" w:rsidRPr="00661492" w:rsidRDefault="00661492" w:rsidP="00661492">
      <w:pPr>
        <w:pStyle w:val="ListParagraph"/>
        <w:numPr>
          <w:ilvl w:val="1"/>
          <w:numId w:val="10"/>
        </w:numPr>
      </w:pPr>
      <w:r w:rsidRPr="00661492">
        <w:t>Meet our legal obligations to specify the purpose for which information is used and the basis under which it is processed.</w:t>
      </w:r>
    </w:p>
    <w:p w14:paraId="4A314224" w14:textId="77777777" w:rsidR="00661492" w:rsidRPr="00661492" w:rsidRDefault="00661492" w:rsidP="00661492">
      <w:pPr>
        <w:pStyle w:val="ListParagraph"/>
        <w:numPr>
          <w:ilvl w:val="1"/>
          <w:numId w:val="10"/>
        </w:numPr>
      </w:pPr>
      <w:r w:rsidRPr="00661492">
        <w:t>Collect and process appropriate information restricted to the extent that it is needed to fulfil operational needs or to comply with legal requirements.</w:t>
      </w:r>
    </w:p>
    <w:p w14:paraId="5EC34940" w14:textId="77777777" w:rsidR="00661492" w:rsidRPr="00661492" w:rsidRDefault="00661492" w:rsidP="00661492">
      <w:pPr>
        <w:pStyle w:val="ListParagraph"/>
        <w:numPr>
          <w:ilvl w:val="1"/>
          <w:numId w:val="10"/>
        </w:numPr>
      </w:pPr>
      <w:r w:rsidRPr="00661492">
        <w:t>Document our data processing</w:t>
      </w:r>
    </w:p>
    <w:p w14:paraId="04DE04DB" w14:textId="2B0471A7" w:rsidR="00661492" w:rsidRPr="00661492" w:rsidRDefault="00661492" w:rsidP="00661492">
      <w:pPr>
        <w:pStyle w:val="ListParagraph"/>
        <w:numPr>
          <w:ilvl w:val="1"/>
          <w:numId w:val="10"/>
        </w:numPr>
      </w:pPr>
      <w:r w:rsidRPr="00661492">
        <w:t xml:space="preserve">Ensure the quality and accuracy of information </w:t>
      </w:r>
      <w:r w:rsidR="00FE43EF">
        <w:t>processed</w:t>
      </w:r>
      <w:r w:rsidRPr="00661492">
        <w:t>.</w:t>
      </w:r>
    </w:p>
    <w:p w14:paraId="546CE88D" w14:textId="5B4BA701" w:rsidR="00661492" w:rsidRPr="00661492" w:rsidRDefault="00DC108D" w:rsidP="00661492">
      <w:pPr>
        <w:pStyle w:val="ListParagraph"/>
        <w:numPr>
          <w:ilvl w:val="1"/>
          <w:numId w:val="10"/>
        </w:numPr>
      </w:pPr>
      <w:r>
        <w:t>Take action</w:t>
      </w:r>
      <w:r w:rsidR="00661492" w:rsidRPr="00661492">
        <w:t xml:space="preserve"> to ensure retention thresholds are complied with.</w:t>
      </w:r>
    </w:p>
    <w:p w14:paraId="71223C64" w14:textId="77777777" w:rsidR="00661492" w:rsidRPr="00661492" w:rsidRDefault="00661492" w:rsidP="00661492">
      <w:pPr>
        <w:pStyle w:val="ListParagraph"/>
        <w:numPr>
          <w:ilvl w:val="1"/>
          <w:numId w:val="10"/>
        </w:numPr>
      </w:pPr>
      <w:r w:rsidRPr="00661492">
        <w:t>Take appropriate technical and organisational security measures to safeguard personal information.</w:t>
      </w:r>
    </w:p>
    <w:p w14:paraId="4973B9FE" w14:textId="77777777" w:rsidR="00661492" w:rsidRPr="00661492" w:rsidRDefault="00661492" w:rsidP="00661492">
      <w:pPr>
        <w:pStyle w:val="ListParagraph"/>
        <w:numPr>
          <w:ilvl w:val="1"/>
          <w:numId w:val="10"/>
        </w:numPr>
      </w:pPr>
      <w:r w:rsidRPr="00661492">
        <w:t xml:space="preserve">Ensure that personal information is not transferred abroad without suitable safeguards. </w:t>
      </w:r>
    </w:p>
    <w:p w14:paraId="77B3343D" w14:textId="77777777" w:rsidR="00661492" w:rsidRPr="00661492" w:rsidRDefault="00661492" w:rsidP="00661492">
      <w:pPr>
        <w:pStyle w:val="ListParagraph"/>
        <w:numPr>
          <w:ilvl w:val="1"/>
          <w:numId w:val="10"/>
        </w:numPr>
      </w:pPr>
      <w:r w:rsidRPr="00661492">
        <w:t>Ensure that the rights of people about whom the information is held can be fully exercised under the legislation.</w:t>
      </w:r>
    </w:p>
    <w:p w14:paraId="50A408CF" w14:textId="77777777" w:rsidR="00661492" w:rsidRPr="00661492" w:rsidRDefault="00661492" w:rsidP="00661492">
      <w:pPr>
        <w:pStyle w:val="ListParagraph"/>
        <w:numPr>
          <w:ilvl w:val="1"/>
          <w:numId w:val="10"/>
        </w:numPr>
      </w:pPr>
      <w:r w:rsidRPr="00661492">
        <w:t>Have a committee of trained staff known as the Data Protection Group who will meet regularly under the direction of the DPO.</w:t>
      </w:r>
    </w:p>
    <w:p w14:paraId="3FF2D859" w14:textId="77777777" w:rsidR="00661492" w:rsidRPr="00661492" w:rsidRDefault="00661492" w:rsidP="00661492">
      <w:pPr>
        <w:pStyle w:val="ListParagraph"/>
        <w:numPr>
          <w:ilvl w:val="1"/>
          <w:numId w:val="10"/>
        </w:numPr>
      </w:pPr>
      <w:r w:rsidRPr="00661492">
        <w:t>Provide everyone managing and handling personal information appropriate training and appropriate supervisions.</w:t>
      </w:r>
    </w:p>
    <w:p w14:paraId="62629E6E" w14:textId="77777777" w:rsidR="00661492" w:rsidRPr="00661492" w:rsidRDefault="00661492" w:rsidP="00661492">
      <w:pPr>
        <w:pStyle w:val="ListParagraph"/>
        <w:numPr>
          <w:ilvl w:val="1"/>
          <w:numId w:val="10"/>
        </w:numPr>
      </w:pPr>
      <w:r w:rsidRPr="00661492">
        <w:t>Clearly communicate to relevant stakeholders to ensure contractual responsibilities for following good data protection practice are fully understood.</w:t>
      </w:r>
    </w:p>
    <w:p w14:paraId="7C64C277" w14:textId="77777777" w:rsidR="00661492" w:rsidRPr="00661492" w:rsidRDefault="00661492" w:rsidP="00661492">
      <w:pPr>
        <w:pStyle w:val="ListParagraph"/>
        <w:numPr>
          <w:ilvl w:val="1"/>
          <w:numId w:val="10"/>
        </w:numPr>
      </w:pPr>
      <w:r w:rsidRPr="00661492">
        <w:t>Ensure that clear instructions exist for the handling of data including easy-read guides.</w:t>
      </w:r>
    </w:p>
    <w:p w14:paraId="40854DA3" w14:textId="77777777" w:rsidR="00661492" w:rsidRPr="00661492" w:rsidRDefault="00661492" w:rsidP="00661492">
      <w:pPr>
        <w:pStyle w:val="ListParagraph"/>
        <w:numPr>
          <w:ilvl w:val="1"/>
          <w:numId w:val="10"/>
        </w:numPr>
      </w:pPr>
      <w:r w:rsidRPr="00661492">
        <w:t>Ensure that methods of handling personal information are regularly assessed and evaluated.</w:t>
      </w:r>
    </w:p>
    <w:p w14:paraId="55002A2D" w14:textId="22F573B7" w:rsidR="00661492" w:rsidRDefault="00661492" w:rsidP="00661492">
      <w:pPr>
        <w:pStyle w:val="ListParagraph"/>
        <w:numPr>
          <w:ilvl w:val="1"/>
          <w:numId w:val="10"/>
        </w:numPr>
      </w:pPr>
      <w:r w:rsidRPr="00661492">
        <w:t xml:space="preserve">Ensure that guidance is in place for robust governance of sharing data with </w:t>
      </w:r>
      <w:r w:rsidR="00FB4F3F">
        <w:t>p</w:t>
      </w:r>
      <w:r w:rsidRPr="00661492">
        <w:t>artners and third parties.</w:t>
      </w:r>
    </w:p>
    <w:p w14:paraId="2D1F2AAF" w14:textId="0139A9EB" w:rsidR="004347F2" w:rsidRDefault="00CE7874" w:rsidP="004347F2">
      <w:pPr>
        <w:pStyle w:val="ListParagraph"/>
        <w:numPr>
          <w:ilvl w:val="1"/>
          <w:numId w:val="10"/>
        </w:numPr>
        <w:spacing w:after="0" w:line="240" w:lineRule="auto"/>
        <w:rPr>
          <w:rFonts w:cstheme="minorHAnsi"/>
        </w:rPr>
      </w:pPr>
      <w:r>
        <w:rPr>
          <w:rFonts w:cstheme="minorHAnsi"/>
        </w:rPr>
        <w:t>E</w:t>
      </w:r>
      <w:r w:rsidR="004347F2" w:rsidRPr="004347F2">
        <w:rPr>
          <w:rFonts w:cstheme="minorHAnsi"/>
        </w:rPr>
        <w:t>nsure that data is stored digitally in accordance with its IT policy including system controls to prevent the downloading and storage of information and data to removable and transferrable media devices, as well as enforcing prohibition on the use of these devices. All staff accounts will require 2 factor authentication to access CCP systems and all data contained on these devices will be password protected and encrypted.</w:t>
      </w:r>
    </w:p>
    <w:p w14:paraId="32A98D08" w14:textId="77777777" w:rsidR="00B36E84" w:rsidRDefault="00B36E84" w:rsidP="00B36E84">
      <w:pPr>
        <w:spacing w:after="0" w:line="240" w:lineRule="auto"/>
        <w:rPr>
          <w:rFonts w:cstheme="minorHAnsi"/>
        </w:rPr>
      </w:pPr>
    </w:p>
    <w:p w14:paraId="68286B3A" w14:textId="77777777" w:rsidR="00B36E84" w:rsidRDefault="00B36E84" w:rsidP="00B36E84">
      <w:pPr>
        <w:spacing w:after="0" w:line="240" w:lineRule="auto"/>
        <w:rPr>
          <w:rFonts w:cstheme="minorHAnsi"/>
        </w:rPr>
      </w:pPr>
    </w:p>
    <w:p w14:paraId="610C8B4C" w14:textId="77777777" w:rsidR="00B36E84" w:rsidRDefault="00B36E84" w:rsidP="00B36E84">
      <w:pPr>
        <w:pStyle w:val="Heading2"/>
        <w:ind w:left="-5"/>
      </w:pPr>
      <w:bookmarkStart w:id="2" w:name="_Toc21471"/>
      <w:r>
        <w:t xml:space="preserve">Disclosures permitted by law </w:t>
      </w:r>
      <w:r>
        <w:rPr>
          <w:color w:val="000000"/>
          <w:sz w:val="36"/>
        </w:rPr>
        <w:t xml:space="preserve"> </w:t>
      </w:r>
      <w:bookmarkEnd w:id="2"/>
    </w:p>
    <w:p w14:paraId="3948BA47" w14:textId="77777777" w:rsidR="00B36E84" w:rsidRDefault="00B36E84" w:rsidP="00B36E84">
      <w:pPr>
        <w:spacing w:after="411"/>
        <w:ind w:left="-5" w:right="9"/>
      </w:pPr>
      <w:r>
        <w:t xml:space="preserve">There will be occasions where the disclosure of personal information will be permitted in law such as for the prevention and detection of crime or safeguarding of vulnerable individuals. </w:t>
      </w:r>
    </w:p>
    <w:p w14:paraId="1DD720A8" w14:textId="77777777" w:rsidR="00B36E84" w:rsidRPr="00B36E84" w:rsidRDefault="00B36E84" w:rsidP="00B36E84">
      <w:pPr>
        <w:spacing w:after="0" w:line="240" w:lineRule="auto"/>
        <w:rPr>
          <w:rFonts w:cstheme="minorHAnsi"/>
        </w:rPr>
      </w:pPr>
    </w:p>
    <w:p w14:paraId="57162E68" w14:textId="77777777" w:rsidR="0036520F" w:rsidRDefault="0036520F" w:rsidP="00E2558D">
      <w:pPr>
        <w:pStyle w:val="ListParagraph"/>
        <w:rPr>
          <w:sz w:val="20"/>
          <w:szCs w:val="20"/>
        </w:rPr>
      </w:pPr>
    </w:p>
    <w:p w14:paraId="64900358" w14:textId="239EEC3A" w:rsidR="006A0C79" w:rsidRDefault="006A0C79" w:rsidP="00C550A1">
      <w:pPr>
        <w:pStyle w:val="ListParagraph"/>
        <w:numPr>
          <w:ilvl w:val="0"/>
          <w:numId w:val="11"/>
        </w:numPr>
        <w:rPr>
          <w:rFonts w:ascii="Calibri" w:hAnsi="Calibri" w:cs="Calibri"/>
          <w:b/>
          <w:sz w:val="28"/>
          <w:szCs w:val="28"/>
        </w:rPr>
      </w:pPr>
      <w:r w:rsidRPr="00CF440C">
        <w:rPr>
          <w:rFonts w:ascii="Calibri" w:hAnsi="Calibri" w:cs="Calibri"/>
          <w:b/>
          <w:sz w:val="28"/>
          <w:szCs w:val="28"/>
        </w:rPr>
        <w:t xml:space="preserve">Monitoring and Impact Assessment </w:t>
      </w:r>
    </w:p>
    <w:p w14:paraId="71EAAEAE" w14:textId="240DA326" w:rsidR="006A0C79" w:rsidRDefault="00A429B4" w:rsidP="00C550A1">
      <w:pPr>
        <w:pStyle w:val="ListParagraph"/>
        <w:numPr>
          <w:ilvl w:val="1"/>
          <w:numId w:val="11"/>
        </w:numPr>
        <w:spacing w:line="240" w:lineRule="auto"/>
        <w:rPr>
          <w:rFonts w:cstheme="minorHAnsi"/>
        </w:rPr>
      </w:pPr>
      <w:r w:rsidRPr="00023452">
        <w:rPr>
          <w:rFonts w:cstheme="minorHAnsi"/>
        </w:rPr>
        <w:t xml:space="preserve">As with all CCP policies this policy will be assessed to ensure that </w:t>
      </w:r>
      <w:r w:rsidR="00317134" w:rsidRPr="00023452">
        <w:rPr>
          <w:rFonts w:cstheme="minorHAnsi"/>
        </w:rPr>
        <w:t xml:space="preserve">there is no </w:t>
      </w:r>
      <w:r w:rsidR="006C722B" w:rsidRPr="00023452">
        <w:rPr>
          <w:rFonts w:cstheme="minorHAnsi"/>
        </w:rPr>
        <w:t>negative impact</w:t>
      </w:r>
      <w:r w:rsidR="00317134" w:rsidRPr="00023452">
        <w:rPr>
          <w:rFonts w:cstheme="minorHAnsi"/>
        </w:rPr>
        <w:t xml:space="preserve"> </w:t>
      </w:r>
      <w:r w:rsidR="00023452" w:rsidRPr="00023452">
        <w:rPr>
          <w:rFonts w:cstheme="minorHAnsi"/>
        </w:rPr>
        <w:t>on</w:t>
      </w:r>
      <w:r w:rsidR="00317134" w:rsidRPr="00023452">
        <w:rPr>
          <w:rFonts w:cstheme="minorHAnsi"/>
        </w:rPr>
        <w:t xml:space="preserve"> anybody</w:t>
      </w:r>
      <w:r w:rsidR="006C722B" w:rsidRPr="00023452">
        <w:rPr>
          <w:rFonts w:cstheme="minorHAnsi"/>
        </w:rPr>
        <w:t xml:space="preserve"> in terms of the nine protected characteristics</w:t>
      </w:r>
      <w:r w:rsidR="00023452" w:rsidRPr="00023452">
        <w:rPr>
          <w:rFonts w:cstheme="minorHAnsi"/>
        </w:rPr>
        <w:t>.</w:t>
      </w:r>
      <w:r w:rsidR="006C722B" w:rsidRPr="00023452">
        <w:rPr>
          <w:rFonts w:cstheme="minorHAnsi"/>
        </w:rPr>
        <w:t xml:space="preserve"> </w:t>
      </w:r>
    </w:p>
    <w:p w14:paraId="7529CBC1" w14:textId="77777777" w:rsidR="003F137B" w:rsidRDefault="003F137B" w:rsidP="00C550A1">
      <w:pPr>
        <w:pStyle w:val="ListParagraph"/>
        <w:numPr>
          <w:ilvl w:val="1"/>
          <w:numId w:val="11"/>
        </w:numPr>
        <w:spacing w:line="240" w:lineRule="auto"/>
        <w:rPr>
          <w:rFonts w:cstheme="minorHAnsi"/>
        </w:rPr>
      </w:pPr>
      <w:r w:rsidRPr="003F137B">
        <w:rPr>
          <w:rFonts w:cstheme="minorHAnsi"/>
        </w:rPr>
        <w:t xml:space="preserve">Compliance with this policy and related standards and guidance will be monitored as part of the work of the Data Protection Group, chaired by the Data Protection Officer.  </w:t>
      </w:r>
    </w:p>
    <w:p w14:paraId="29C480A6" w14:textId="1FF78158" w:rsidR="004B7697" w:rsidRDefault="004B7697" w:rsidP="00C550A1">
      <w:pPr>
        <w:pStyle w:val="ListParagraph"/>
        <w:numPr>
          <w:ilvl w:val="1"/>
          <w:numId w:val="11"/>
        </w:numPr>
        <w:spacing w:line="240" w:lineRule="auto"/>
        <w:rPr>
          <w:rFonts w:cstheme="minorHAnsi"/>
        </w:rPr>
      </w:pPr>
      <w:r w:rsidRPr="004B7697">
        <w:rPr>
          <w:rFonts w:cstheme="minorHAnsi"/>
        </w:rPr>
        <w:t>A review of this policy will take place every three years or in conjunction with updates to the law. Each review will take account of any new or changed legislation, regulations or business practices.</w:t>
      </w:r>
    </w:p>
    <w:p w14:paraId="0D1FF80A" w14:textId="77777777" w:rsidR="003F137B" w:rsidRDefault="003F137B" w:rsidP="00C550A1">
      <w:pPr>
        <w:pStyle w:val="ListParagraph"/>
        <w:numPr>
          <w:ilvl w:val="1"/>
          <w:numId w:val="11"/>
        </w:numPr>
        <w:spacing w:line="240" w:lineRule="auto"/>
        <w:rPr>
          <w:rFonts w:cstheme="minorHAnsi"/>
        </w:rPr>
      </w:pPr>
      <w:r w:rsidRPr="003F137B">
        <w:rPr>
          <w:rFonts w:cstheme="minorHAnsi"/>
        </w:rPr>
        <w:t xml:space="preserve">The Data Protection Group will be responsible for completing a risk-based audit plan for CCP. Internal audits will be undertaken by the task group and external audit and review by the Information Governance Team at Peterborough City Council.  </w:t>
      </w:r>
    </w:p>
    <w:p w14:paraId="2ECAB100" w14:textId="26CE3513" w:rsidR="005B3C90" w:rsidRDefault="005B3C90" w:rsidP="00C550A1">
      <w:pPr>
        <w:pStyle w:val="ListParagraph"/>
        <w:numPr>
          <w:ilvl w:val="1"/>
          <w:numId w:val="11"/>
        </w:numPr>
        <w:spacing w:line="240" w:lineRule="auto"/>
        <w:rPr>
          <w:rFonts w:cstheme="minorHAnsi"/>
        </w:rPr>
      </w:pPr>
      <w:r w:rsidRPr="005B3C90">
        <w:rPr>
          <w:rFonts w:cstheme="minorHAnsi"/>
        </w:rPr>
        <w:t>Incidents and breaches will be reported in line with the Data Breach and Incident Reporting Procedure. The Data Protection Group will maintain a central record and will ensure that CCP responds in accordance with its policies.</w:t>
      </w:r>
    </w:p>
    <w:p w14:paraId="1DD240A6" w14:textId="1061A5BD" w:rsidR="003F137B" w:rsidRPr="003F137B" w:rsidRDefault="003F137B" w:rsidP="00C550A1">
      <w:pPr>
        <w:pStyle w:val="ListParagraph"/>
        <w:numPr>
          <w:ilvl w:val="1"/>
          <w:numId w:val="11"/>
        </w:numPr>
        <w:spacing w:line="240" w:lineRule="auto"/>
        <w:rPr>
          <w:rFonts w:cstheme="minorHAnsi"/>
        </w:rPr>
      </w:pPr>
      <w:r w:rsidRPr="003F137B">
        <w:rPr>
          <w:rFonts w:cstheme="minorHAnsi"/>
        </w:rPr>
        <w:t>Not following this policy by employees will be treated as misconduct with proportionate disciplinary response. Where a serious incident or breach occurs due to neglect of the policy, this may be treated as gross misconduct and lead to dismissal. In the case of contractors, partner representatives, agency workers and volunteers, disregard of this policy may be grounds for termination of that relationship with CCP.  Disregard for this policy by members of Peterborough City Council may be regarded as a breach of the Code of Conduct.</w:t>
      </w:r>
    </w:p>
    <w:p w14:paraId="017937F4" w14:textId="77777777" w:rsidR="003F137B" w:rsidRDefault="003F137B" w:rsidP="005B3C90">
      <w:pPr>
        <w:pStyle w:val="ListParagraph"/>
        <w:spacing w:line="240" w:lineRule="auto"/>
        <w:ind w:left="792"/>
        <w:rPr>
          <w:rFonts w:cstheme="minorHAnsi"/>
        </w:rPr>
      </w:pPr>
    </w:p>
    <w:p w14:paraId="22472CD6" w14:textId="77777777" w:rsidR="00A924EA" w:rsidRDefault="00A924EA" w:rsidP="005B3C90">
      <w:pPr>
        <w:pStyle w:val="ListParagraph"/>
        <w:spacing w:line="240" w:lineRule="auto"/>
        <w:ind w:left="792"/>
        <w:rPr>
          <w:rFonts w:cstheme="minorHAnsi"/>
        </w:rPr>
      </w:pPr>
    </w:p>
    <w:p w14:paraId="5EDD7E34" w14:textId="77777777" w:rsidR="00AF6A94" w:rsidRPr="00181E4D" w:rsidRDefault="00AF6A94" w:rsidP="00AF6A94">
      <w:pPr>
        <w:pStyle w:val="NormalWeb"/>
        <w:rPr>
          <w:rFonts w:asciiTheme="minorHAnsi" w:hAnsiTheme="minorHAnsi" w:cstheme="minorHAnsi"/>
          <w:b/>
          <w:bCs/>
          <w:color w:val="000000"/>
          <w:sz w:val="28"/>
          <w:szCs w:val="28"/>
        </w:rPr>
      </w:pPr>
      <w:r w:rsidRPr="00181E4D">
        <w:rPr>
          <w:rFonts w:asciiTheme="minorHAnsi" w:hAnsiTheme="minorHAnsi" w:cstheme="minorHAnsi"/>
          <w:b/>
          <w:bCs/>
          <w:color w:val="000000"/>
          <w:sz w:val="28"/>
          <w:szCs w:val="28"/>
        </w:rPr>
        <w:t xml:space="preserve">Document control </w:t>
      </w:r>
    </w:p>
    <w:tbl>
      <w:tblPr>
        <w:tblStyle w:val="TableGrid"/>
        <w:tblW w:w="0" w:type="auto"/>
        <w:tblLook w:val="04A0" w:firstRow="1" w:lastRow="0" w:firstColumn="1" w:lastColumn="0" w:noHBand="0" w:noVBand="1"/>
      </w:tblPr>
      <w:tblGrid>
        <w:gridCol w:w="4521"/>
        <w:gridCol w:w="4495"/>
      </w:tblGrid>
      <w:tr w:rsidR="00AF6A94" w14:paraId="66CABECB" w14:textId="77777777" w:rsidTr="00031374">
        <w:tc>
          <w:tcPr>
            <w:tcW w:w="4755" w:type="dxa"/>
          </w:tcPr>
          <w:p w14:paraId="723F6EC6" w14:textId="77777777" w:rsidR="00AF6A94" w:rsidRDefault="00AF6A94" w:rsidP="00031374">
            <w:pPr>
              <w:pStyle w:val="NormalWeb"/>
              <w:rPr>
                <w:rFonts w:asciiTheme="minorHAnsi" w:hAnsiTheme="minorHAnsi" w:cstheme="minorHAnsi"/>
                <w:color w:val="000000"/>
                <w:sz w:val="22"/>
                <w:szCs w:val="22"/>
              </w:rPr>
            </w:pPr>
            <w:r w:rsidRPr="00181E4D">
              <w:rPr>
                <w:rFonts w:asciiTheme="minorHAnsi" w:hAnsiTheme="minorHAnsi" w:cstheme="minorHAnsi"/>
                <w:color w:val="000000"/>
                <w:sz w:val="22"/>
                <w:szCs w:val="22"/>
              </w:rPr>
              <w:t>Revision issue date:</w:t>
            </w:r>
          </w:p>
        </w:tc>
        <w:tc>
          <w:tcPr>
            <w:tcW w:w="4755" w:type="dxa"/>
          </w:tcPr>
          <w:p w14:paraId="068992A0" w14:textId="1BC28F6E" w:rsidR="00AF6A94" w:rsidRDefault="00AF6A94" w:rsidP="0003137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May 202</w:t>
            </w:r>
            <w:r w:rsidR="00794C37">
              <w:rPr>
                <w:rFonts w:asciiTheme="minorHAnsi" w:hAnsiTheme="minorHAnsi" w:cstheme="minorHAnsi"/>
                <w:color w:val="000000"/>
                <w:sz w:val="22"/>
                <w:szCs w:val="22"/>
              </w:rPr>
              <w:t>4</w:t>
            </w:r>
          </w:p>
        </w:tc>
      </w:tr>
      <w:tr w:rsidR="00AF6A94" w14:paraId="001F3514" w14:textId="77777777" w:rsidTr="00031374">
        <w:tc>
          <w:tcPr>
            <w:tcW w:w="4755" w:type="dxa"/>
          </w:tcPr>
          <w:p w14:paraId="0B065435" w14:textId="77777777" w:rsidR="00AF6A94" w:rsidRDefault="00AF6A94" w:rsidP="0003137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Next </w:t>
            </w:r>
            <w:r w:rsidRPr="00181E4D">
              <w:rPr>
                <w:rFonts w:asciiTheme="minorHAnsi" w:hAnsiTheme="minorHAnsi" w:cstheme="minorHAnsi"/>
                <w:color w:val="000000"/>
                <w:sz w:val="22"/>
                <w:szCs w:val="22"/>
              </w:rPr>
              <w:t>Review Due Date:</w:t>
            </w:r>
          </w:p>
        </w:tc>
        <w:tc>
          <w:tcPr>
            <w:tcW w:w="4755" w:type="dxa"/>
          </w:tcPr>
          <w:p w14:paraId="0CD91C4C" w14:textId="6CE11382" w:rsidR="00AF6A94" w:rsidRDefault="00AF6A94" w:rsidP="0003137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May 202</w:t>
            </w:r>
            <w:r w:rsidR="00794C37">
              <w:rPr>
                <w:rFonts w:asciiTheme="minorHAnsi" w:hAnsiTheme="minorHAnsi" w:cstheme="minorHAnsi"/>
                <w:color w:val="000000"/>
                <w:sz w:val="22"/>
                <w:szCs w:val="22"/>
              </w:rPr>
              <w:t>7</w:t>
            </w:r>
          </w:p>
        </w:tc>
      </w:tr>
      <w:tr w:rsidR="00AF6A94" w14:paraId="2D963380" w14:textId="77777777" w:rsidTr="00031374">
        <w:tc>
          <w:tcPr>
            <w:tcW w:w="4755" w:type="dxa"/>
          </w:tcPr>
          <w:p w14:paraId="4843ECD9" w14:textId="77777777" w:rsidR="00AF6A94" w:rsidRPr="00181E4D" w:rsidRDefault="00AF6A94" w:rsidP="0003137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Date of most recent Equality Impact Assessment:</w:t>
            </w:r>
          </w:p>
        </w:tc>
        <w:tc>
          <w:tcPr>
            <w:tcW w:w="4755" w:type="dxa"/>
          </w:tcPr>
          <w:p w14:paraId="70E21D98" w14:textId="2134002F" w:rsidR="00AF6A94" w:rsidRDefault="00F40AE0" w:rsidP="00031374">
            <w:pPr>
              <w:pStyle w:val="NormalWeb"/>
              <w:rPr>
                <w:rFonts w:asciiTheme="minorHAnsi" w:hAnsiTheme="minorHAnsi" w:cstheme="minorHAnsi"/>
                <w:color w:val="000000"/>
                <w:sz w:val="22"/>
                <w:szCs w:val="22"/>
              </w:rPr>
            </w:pPr>
            <w:r w:rsidRPr="00F40AE0">
              <w:rPr>
                <w:rFonts w:asciiTheme="minorHAnsi" w:hAnsiTheme="minorHAnsi" w:cstheme="minorHAnsi"/>
                <w:color w:val="000000"/>
                <w:sz w:val="22"/>
                <w:szCs w:val="22"/>
              </w:rPr>
              <w:t>0</w:t>
            </w:r>
            <w:r w:rsidR="00C34EC4" w:rsidRPr="00F40AE0">
              <w:rPr>
                <w:rFonts w:asciiTheme="minorHAnsi" w:hAnsiTheme="minorHAnsi" w:cstheme="minorHAnsi"/>
                <w:color w:val="000000"/>
                <w:sz w:val="22"/>
                <w:szCs w:val="22"/>
              </w:rPr>
              <w:t>4/0</w:t>
            </w:r>
            <w:r w:rsidRPr="00F40AE0">
              <w:rPr>
                <w:rFonts w:asciiTheme="minorHAnsi" w:hAnsiTheme="minorHAnsi" w:cstheme="minorHAnsi"/>
                <w:color w:val="000000"/>
                <w:sz w:val="22"/>
                <w:szCs w:val="22"/>
              </w:rPr>
              <w:t>6</w:t>
            </w:r>
            <w:r w:rsidR="00C34EC4" w:rsidRPr="00F40AE0">
              <w:rPr>
                <w:rFonts w:asciiTheme="minorHAnsi" w:hAnsiTheme="minorHAnsi" w:cstheme="minorHAnsi"/>
                <w:color w:val="000000"/>
                <w:sz w:val="22"/>
                <w:szCs w:val="22"/>
              </w:rPr>
              <w:t>/24</w:t>
            </w:r>
          </w:p>
        </w:tc>
      </w:tr>
      <w:tr w:rsidR="00AF6A94" w14:paraId="772AA954" w14:textId="77777777" w:rsidTr="00031374">
        <w:tc>
          <w:tcPr>
            <w:tcW w:w="4755" w:type="dxa"/>
          </w:tcPr>
          <w:p w14:paraId="764282E6" w14:textId="77777777" w:rsidR="00AF6A94" w:rsidRDefault="00AF6A94" w:rsidP="0003137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Document Lead and Author:</w:t>
            </w:r>
          </w:p>
        </w:tc>
        <w:tc>
          <w:tcPr>
            <w:tcW w:w="4755" w:type="dxa"/>
          </w:tcPr>
          <w:p w14:paraId="70A4A3BE" w14:textId="26F5F6A4" w:rsidR="00AF6A94" w:rsidRDefault="00AF6A94" w:rsidP="0003137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Adele Fender</w:t>
            </w:r>
            <w:r w:rsidR="00881803">
              <w:rPr>
                <w:rFonts w:asciiTheme="minorHAnsi" w:hAnsiTheme="minorHAnsi" w:cstheme="minorHAnsi"/>
                <w:color w:val="000000"/>
                <w:sz w:val="22"/>
                <w:szCs w:val="22"/>
              </w:rPr>
              <w:t xml:space="preserve"> (DPO)</w:t>
            </w:r>
          </w:p>
        </w:tc>
      </w:tr>
      <w:tr w:rsidR="00AF6A94" w14:paraId="3A5A73D7" w14:textId="77777777" w:rsidTr="00031374">
        <w:tc>
          <w:tcPr>
            <w:tcW w:w="4755" w:type="dxa"/>
          </w:tcPr>
          <w:p w14:paraId="3AAEFEB7" w14:textId="77777777" w:rsidR="00AF6A94" w:rsidRDefault="00AF6A94" w:rsidP="0003137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Approvers and dates:</w:t>
            </w:r>
          </w:p>
        </w:tc>
        <w:tc>
          <w:tcPr>
            <w:tcW w:w="4755" w:type="dxa"/>
          </w:tcPr>
          <w:p w14:paraId="666E8E6A" w14:textId="6686C233" w:rsidR="00AF6A94" w:rsidRDefault="004B7697" w:rsidP="00031374">
            <w:pPr>
              <w:rPr>
                <w:rFonts w:cstheme="minorHAnsi"/>
                <w:color w:val="000000"/>
              </w:rPr>
            </w:pPr>
            <w:r>
              <w:rPr>
                <w:rFonts w:cstheme="minorHAnsi"/>
                <w:color w:val="000000"/>
              </w:rPr>
              <w:t>Leadership team</w:t>
            </w:r>
            <w:r w:rsidR="00EE6BE1">
              <w:rPr>
                <w:rFonts w:cstheme="minorHAnsi"/>
                <w:color w:val="000000"/>
              </w:rPr>
              <w:t xml:space="preserve"> </w:t>
            </w:r>
            <w:r w:rsidR="004C71CC">
              <w:rPr>
                <w:rFonts w:cstheme="minorHAnsi"/>
                <w:color w:val="000000"/>
              </w:rPr>
              <w:t>June 2024</w:t>
            </w:r>
          </w:p>
        </w:tc>
      </w:tr>
      <w:tr w:rsidR="00AF6A94" w14:paraId="57E169F9" w14:textId="77777777" w:rsidTr="00031374">
        <w:tc>
          <w:tcPr>
            <w:tcW w:w="4755" w:type="dxa"/>
          </w:tcPr>
          <w:p w14:paraId="3B1AD832" w14:textId="77777777" w:rsidR="00AF6A94" w:rsidRDefault="00AF6A94" w:rsidP="0003137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Purpose of the review:</w:t>
            </w:r>
          </w:p>
        </w:tc>
        <w:tc>
          <w:tcPr>
            <w:tcW w:w="4755" w:type="dxa"/>
          </w:tcPr>
          <w:p w14:paraId="0FE4CEE2" w14:textId="77777777" w:rsidR="00AF6A94" w:rsidRDefault="00AF6A94" w:rsidP="0003137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Scheduled</w:t>
            </w:r>
          </w:p>
        </w:tc>
      </w:tr>
      <w:tr w:rsidR="00AF6A94" w14:paraId="5F05E80D" w14:textId="77777777" w:rsidTr="00031374">
        <w:tc>
          <w:tcPr>
            <w:tcW w:w="4755" w:type="dxa"/>
          </w:tcPr>
          <w:p w14:paraId="7DAB664C" w14:textId="77777777" w:rsidR="00AF6A94" w:rsidRDefault="00AF6A94" w:rsidP="0003137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Dissemination:</w:t>
            </w:r>
          </w:p>
        </w:tc>
        <w:tc>
          <w:tcPr>
            <w:tcW w:w="4755" w:type="dxa"/>
          </w:tcPr>
          <w:p w14:paraId="33806094" w14:textId="77777777" w:rsidR="00AF6A94" w:rsidRDefault="00AF6A94" w:rsidP="0003137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Intranet and website</w:t>
            </w:r>
          </w:p>
        </w:tc>
      </w:tr>
    </w:tbl>
    <w:p w14:paraId="00A43635" w14:textId="77777777" w:rsidR="00AF6A94" w:rsidRPr="00181E4D" w:rsidRDefault="00AF6A94" w:rsidP="00AF6A94">
      <w:pPr>
        <w:pStyle w:val="NormalWeb"/>
        <w:rPr>
          <w:rFonts w:asciiTheme="minorHAnsi" w:hAnsiTheme="minorHAnsi" w:cstheme="minorHAnsi"/>
          <w:color w:val="000000"/>
          <w:sz w:val="22"/>
          <w:szCs w:val="22"/>
        </w:rPr>
      </w:pPr>
      <w:r w:rsidRPr="00181E4D">
        <w:rPr>
          <w:rFonts w:asciiTheme="minorHAnsi" w:hAnsiTheme="minorHAnsi" w:cstheme="minorHAnsi"/>
          <w:color w:val="000000"/>
          <w:sz w:val="22"/>
          <w:szCs w:val="22"/>
        </w:rPr>
        <w:t xml:space="preserve">This document can only be considered valid when viewed via the </w:t>
      </w:r>
      <w:r>
        <w:rPr>
          <w:rFonts w:asciiTheme="minorHAnsi" w:hAnsiTheme="minorHAnsi" w:cstheme="minorHAnsi"/>
          <w:color w:val="000000"/>
          <w:sz w:val="22"/>
          <w:szCs w:val="22"/>
        </w:rPr>
        <w:t xml:space="preserve">City College </w:t>
      </w:r>
      <w:r w:rsidRPr="00181E4D">
        <w:rPr>
          <w:rFonts w:asciiTheme="minorHAnsi" w:hAnsiTheme="minorHAnsi" w:cstheme="minorHAnsi"/>
          <w:color w:val="000000"/>
          <w:sz w:val="22"/>
          <w:szCs w:val="22"/>
        </w:rPr>
        <w:t>Peterborough internal web pages on the intranet.</w:t>
      </w:r>
      <w:r>
        <w:rPr>
          <w:rFonts w:asciiTheme="minorHAnsi" w:hAnsiTheme="minorHAnsi" w:cstheme="minorHAnsi"/>
          <w:color w:val="000000"/>
          <w:sz w:val="22"/>
          <w:szCs w:val="22"/>
        </w:rPr>
        <w:t xml:space="preserve"> </w:t>
      </w:r>
      <w:r w:rsidRPr="00181E4D">
        <w:rPr>
          <w:rFonts w:asciiTheme="minorHAnsi" w:hAnsiTheme="minorHAnsi" w:cstheme="minorHAnsi"/>
          <w:color w:val="000000"/>
          <w:sz w:val="22"/>
          <w:szCs w:val="22"/>
        </w:rPr>
        <w:t xml:space="preserve">If this document is printed into hard copy or saved to another location, you must check that the version </w:t>
      </w:r>
      <w:r>
        <w:rPr>
          <w:rFonts w:asciiTheme="minorHAnsi" w:hAnsiTheme="minorHAnsi" w:cstheme="minorHAnsi"/>
          <w:color w:val="000000"/>
          <w:sz w:val="22"/>
          <w:szCs w:val="22"/>
        </w:rPr>
        <w:t>date</w:t>
      </w:r>
      <w:r w:rsidRPr="00181E4D">
        <w:rPr>
          <w:rFonts w:asciiTheme="minorHAnsi" w:hAnsiTheme="minorHAnsi" w:cstheme="minorHAnsi"/>
          <w:color w:val="000000"/>
          <w:sz w:val="22"/>
          <w:szCs w:val="22"/>
        </w:rPr>
        <w:t xml:space="preserve"> on your copy matched that of the intranet </w:t>
      </w:r>
      <w:r>
        <w:rPr>
          <w:rFonts w:asciiTheme="minorHAnsi" w:hAnsiTheme="minorHAnsi" w:cstheme="minorHAnsi"/>
          <w:color w:val="000000"/>
          <w:sz w:val="22"/>
          <w:szCs w:val="22"/>
        </w:rPr>
        <w:t>v</w:t>
      </w:r>
      <w:r w:rsidRPr="00181E4D">
        <w:rPr>
          <w:rFonts w:asciiTheme="minorHAnsi" w:hAnsiTheme="minorHAnsi" w:cstheme="minorHAnsi"/>
          <w:color w:val="000000"/>
          <w:sz w:val="22"/>
          <w:szCs w:val="22"/>
        </w:rPr>
        <w:t>ersion.</w:t>
      </w:r>
      <w:r>
        <w:rPr>
          <w:rFonts w:asciiTheme="minorHAnsi" w:hAnsiTheme="minorHAnsi" w:cstheme="minorHAnsi"/>
          <w:color w:val="000000"/>
          <w:sz w:val="22"/>
          <w:szCs w:val="22"/>
        </w:rPr>
        <w:t xml:space="preserve"> The date will always appear on the footer. </w:t>
      </w:r>
    </w:p>
    <w:tbl>
      <w:tblPr>
        <w:tblStyle w:val="TableGrid"/>
        <w:tblW w:w="0" w:type="auto"/>
        <w:tblLook w:val="04A0" w:firstRow="1" w:lastRow="0" w:firstColumn="1" w:lastColumn="0" w:noHBand="0" w:noVBand="1"/>
      </w:tblPr>
      <w:tblGrid>
        <w:gridCol w:w="1254"/>
        <w:gridCol w:w="7762"/>
      </w:tblGrid>
      <w:tr w:rsidR="00AF6A94" w14:paraId="0AC6BAD9" w14:textId="77777777" w:rsidTr="00031374">
        <w:tc>
          <w:tcPr>
            <w:tcW w:w="9510" w:type="dxa"/>
            <w:gridSpan w:val="2"/>
          </w:tcPr>
          <w:p w14:paraId="36C04FEB" w14:textId="77777777" w:rsidR="00AF6A94" w:rsidRDefault="00AF6A94" w:rsidP="0003137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Revisions</w:t>
            </w:r>
          </w:p>
        </w:tc>
      </w:tr>
      <w:tr w:rsidR="00AF6A94" w14:paraId="3C8A5828" w14:textId="77777777" w:rsidTr="00031374">
        <w:tc>
          <w:tcPr>
            <w:tcW w:w="1271" w:type="dxa"/>
          </w:tcPr>
          <w:p w14:paraId="04FAD8EC" w14:textId="77777777" w:rsidR="00AF6A94" w:rsidRPr="0024026E" w:rsidRDefault="00AF6A94" w:rsidP="00031374">
            <w:pPr>
              <w:pStyle w:val="NormalWeb"/>
              <w:rPr>
                <w:rFonts w:asciiTheme="minorHAnsi" w:hAnsiTheme="minorHAnsi" w:cstheme="minorHAnsi"/>
                <w:i/>
                <w:iCs/>
                <w:color w:val="000000"/>
                <w:sz w:val="22"/>
                <w:szCs w:val="22"/>
              </w:rPr>
            </w:pPr>
            <w:r>
              <w:rPr>
                <w:rFonts w:asciiTheme="minorHAnsi" w:hAnsiTheme="minorHAnsi" w:cstheme="minorHAnsi"/>
                <w:i/>
                <w:iCs/>
                <w:color w:val="000000"/>
                <w:sz w:val="22"/>
                <w:szCs w:val="22"/>
              </w:rPr>
              <w:t>26/09/23</w:t>
            </w:r>
          </w:p>
        </w:tc>
        <w:tc>
          <w:tcPr>
            <w:tcW w:w="8239" w:type="dxa"/>
          </w:tcPr>
          <w:p w14:paraId="26609128" w14:textId="77777777" w:rsidR="00AF6A94" w:rsidRDefault="00AF6A94" w:rsidP="0003137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Additions:</w:t>
            </w:r>
          </w:p>
          <w:p w14:paraId="61AD6094" w14:textId="77777777" w:rsidR="00AF6A94" w:rsidRDefault="00AF6A94" w:rsidP="00C550A1">
            <w:pPr>
              <w:pStyle w:val="NormalWeb"/>
              <w:numPr>
                <w:ilvl w:val="0"/>
                <w:numId w:val="35"/>
              </w:numPr>
              <w:spacing w:before="0" w:beforeAutospacing="0" w:after="0" w:afterAutospacing="0"/>
              <w:rPr>
                <w:rFonts w:asciiTheme="minorHAnsi" w:hAnsiTheme="minorHAnsi" w:cstheme="minorHAnsi"/>
                <w:color w:val="000000"/>
                <w:sz w:val="22"/>
                <w:szCs w:val="22"/>
              </w:rPr>
            </w:pPr>
          </w:p>
          <w:p w14:paraId="535EFEAF" w14:textId="77777777" w:rsidR="00AF6A94" w:rsidRDefault="00AF6A94" w:rsidP="0003137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Amendments:</w:t>
            </w:r>
          </w:p>
          <w:p w14:paraId="7E5D4F25" w14:textId="77777777" w:rsidR="00AF6A94" w:rsidRDefault="00AF6A94" w:rsidP="00C550A1">
            <w:pPr>
              <w:pStyle w:val="NormalWeb"/>
              <w:numPr>
                <w:ilvl w:val="0"/>
                <w:numId w:val="3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 Changed all references to ultimate accountability from Governing Board to Peterborough City Council</w:t>
            </w:r>
          </w:p>
          <w:p w14:paraId="5CB23AE5" w14:textId="77777777" w:rsidR="00AF6A94" w:rsidRDefault="00AF6A94" w:rsidP="00C550A1">
            <w:pPr>
              <w:pStyle w:val="NormalWeb"/>
              <w:numPr>
                <w:ilvl w:val="0"/>
                <w:numId w:val="3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Changed reference to Principal to Executive Principal and Deputy Principal to Principal.</w:t>
            </w:r>
          </w:p>
        </w:tc>
      </w:tr>
      <w:tr w:rsidR="00D01850" w14:paraId="33CDAFD9" w14:textId="77777777" w:rsidTr="00031374">
        <w:tc>
          <w:tcPr>
            <w:tcW w:w="1271" w:type="dxa"/>
          </w:tcPr>
          <w:p w14:paraId="2C65D182" w14:textId="71AC1807" w:rsidR="00D01850" w:rsidRDefault="00D01850" w:rsidP="00031374">
            <w:pPr>
              <w:pStyle w:val="NormalWeb"/>
              <w:rPr>
                <w:rFonts w:asciiTheme="minorHAnsi" w:hAnsiTheme="minorHAnsi" w:cstheme="minorHAnsi"/>
                <w:i/>
                <w:iCs/>
                <w:color w:val="000000"/>
                <w:sz w:val="22"/>
                <w:szCs w:val="22"/>
              </w:rPr>
            </w:pPr>
            <w:r>
              <w:rPr>
                <w:rFonts w:asciiTheme="minorHAnsi" w:hAnsiTheme="minorHAnsi" w:cstheme="minorHAnsi"/>
                <w:i/>
                <w:iCs/>
                <w:color w:val="000000"/>
                <w:sz w:val="22"/>
                <w:szCs w:val="22"/>
              </w:rPr>
              <w:t>04/06/24</w:t>
            </w:r>
          </w:p>
        </w:tc>
        <w:tc>
          <w:tcPr>
            <w:tcW w:w="8239" w:type="dxa"/>
          </w:tcPr>
          <w:p w14:paraId="6A86D4FF" w14:textId="77777777" w:rsidR="00D01850" w:rsidRDefault="00D01850" w:rsidP="0003137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Amendments:</w:t>
            </w:r>
          </w:p>
          <w:p w14:paraId="2BA0BCF6" w14:textId="77777777" w:rsidR="00D01850" w:rsidRDefault="00D01850" w:rsidP="00C550A1">
            <w:pPr>
              <w:pStyle w:val="NormalWeb"/>
              <w:numPr>
                <w:ilvl w:val="0"/>
                <w:numId w:val="4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Changed reference to ‘Executive Principal’ to ‘Head of the Organisation’ </w:t>
            </w:r>
          </w:p>
          <w:p w14:paraId="0780C317" w14:textId="77777777" w:rsidR="00D01850" w:rsidRDefault="00AB3250" w:rsidP="00C550A1">
            <w:pPr>
              <w:pStyle w:val="NormalWeb"/>
              <w:numPr>
                <w:ilvl w:val="0"/>
                <w:numId w:val="4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Significant changes to the layout of the policy to be more standardised with others.</w:t>
            </w:r>
          </w:p>
          <w:p w14:paraId="358B10A8" w14:textId="77777777" w:rsidR="00C513DB" w:rsidRDefault="00C513DB" w:rsidP="00C550A1">
            <w:pPr>
              <w:pStyle w:val="NormalWeb"/>
              <w:numPr>
                <w:ilvl w:val="0"/>
                <w:numId w:val="4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Simplified much of the language of the policy itself</w:t>
            </w:r>
          </w:p>
          <w:p w14:paraId="3BAA0D62" w14:textId="38F7A51C" w:rsidR="004C71CC" w:rsidRDefault="004C71CC" w:rsidP="00C550A1">
            <w:pPr>
              <w:pStyle w:val="NormalWeb"/>
              <w:numPr>
                <w:ilvl w:val="0"/>
                <w:numId w:val="4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Added Dos and Don’t guidance</w:t>
            </w:r>
          </w:p>
          <w:p w14:paraId="22C0E855" w14:textId="3AA4AD42" w:rsidR="004C71CC" w:rsidRDefault="004C71CC" w:rsidP="00C550A1">
            <w:pPr>
              <w:pStyle w:val="NormalWeb"/>
              <w:numPr>
                <w:ilvl w:val="0"/>
                <w:numId w:val="4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Removed list of documents referenced but that don’t exist!</w:t>
            </w:r>
          </w:p>
          <w:p w14:paraId="5923219F" w14:textId="58E11010" w:rsidR="00C513DB" w:rsidRDefault="00C513DB" w:rsidP="00C550A1">
            <w:pPr>
              <w:pStyle w:val="NormalWeb"/>
              <w:numPr>
                <w:ilvl w:val="0"/>
                <w:numId w:val="4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Re</w:t>
            </w:r>
            <w:r w:rsidR="002D573C">
              <w:rPr>
                <w:rFonts w:asciiTheme="minorHAnsi" w:hAnsiTheme="minorHAnsi" w:cstheme="minorHAnsi"/>
                <w:color w:val="000000"/>
                <w:sz w:val="22"/>
                <w:szCs w:val="22"/>
              </w:rPr>
              <w:t>m</w:t>
            </w:r>
            <w:r>
              <w:rPr>
                <w:rFonts w:asciiTheme="minorHAnsi" w:hAnsiTheme="minorHAnsi" w:cstheme="minorHAnsi"/>
                <w:color w:val="000000"/>
                <w:sz w:val="22"/>
                <w:szCs w:val="22"/>
              </w:rPr>
              <w:t xml:space="preserve">oved bulk and added in as an appendix </w:t>
            </w:r>
            <w:r w:rsidR="002D573C">
              <w:rPr>
                <w:rFonts w:asciiTheme="minorHAnsi" w:hAnsiTheme="minorHAnsi" w:cstheme="minorHAnsi"/>
                <w:color w:val="000000"/>
                <w:sz w:val="22"/>
                <w:szCs w:val="22"/>
              </w:rPr>
              <w:t>for Staff Guidance</w:t>
            </w:r>
          </w:p>
        </w:tc>
      </w:tr>
    </w:tbl>
    <w:p w14:paraId="06E9B8D8" w14:textId="1C9BB697" w:rsidR="0042571B" w:rsidRPr="007336B4" w:rsidRDefault="00AA1C31" w:rsidP="005944F9">
      <w:pPr>
        <w:pStyle w:val="Heading1"/>
        <w:rPr>
          <w:rFonts w:cstheme="minorHAnsi"/>
          <w:b w:val="0"/>
          <w:sz w:val="24"/>
          <w:szCs w:val="24"/>
        </w:rPr>
      </w:pPr>
      <w:r w:rsidRPr="00DE1CC6">
        <w:rPr>
          <w:rFonts w:asciiTheme="minorHAnsi" w:hAnsiTheme="minorHAnsi" w:cstheme="minorHAnsi"/>
          <w:color w:val="auto"/>
        </w:rPr>
        <w:t>Appendix</w:t>
      </w:r>
      <w:r w:rsidR="005944F9">
        <w:rPr>
          <w:rFonts w:asciiTheme="minorHAnsi" w:hAnsiTheme="minorHAnsi" w:cstheme="minorHAnsi"/>
          <w:color w:val="auto"/>
        </w:rPr>
        <w:t xml:space="preserve">: </w:t>
      </w:r>
      <w:r w:rsidR="00DE2CC0">
        <w:rPr>
          <w:rFonts w:asciiTheme="minorHAnsi" w:hAnsiTheme="minorHAnsi" w:cstheme="minorHAnsi"/>
          <w:color w:val="auto"/>
        </w:rPr>
        <w:t>Staff Guidance</w:t>
      </w:r>
    </w:p>
    <w:p w14:paraId="187057F1" w14:textId="77777777" w:rsidR="005944F9" w:rsidRPr="006A5881" w:rsidRDefault="005944F9" w:rsidP="0042571B">
      <w:pPr>
        <w:rPr>
          <w:rFonts w:cstheme="minorHAnsi"/>
          <w:b/>
          <w:sz w:val="24"/>
          <w:szCs w:val="24"/>
        </w:rPr>
      </w:pPr>
    </w:p>
    <w:p w14:paraId="7B73FAD9" w14:textId="77777777" w:rsidR="00F061A8" w:rsidRDefault="006A5881" w:rsidP="00C550A1">
      <w:pPr>
        <w:pStyle w:val="ListParagraph"/>
        <w:numPr>
          <w:ilvl w:val="0"/>
          <w:numId w:val="37"/>
        </w:numPr>
        <w:rPr>
          <w:rFonts w:cstheme="minorHAnsi"/>
          <w:b/>
          <w:sz w:val="24"/>
          <w:szCs w:val="24"/>
        </w:rPr>
      </w:pPr>
      <w:r w:rsidRPr="006A5881">
        <w:rPr>
          <w:rFonts w:cstheme="minorHAnsi"/>
          <w:b/>
          <w:sz w:val="24"/>
          <w:szCs w:val="24"/>
        </w:rPr>
        <w:t>Definitions</w:t>
      </w:r>
    </w:p>
    <w:p w14:paraId="4F64FB1A" w14:textId="03660254" w:rsidR="0042571B" w:rsidRPr="00F061A8" w:rsidRDefault="0042571B" w:rsidP="00F061A8">
      <w:pPr>
        <w:rPr>
          <w:rFonts w:cstheme="minorHAnsi"/>
          <w:b/>
          <w:sz w:val="24"/>
          <w:szCs w:val="24"/>
        </w:rPr>
      </w:pPr>
      <w:r w:rsidRPr="00F061A8">
        <w:rPr>
          <w:rFonts w:cstheme="minorHAnsi"/>
          <w:b/>
        </w:rPr>
        <w:t xml:space="preserve">Data Controller </w:t>
      </w:r>
    </w:p>
    <w:p w14:paraId="7001FCF8" w14:textId="77777777" w:rsidR="0042571B" w:rsidRPr="004B7697" w:rsidRDefault="0042571B" w:rsidP="0042571B">
      <w:pPr>
        <w:rPr>
          <w:rFonts w:cstheme="minorHAnsi"/>
        </w:rPr>
      </w:pPr>
      <w:r w:rsidRPr="004B7697">
        <w:rPr>
          <w:rFonts w:cstheme="minorHAnsi"/>
        </w:rPr>
        <w:t>City College Peterborough is the data controller and is fully responsible for ensuring compliance with legislation. The College has registered with the ICO reference Z5456707.</w:t>
      </w:r>
    </w:p>
    <w:p w14:paraId="17529ED9" w14:textId="77777777" w:rsidR="0042571B" w:rsidRPr="004B7697" w:rsidRDefault="0042571B" w:rsidP="0042571B">
      <w:pPr>
        <w:rPr>
          <w:rFonts w:cstheme="minorHAnsi"/>
          <w:b/>
        </w:rPr>
      </w:pPr>
      <w:r w:rsidRPr="004B7697">
        <w:rPr>
          <w:rFonts w:cstheme="minorHAnsi"/>
          <w:b/>
        </w:rPr>
        <w:t xml:space="preserve">Data Processor </w:t>
      </w:r>
    </w:p>
    <w:p w14:paraId="57A49BE9" w14:textId="77777777" w:rsidR="0042571B" w:rsidRPr="004B7697" w:rsidRDefault="0042571B" w:rsidP="0042571B">
      <w:pPr>
        <w:rPr>
          <w:rFonts w:cstheme="minorHAnsi"/>
        </w:rPr>
      </w:pPr>
      <w:r w:rsidRPr="004B7697">
        <w:rPr>
          <w:rFonts w:cstheme="minorHAnsi"/>
        </w:rPr>
        <w:t>A data processor is the person or organisation who process</w:t>
      </w:r>
      <w:r w:rsidR="000A079E" w:rsidRPr="004B7697">
        <w:rPr>
          <w:rFonts w:cstheme="minorHAnsi"/>
        </w:rPr>
        <w:t>es</w:t>
      </w:r>
      <w:r w:rsidRPr="004B7697">
        <w:rPr>
          <w:rFonts w:cstheme="minorHAnsi"/>
        </w:rPr>
        <w:t xml:space="preserve"> personal data which has been shared with them legitimately by a data controller. A data processor does not own the data and cannot use it for purposes other than stated in the contract or where a legal gateway exists. Any use or sharing of data should not be done without the written consent of the data controller. </w:t>
      </w:r>
    </w:p>
    <w:p w14:paraId="0E18EF67" w14:textId="1DD0579B" w:rsidR="0042571B" w:rsidRPr="004B7697" w:rsidRDefault="0042571B" w:rsidP="0042571B">
      <w:pPr>
        <w:rPr>
          <w:rFonts w:cstheme="minorHAnsi"/>
        </w:rPr>
      </w:pPr>
      <w:r w:rsidRPr="004B7697">
        <w:rPr>
          <w:rFonts w:cstheme="minorHAnsi"/>
        </w:rPr>
        <w:t>For the most part, CCP is the data controller and the data processor</w:t>
      </w:r>
      <w:r w:rsidR="000A079E" w:rsidRPr="004B7697">
        <w:rPr>
          <w:rFonts w:cstheme="minorHAnsi"/>
        </w:rPr>
        <w:t xml:space="preserve"> combined</w:t>
      </w:r>
      <w:r w:rsidRPr="004B7697">
        <w:rPr>
          <w:rFonts w:cstheme="minorHAnsi"/>
        </w:rPr>
        <w:t>.</w:t>
      </w:r>
      <w:r w:rsidR="000A079E" w:rsidRPr="004B7697">
        <w:rPr>
          <w:rFonts w:cstheme="minorHAnsi"/>
        </w:rPr>
        <w:t xml:space="preserve"> In some instances it is just the data processor.</w:t>
      </w:r>
      <w:r w:rsidR="005B3C90">
        <w:rPr>
          <w:rFonts w:cstheme="minorHAnsi"/>
        </w:rPr>
        <w:t xml:space="preserve"> </w:t>
      </w:r>
      <w:r w:rsidRPr="004B7697">
        <w:rPr>
          <w:rFonts w:cstheme="minorHAnsi"/>
        </w:rPr>
        <w:t>For the purpose of processing the data CCP uses for the commissioned service of Day Opportunities, CCP is the data processor authorised to process the data on behalf of Peterborough City Council, the data controller.</w:t>
      </w:r>
    </w:p>
    <w:p w14:paraId="6DA504A7" w14:textId="77777777" w:rsidR="0042571B" w:rsidRPr="004B7697" w:rsidRDefault="0042571B" w:rsidP="0042571B">
      <w:pPr>
        <w:rPr>
          <w:rFonts w:cstheme="minorHAnsi"/>
          <w:b/>
        </w:rPr>
      </w:pPr>
      <w:r w:rsidRPr="004B7697">
        <w:rPr>
          <w:rFonts w:cstheme="minorHAnsi"/>
          <w:b/>
        </w:rPr>
        <w:t xml:space="preserve">Data Controller/Processor Relationship </w:t>
      </w:r>
    </w:p>
    <w:p w14:paraId="6EB06A62" w14:textId="74280906" w:rsidR="0042571B" w:rsidRPr="004B7697" w:rsidRDefault="0042571B" w:rsidP="0042571B">
      <w:pPr>
        <w:rPr>
          <w:rFonts w:cstheme="minorHAnsi"/>
        </w:rPr>
      </w:pPr>
      <w:r w:rsidRPr="004B7697">
        <w:rPr>
          <w:rFonts w:cstheme="minorHAnsi"/>
        </w:rPr>
        <w:t xml:space="preserve">Where the controller and processor are not the same i.e. the college and a partner organisation, the relationship must be underpinned by a contract. This contract must include </w:t>
      </w:r>
      <w:r w:rsidR="000A079E" w:rsidRPr="004B7697">
        <w:rPr>
          <w:rFonts w:cstheme="minorHAnsi"/>
        </w:rPr>
        <w:t>a data sharing agreement detailing the</w:t>
      </w:r>
      <w:r w:rsidRPr="004B7697">
        <w:rPr>
          <w:rFonts w:cstheme="minorHAnsi"/>
        </w:rPr>
        <w:t xml:space="preserve"> schedules of the data to be processed as well as the clauses regarding the arrangements for the use, storage, retention and deletion of data by that external party. All contracts must be reviewed by the </w:t>
      </w:r>
      <w:r w:rsidR="00203175" w:rsidRPr="004B7697">
        <w:rPr>
          <w:rFonts w:cstheme="minorHAnsi"/>
        </w:rPr>
        <w:t>Data Protection Group</w:t>
      </w:r>
      <w:r w:rsidRPr="004B7697">
        <w:rPr>
          <w:rFonts w:cstheme="minorHAnsi"/>
        </w:rPr>
        <w:t xml:space="preserve"> to ensure that they meet requirements.  </w:t>
      </w:r>
      <w:r w:rsidR="000A079E" w:rsidRPr="004B7697">
        <w:rPr>
          <w:rFonts w:cstheme="minorHAnsi"/>
        </w:rPr>
        <w:t>Any</w:t>
      </w:r>
      <w:r w:rsidRPr="004B7697">
        <w:rPr>
          <w:rFonts w:cstheme="minorHAnsi"/>
        </w:rPr>
        <w:t xml:space="preserve"> contract between CCP and </w:t>
      </w:r>
      <w:r w:rsidR="000A079E" w:rsidRPr="004B7697">
        <w:rPr>
          <w:rFonts w:cstheme="minorHAnsi"/>
        </w:rPr>
        <w:t xml:space="preserve">a </w:t>
      </w:r>
      <w:r w:rsidR="00586661" w:rsidRPr="004B7697">
        <w:rPr>
          <w:rFonts w:cstheme="minorHAnsi"/>
        </w:rPr>
        <w:t>third-party</w:t>
      </w:r>
      <w:r w:rsidRPr="004B7697">
        <w:rPr>
          <w:rFonts w:cstheme="minorHAnsi"/>
        </w:rPr>
        <w:t xml:space="preserve"> processor will make plain the liabilities and duties arising from data protection legislation that the processor must comply with.</w:t>
      </w:r>
    </w:p>
    <w:p w14:paraId="72920822" w14:textId="77777777" w:rsidR="0042571B" w:rsidRPr="004B7697" w:rsidRDefault="0042571B" w:rsidP="0042571B">
      <w:pPr>
        <w:rPr>
          <w:rFonts w:cstheme="minorHAnsi"/>
          <w:b/>
        </w:rPr>
      </w:pPr>
      <w:r w:rsidRPr="004B7697">
        <w:rPr>
          <w:rFonts w:cstheme="minorHAnsi"/>
          <w:b/>
        </w:rPr>
        <w:t xml:space="preserve">Special Category Data </w:t>
      </w:r>
    </w:p>
    <w:p w14:paraId="674EEDD2" w14:textId="77777777" w:rsidR="0042571B" w:rsidRPr="004B7697" w:rsidRDefault="0042571B" w:rsidP="0042571B">
      <w:pPr>
        <w:rPr>
          <w:rFonts w:cstheme="minorHAnsi"/>
        </w:rPr>
      </w:pPr>
      <w:r w:rsidRPr="004B7697">
        <w:rPr>
          <w:rFonts w:cstheme="minorHAnsi"/>
        </w:rPr>
        <w:t>This is data identified as being more sensitive therefore requiring more protection. In general, any data which could create a greater risk to a person’s fundamental rights and freedom is considered special category. For example</w:t>
      </w:r>
      <w:r w:rsidR="0072404D" w:rsidRPr="004B7697">
        <w:rPr>
          <w:rFonts w:cstheme="minorHAnsi"/>
        </w:rPr>
        <w:t>:</w:t>
      </w:r>
    </w:p>
    <w:p w14:paraId="5A0679AA" w14:textId="77777777" w:rsidR="0042571B" w:rsidRPr="004B7697" w:rsidRDefault="0042571B" w:rsidP="0072404D">
      <w:pPr>
        <w:pStyle w:val="ListParagraph"/>
        <w:numPr>
          <w:ilvl w:val="0"/>
          <w:numId w:val="4"/>
        </w:numPr>
        <w:rPr>
          <w:rFonts w:cstheme="minorHAnsi"/>
        </w:rPr>
      </w:pPr>
      <w:r w:rsidRPr="004B7697">
        <w:rPr>
          <w:rFonts w:cstheme="minorHAnsi"/>
        </w:rPr>
        <w:t>Race</w:t>
      </w:r>
    </w:p>
    <w:p w14:paraId="45764992" w14:textId="77777777" w:rsidR="0042571B" w:rsidRPr="004B7697" w:rsidRDefault="0042571B" w:rsidP="0072404D">
      <w:pPr>
        <w:pStyle w:val="ListParagraph"/>
        <w:numPr>
          <w:ilvl w:val="0"/>
          <w:numId w:val="4"/>
        </w:numPr>
        <w:rPr>
          <w:rFonts w:cstheme="minorHAnsi"/>
        </w:rPr>
      </w:pPr>
      <w:r w:rsidRPr="004B7697">
        <w:rPr>
          <w:rFonts w:cstheme="minorHAnsi"/>
        </w:rPr>
        <w:t>Ethnic Origin</w:t>
      </w:r>
    </w:p>
    <w:p w14:paraId="65F14592" w14:textId="77777777" w:rsidR="0042571B" w:rsidRPr="004B7697" w:rsidRDefault="0042571B" w:rsidP="0072404D">
      <w:pPr>
        <w:pStyle w:val="ListParagraph"/>
        <w:numPr>
          <w:ilvl w:val="0"/>
          <w:numId w:val="4"/>
        </w:numPr>
        <w:rPr>
          <w:rFonts w:cstheme="minorHAnsi"/>
        </w:rPr>
      </w:pPr>
      <w:r w:rsidRPr="004B7697">
        <w:rPr>
          <w:rFonts w:cstheme="minorHAnsi"/>
        </w:rPr>
        <w:t xml:space="preserve">Politics </w:t>
      </w:r>
    </w:p>
    <w:p w14:paraId="7406E294" w14:textId="77777777" w:rsidR="0042571B" w:rsidRPr="004B7697" w:rsidRDefault="0042571B" w:rsidP="0072404D">
      <w:pPr>
        <w:pStyle w:val="ListParagraph"/>
        <w:numPr>
          <w:ilvl w:val="0"/>
          <w:numId w:val="4"/>
        </w:numPr>
        <w:rPr>
          <w:rFonts w:cstheme="minorHAnsi"/>
        </w:rPr>
      </w:pPr>
      <w:r w:rsidRPr="004B7697">
        <w:rPr>
          <w:rFonts w:cstheme="minorHAnsi"/>
        </w:rPr>
        <w:t>Religion</w:t>
      </w:r>
    </w:p>
    <w:p w14:paraId="472F4139" w14:textId="77777777" w:rsidR="0042571B" w:rsidRPr="004B7697" w:rsidRDefault="0042571B" w:rsidP="0072404D">
      <w:pPr>
        <w:pStyle w:val="ListParagraph"/>
        <w:numPr>
          <w:ilvl w:val="0"/>
          <w:numId w:val="4"/>
        </w:numPr>
        <w:rPr>
          <w:rFonts w:cstheme="minorHAnsi"/>
        </w:rPr>
      </w:pPr>
      <w:r w:rsidRPr="004B7697">
        <w:rPr>
          <w:rFonts w:cstheme="minorHAnsi"/>
        </w:rPr>
        <w:t>Trade Union Membership</w:t>
      </w:r>
    </w:p>
    <w:p w14:paraId="7AE6127A" w14:textId="77777777" w:rsidR="0042571B" w:rsidRPr="004B7697" w:rsidRDefault="0042571B" w:rsidP="0072404D">
      <w:pPr>
        <w:pStyle w:val="ListParagraph"/>
        <w:numPr>
          <w:ilvl w:val="0"/>
          <w:numId w:val="4"/>
        </w:numPr>
        <w:rPr>
          <w:rFonts w:cstheme="minorHAnsi"/>
        </w:rPr>
      </w:pPr>
      <w:r w:rsidRPr="004B7697">
        <w:rPr>
          <w:rFonts w:cstheme="minorHAnsi"/>
        </w:rPr>
        <w:t xml:space="preserve">Genetics </w:t>
      </w:r>
    </w:p>
    <w:p w14:paraId="675FCC4D" w14:textId="77777777" w:rsidR="0042571B" w:rsidRPr="004B7697" w:rsidRDefault="0042571B" w:rsidP="0072404D">
      <w:pPr>
        <w:pStyle w:val="ListParagraph"/>
        <w:numPr>
          <w:ilvl w:val="0"/>
          <w:numId w:val="4"/>
        </w:numPr>
        <w:rPr>
          <w:rFonts w:cstheme="minorHAnsi"/>
        </w:rPr>
      </w:pPr>
      <w:r w:rsidRPr="004B7697">
        <w:rPr>
          <w:rFonts w:cstheme="minorHAnsi"/>
        </w:rPr>
        <w:t xml:space="preserve">Biometrics </w:t>
      </w:r>
    </w:p>
    <w:p w14:paraId="612D9B15" w14:textId="77777777" w:rsidR="0042571B" w:rsidRPr="004B7697" w:rsidRDefault="0042571B" w:rsidP="0072404D">
      <w:pPr>
        <w:pStyle w:val="ListParagraph"/>
        <w:numPr>
          <w:ilvl w:val="0"/>
          <w:numId w:val="4"/>
        </w:numPr>
        <w:rPr>
          <w:rFonts w:cstheme="minorHAnsi"/>
        </w:rPr>
      </w:pPr>
      <w:r w:rsidRPr="004B7697">
        <w:rPr>
          <w:rFonts w:cstheme="minorHAnsi"/>
        </w:rPr>
        <w:t>Health</w:t>
      </w:r>
    </w:p>
    <w:p w14:paraId="2DA37129" w14:textId="77777777" w:rsidR="0042571B" w:rsidRPr="004B7697" w:rsidRDefault="0042571B" w:rsidP="0072404D">
      <w:pPr>
        <w:pStyle w:val="ListParagraph"/>
        <w:numPr>
          <w:ilvl w:val="0"/>
          <w:numId w:val="4"/>
        </w:numPr>
        <w:rPr>
          <w:rFonts w:cstheme="minorHAnsi"/>
        </w:rPr>
      </w:pPr>
      <w:r w:rsidRPr="004B7697">
        <w:rPr>
          <w:rFonts w:cstheme="minorHAnsi"/>
        </w:rPr>
        <w:t>Sex Life</w:t>
      </w:r>
    </w:p>
    <w:p w14:paraId="72390763" w14:textId="77777777" w:rsidR="0042571B" w:rsidRPr="004B7697" w:rsidRDefault="0042571B" w:rsidP="0072404D">
      <w:pPr>
        <w:pStyle w:val="ListParagraph"/>
        <w:numPr>
          <w:ilvl w:val="0"/>
          <w:numId w:val="4"/>
        </w:numPr>
        <w:rPr>
          <w:rFonts w:cstheme="minorHAnsi"/>
        </w:rPr>
      </w:pPr>
      <w:r w:rsidRPr="004B7697">
        <w:rPr>
          <w:rFonts w:cstheme="minorHAnsi"/>
        </w:rPr>
        <w:t xml:space="preserve">Sexual Orientation </w:t>
      </w:r>
    </w:p>
    <w:p w14:paraId="10DD4479" w14:textId="77777777" w:rsidR="0042571B" w:rsidRPr="004B7697" w:rsidRDefault="0042571B" w:rsidP="0042571B">
      <w:pPr>
        <w:rPr>
          <w:rFonts w:cstheme="minorHAnsi"/>
        </w:rPr>
      </w:pPr>
      <w:r w:rsidRPr="004B7697">
        <w:rPr>
          <w:rFonts w:cstheme="minorHAnsi"/>
        </w:rPr>
        <w:t>In addition, any data which if compromised could cause undue significant harm to an individual should be treated in the same way.</w:t>
      </w:r>
    </w:p>
    <w:p w14:paraId="139891D4" w14:textId="77777777" w:rsidR="0042571B" w:rsidRPr="004B7697" w:rsidRDefault="0042571B" w:rsidP="0072404D">
      <w:pPr>
        <w:pStyle w:val="ListParagraph"/>
        <w:numPr>
          <w:ilvl w:val="0"/>
          <w:numId w:val="3"/>
        </w:numPr>
        <w:rPr>
          <w:rFonts w:cstheme="minorHAnsi"/>
        </w:rPr>
      </w:pPr>
      <w:r w:rsidRPr="004B7697">
        <w:rPr>
          <w:rFonts w:cstheme="minorHAnsi"/>
        </w:rPr>
        <w:t>Criminal Records</w:t>
      </w:r>
    </w:p>
    <w:p w14:paraId="5F1F2A83" w14:textId="77777777" w:rsidR="0042571B" w:rsidRPr="004B7697" w:rsidRDefault="0042571B" w:rsidP="0072404D">
      <w:pPr>
        <w:pStyle w:val="ListParagraph"/>
        <w:numPr>
          <w:ilvl w:val="0"/>
          <w:numId w:val="3"/>
        </w:numPr>
        <w:rPr>
          <w:rFonts w:cstheme="minorHAnsi"/>
        </w:rPr>
      </w:pPr>
      <w:r w:rsidRPr="004B7697">
        <w:rPr>
          <w:rFonts w:cstheme="minorHAnsi"/>
        </w:rPr>
        <w:t>Financial Information</w:t>
      </w:r>
    </w:p>
    <w:p w14:paraId="65671C8C" w14:textId="77777777" w:rsidR="001A5ED8" w:rsidRDefault="0042571B" w:rsidP="001A5ED8">
      <w:pPr>
        <w:pStyle w:val="ListParagraph"/>
        <w:numPr>
          <w:ilvl w:val="0"/>
          <w:numId w:val="3"/>
        </w:numPr>
        <w:rPr>
          <w:rFonts w:cstheme="minorHAnsi"/>
        </w:rPr>
      </w:pPr>
      <w:r w:rsidRPr="004B7697">
        <w:rPr>
          <w:rFonts w:cstheme="minorHAnsi"/>
        </w:rPr>
        <w:t>Disciplinary Information</w:t>
      </w:r>
    </w:p>
    <w:p w14:paraId="0913A973" w14:textId="405704FC" w:rsidR="00516875" w:rsidRPr="001A5ED8" w:rsidRDefault="001A5ED8" w:rsidP="001A5ED8">
      <w:pPr>
        <w:pStyle w:val="ListParagraph"/>
        <w:numPr>
          <w:ilvl w:val="0"/>
          <w:numId w:val="3"/>
        </w:numPr>
        <w:rPr>
          <w:rFonts w:cstheme="minorHAnsi"/>
        </w:rPr>
      </w:pPr>
      <w:r w:rsidRPr="001A5ED8">
        <w:rPr>
          <w:rFonts w:cstheme="minorHAnsi"/>
        </w:rPr>
        <w:t>Credit card/debit card details pertaining to the data subject</w:t>
      </w:r>
    </w:p>
    <w:p w14:paraId="4F66B97A" w14:textId="52584AD0" w:rsidR="0042571B" w:rsidRPr="004B7697" w:rsidRDefault="0042571B" w:rsidP="0042571B">
      <w:pPr>
        <w:rPr>
          <w:rFonts w:cstheme="minorHAnsi"/>
        </w:rPr>
      </w:pPr>
      <w:r w:rsidRPr="004B7697">
        <w:rPr>
          <w:rFonts w:cstheme="minorHAnsi"/>
        </w:rPr>
        <w:t>It is important to emphasise that special category data is identified as such as it is data which could be used in an unauthorised way to cause significant harm to an individual. It is the duty of CCP to ensure that wherever data under these or similar categories is processed that suitable and effective safeguards are in place.</w:t>
      </w:r>
    </w:p>
    <w:p w14:paraId="4BAFFA4A" w14:textId="56C43A72" w:rsidR="007336B4" w:rsidRPr="00F061A8" w:rsidRDefault="009076CB" w:rsidP="00C550A1">
      <w:pPr>
        <w:pStyle w:val="Heading1"/>
        <w:numPr>
          <w:ilvl w:val="0"/>
          <w:numId w:val="37"/>
        </w:numPr>
        <w:spacing w:before="0" w:after="160"/>
        <w:rPr>
          <w:rFonts w:asciiTheme="minorHAnsi" w:hAnsiTheme="minorHAnsi" w:cstheme="minorHAnsi"/>
          <w:color w:val="auto"/>
          <w:sz w:val="24"/>
          <w:szCs w:val="24"/>
        </w:rPr>
      </w:pPr>
      <w:r w:rsidRPr="00F061A8">
        <w:rPr>
          <w:rFonts w:asciiTheme="minorHAnsi" w:hAnsiTheme="minorHAnsi" w:cstheme="minorHAnsi"/>
          <w:color w:val="auto"/>
          <w:sz w:val="24"/>
          <w:szCs w:val="24"/>
        </w:rPr>
        <w:t>Roles and Responsibilities</w:t>
      </w:r>
    </w:p>
    <w:p w14:paraId="3921B563" w14:textId="410315C9" w:rsidR="006C257E" w:rsidRPr="004B7697" w:rsidRDefault="00327FEC" w:rsidP="00F061A8">
      <w:pPr>
        <w:rPr>
          <w:rFonts w:cstheme="minorHAnsi"/>
          <w:b/>
        </w:rPr>
      </w:pPr>
      <w:r w:rsidRPr="004B7697">
        <w:rPr>
          <w:rFonts w:cstheme="minorHAnsi"/>
          <w:b/>
        </w:rPr>
        <w:t xml:space="preserve">The Head of the Organisation </w:t>
      </w:r>
    </w:p>
    <w:p w14:paraId="5D385BE6" w14:textId="1982A0FD" w:rsidR="006C257E" w:rsidRPr="004B7697" w:rsidRDefault="00945A5A" w:rsidP="006C257E">
      <w:pPr>
        <w:rPr>
          <w:rFonts w:cstheme="minorHAnsi"/>
        </w:rPr>
      </w:pPr>
      <w:r w:rsidRPr="004B7697">
        <w:rPr>
          <w:rFonts w:cstheme="minorHAnsi"/>
        </w:rPr>
        <w:t>The</w:t>
      </w:r>
      <w:r w:rsidR="001A1E4D" w:rsidRPr="004B7697">
        <w:rPr>
          <w:rFonts w:cstheme="minorHAnsi"/>
        </w:rPr>
        <w:t xml:space="preserve"> </w:t>
      </w:r>
      <w:r w:rsidR="00E5779E" w:rsidRPr="004B7697">
        <w:rPr>
          <w:rFonts w:cstheme="minorHAnsi"/>
        </w:rPr>
        <w:t xml:space="preserve">Head of the Organisation </w:t>
      </w:r>
      <w:r w:rsidR="006C257E" w:rsidRPr="004B7697">
        <w:rPr>
          <w:rFonts w:cstheme="minorHAnsi"/>
        </w:rPr>
        <w:t xml:space="preserve">has overall accountability and responsibility for all aspects </w:t>
      </w:r>
      <w:r w:rsidR="0064440D" w:rsidRPr="004B7697">
        <w:rPr>
          <w:rFonts w:cstheme="minorHAnsi"/>
        </w:rPr>
        <w:t>of d</w:t>
      </w:r>
      <w:r w:rsidR="006C257E" w:rsidRPr="004B7697">
        <w:rPr>
          <w:rFonts w:cstheme="minorHAnsi"/>
        </w:rPr>
        <w:t>ata protection</w:t>
      </w:r>
      <w:r w:rsidR="0064440D" w:rsidRPr="004B7697">
        <w:rPr>
          <w:rFonts w:cstheme="minorHAnsi"/>
        </w:rPr>
        <w:t xml:space="preserve"> in their capacity as the senior executive officer for CCP</w:t>
      </w:r>
      <w:r w:rsidR="006C257E" w:rsidRPr="004B7697">
        <w:rPr>
          <w:rFonts w:cstheme="minorHAnsi"/>
        </w:rPr>
        <w:t>.</w:t>
      </w:r>
      <w:r w:rsidR="0064440D" w:rsidRPr="004B7697">
        <w:rPr>
          <w:rFonts w:cstheme="minorHAnsi"/>
        </w:rPr>
        <w:t xml:space="preserve"> This accountability is to </w:t>
      </w:r>
      <w:r w:rsidR="001A1E4D" w:rsidRPr="004B7697">
        <w:rPr>
          <w:rFonts w:cstheme="minorHAnsi"/>
        </w:rPr>
        <w:t>Peterborough City Council</w:t>
      </w:r>
      <w:r w:rsidR="0064440D" w:rsidRPr="004B7697">
        <w:rPr>
          <w:rFonts w:cstheme="minorHAnsi"/>
        </w:rPr>
        <w:t>, the ICO</w:t>
      </w:r>
      <w:r w:rsidR="00203175" w:rsidRPr="004B7697">
        <w:rPr>
          <w:rFonts w:cstheme="minorHAnsi"/>
        </w:rPr>
        <w:t>, third party data controllers,</w:t>
      </w:r>
      <w:r w:rsidR="0064440D" w:rsidRPr="004B7697">
        <w:rPr>
          <w:rFonts w:cstheme="minorHAnsi"/>
        </w:rPr>
        <w:t xml:space="preserve"> and all data subjects of CCP.</w:t>
      </w:r>
    </w:p>
    <w:p w14:paraId="562A6497" w14:textId="5BEE9D6C" w:rsidR="006C257E" w:rsidRPr="004B7697" w:rsidRDefault="006C257E" w:rsidP="006C257E">
      <w:pPr>
        <w:rPr>
          <w:rFonts w:cstheme="minorHAnsi"/>
        </w:rPr>
      </w:pPr>
      <w:r w:rsidRPr="004B7697">
        <w:rPr>
          <w:rFonts w:cstheme="minorHAnsi"/>
        </w:rPr>
        <w:t xml:space="preserve">The </w:t>
      </w:r>
      <w:r w:rsidR="00E5779E" w:rsidRPr="004B7697">
        <w:rPr>
          <w:rFonts w:cstheme="minorHAnsi"/>
        </w:rPr>
        <w:t xml:space="preserve">Head of the Organisation </w:t>
      </w:r>
      <w:r w:rsidRPr="004B7697">
        <w:rPr>
          <w:rFonts w:cstheme="minorHAnsi"/>
        </w:rPr>
        <w:t xml:space="preserve">is required to provide assurance </w:t>
      </w:r>
      <w:r w:rsidR="00945A5A" w:rsidRPr="004B7697">
        <w:rPr>
          <w:rFonts w:cstheme="minorHAnsi"/>
        </w:rPr>
        <w:t xml:space="preserve">to </w:t>
      </w:r>
      <w:r w:rsidR="00B96804" w:rsidRPr="004B7697">
        <w:rPr>
          <w:rFonts w:cstheme="minorHAnsi"/>
        </w:rPr>
        <w:t>Peterborough City Council</w:t>
      </w:r>
      <w:r w:rsidR="00945A5A" w:rsidRPr="004B7697">
        <w:rPr>
          <w:rFonts w:cstheme="minorHAnsi"/>
        </w:rPr>
        <w:t xml:space="preserve"> </w:t>
      </w:r>
      <w:r w:rsidRPr="004B7697">
        <w:rPr>
          <w:rFonts w:cstheme="minorHAnsi"/>
        </w:rPr>
        <w:t xml:space="preserve">that all risks to </w:t>
      </w:r>
      <w:r w:rsidR="00945A5A" w:rsidRPr="004B7697">
        <w:rPr>
          <w:rFonts w:cstheme="minorHAnsi"/>
        </w:rPr>
        <w:t>CCP</w:t>
      </w:r>
      <w:r w:rsidRPr="004B7697">
        <w:rPr>
          <w:rFonts w:cstheme="minorHAnsi"/>
        </w:rPr>
        <w:t xml:space="preserve"> relating to data protection and information security are effectively managed and mitigated</w:t>
      </w:r>
      <w:r w:rsidR="000A079E" w:rsidRPr="004B7697">
        <w:rPr>
          <w:rFonts w:cstheme="minorHAnsi"/>
        </w:rPr>
        <w:t xml:space="preserve"> against</w:t>
      </w:r>
      <w:r w:rsidRPr="004B7697">
        <w:rPr>
          <w:rFonts w:cstheme="minorHAnsi"/>
        </w:rPr>
        <w:t xml:space="preserve">. </w:t>
      </w:r>
    </w:p>
    <w:p w14:paraId="4A06F70D" w14:textId="7EDB5C43" w:rsidR="006C257E" w:rsidRPr="004B7697" w:rsidRDefault="00A120BA" w:rsidP="006C257E">
      <w:pPr>
        <w:rPr>
          <w:rFonts w:cstheme="minorHAnsi"/>
        </w:rPr>
      </w:pPr>
      <w:r w:rsidRPr="004B7697">
        <w:rPr>
          <w:rFonts w:cstheme="minorHAnsi"/>
        </w:rPr>
        <w:t xml:space="preserve">The </w:t>
      </w:r>
      <w:r w:rsidR="005B4612" w:rsidRPr="004B7697">
        <w:rPr>
          <w:rFonts w:cstheme="minorHAnsi"/>
        </w:rPr>
        <w:t>Head of the Organisation</w:t>
      </w:r>
      <w:r w:rsidRPr="004B7697">
        <w:rPr>
          <w:rFonts w:cstheme="minorHAnsi"/>
        </w:rPr>
        <w:t xml:space="preserve"> is supported in this responsibility in accordance with the normal operational structure and hierarchy of CCP.</w:t>
      </w:r>
      <w:r w:rsidR="009C0009">
        <w:rPr>
          <w:rFonts w:cstheme="minorHAnsi"/>
        </w:rPr>
        <w:t xml:space="preserve"> </w:t>
      </w:r>
      <w:r w:rsidR="006C257E" w:rsidRPr="004B7697">
        <w:rPr>
          <w:rFonts w:cstheme="minorHAnsi"/>
        </w:rPr>
        <w:t xml:space="preserve">The </w:t>
      </w:r>
      <w:r w:rsidR="005B4612" w:rsidRPr="004B7697">
        <w:rPr>
          <w:rFonts w:cstheme="minorHAnsi"/>
        </w:rPr>
        <w:t xml:space="preserve">Head of the Organisation </w:t>
      </w:r>
      <w:r w:rsidR="006C257E" w:rsidRPr="004B7697">
        <w:rPr>
          <w:rFonts w:cstheme="minorHAnsi"/>
        </w:rPr>
        <w:t xml:space="preserve">will delegate responsibility for compliance with Data Protection </w:t>
      </w:r>
      <w:r w:rsidR="00945A5A" w:rsidRPr="004B7697">
        <w:rPr>
          <w:rFonts w:cstheme="minorHAnsi"/>
        </w:rPr>
        <w:t>Legislation</w:t>
      </w:r>
      <w:r w:rsidR="006C257E" w:rsidRPr="004B7697">
        <w:rPr>
          <w:rFonts w:cstheme="minorHAnsi"/>
        </w:rPr>
        <w:t xml:space="preserve"> (including the implementation of this policy and other related </w:t>
      </w:r>
      <w:r w:rsidR="00945A5A" w:rsidRPr="004B7697">
        <w:rPr>
          <w:rFonts w:cstheme="minorHAnsi"/>
        </w:rPr>
        <w:t>documents</w:t>
      </w:r>
      <w:r w:rsidR="006C257E" w:rsidRPr="004B7697">
        <w:rPr>
          <w:rFonts w:cstheme="minorHAnsi"/>
        </w:rPr>
        <w:t xml:space="preserve">) to the </w:t>
      </w:r>
      <w:r w:rsidR="00945A5A" w:rsidRPr="004B7697">
        <w:rPr>
          <w:rFonts w:cstheme="minorHAnsi"/>
        </w:rPr>
        <w:t>DPO.</w:t>
      </w:r>
    </w:p>
    <w:p w14:paraId="084090EE" w14:textId="77777777" w:rsidR="006C257E" w:rsidRPr="004B7697" w:rsidRDefault="00945A5A" w:rsidP="006C257E">
      <w:pPr>
        <w:rPr>
          <w:rFonts w:cstheme="minorHAnsi"/>
          <w:b/>
        </w:rPr>
      </w:pPr>
      <w:r w:rsidRPr="004B7697">
        <w:rPr>
          <w:rFonts w:cstheme="minorHAnsi"/>
          <w:b/>
        </w:rPr>
        <w:t>Data Protection Officer (DPO)</w:t>
      </w:r>
    </w:p>
    <w:p w14:paraId="3004C0D2" w14:textId="77777777" w:rsidR="006C257E" w:rsidRPr="004B7697" w:rsidRDefault="00945A5A" w:rsidP="006C257E">
      <w:pPr>
        <w:rPr>
          <w:rFonts w:cstheme="minorHAnsi"/>
        </w:rPr>
      </w:pPr>
      <w:r w:rsidRPr="004B7697">
        <w:rPr>
          <w:rFonts w:cstheme="minorHAnsi"/>
        </w:rPr>
        <w:t>The DPO is responsible for internal compliance, informing and advising on data protection obligations</w:t>
      </w:r>
      <w:r w:rsidR="007A1F52" w:rsidRPr="004B7697">
        <w:rPr>
          <w:rFonts w:cstheme="minorHAnsi"/>
        </w:rPr>
        <w:t xml:space="preserve"> at strategic level</w:t>
      </w:r>
      <w:r w:rsidRPr="004B7697">
        <w:rPr>
          <w:rFonts w:cstheme="minorHAnsi"/>
        </w:rPr>
        <w:t xml:space="preserve">, providing advice on all aspects of data protection and being the </w:t>
      </w:r>
      <w:r w:rsidR="000A079E" w:rsidRPr="004B7697">
        <w:rPr>
          <w:rFonts w:cstheme="minorHAnsi"/>
        </w:rPr>
        <w:t xml:space="preserve">primary </w:t>
      </w:r>
      <w:r w:rsidRPr="004B7697">
        <w:rPr>
          <w:rFonts w:cstheme="minorHAnsi"/>
        </w:rPr>
        <w:t>point of contact for data subjects and the ICO.</w:t>
      </w:r>
      <w:r w:rsidR="006C257E" w:rsidRPr="004B7697">
        <w:rPr>
          <w:rFonts w:cstheme="minorHAnsi"/>
        </w:rPr>
        <w:t xml:space="preserve"> </w:t>
      </w:r>
      <w:r w:rsidRPr="004B7697">
        <w:rPr>
          <w:rFonts w:cstheme="minorHAnsi"/>
        </w:rPr>
        <w:t xml:space="preserve">They run the </w:t>
      </w:r>
      <w:r w:rsidR="00203175" w:rsidRPr="004B7697">
        <w:rPr>
          <w:rFonts w:cstheme="minorHAnsi"/>
        </w:rPr>
        <w:t>Data Protection Group</w:t>
      </w:r>
      <w:r w:rsidRPr="004B7697">
        <w:rPr>
          <w:rFonts w:cstheme="minorHAnsi"/>
        </w:rPr>
        <w:t xml:space="preserve"> and </w:t>
      </w:r>
      <w:r w:rsidR="007A1F52" w:rsidRPr="004B7697">
        <w:rPr>
          <w:rFonts w:cstheme="minorHAnsi"/>
        </w:rPr>
        <w:t>hold responsibility for all outcomes of the group as well as ensuring the members of the group are adequately trained.</w:t>
      </w:r>
    </w:p>
    <w:p w14:paraId="41660145" w14:textId="77777777" w:rsidR="007A1F52" w:rsidRPr="004B7697" w:rsidRDefault="007A1F52" w:rsidP="006C257E">
      <w:pPr>
        <w:rPr>
          <w:rFonts w:cstheme="minorHAnsi"/>
        </w:rPr>
      </w:pPr>
      <w:r w:rsidRPr="004B7697">
        <w:rPr>
          <w:rFonts w:cstheme="minorHAnsi"/>
        </w:rPr>
        <w:t xml:space="preserve">The DPO is also responsible for ensuring that the College is registered with the ICO for data processing, that the registration accurately reflects the data processing activities undertaken by </w:t>
      </w:r>
      <w:r w:rsidR="008373AE" w:rsidRPr="004B7697">
        <w:rPr>
          <w:rFonts w:cstheme="minorHAnsi"/>
        </w:rPr>
        <w:t>CCP</w:t>
      </w:r>
      <w:r w:rsidRPr="004B7697">
        <w:rPr>
          <w:rFonts w:cstheme="minorHAnsi"/>
        </w:rPr>
        <w:t xml:space="preserve"> and that the registration is maintained and renewed as required. </w:t>
      </w:r>
    </w:p>
    <w:p w14:paraId="014B8AC3" w14:textId="77777777" w:rsidR="00A33F40" w:rsidRPr="004B7697" w:rsidRDefault="00203175" w:rsidP="006C257E">
      <w:pPr>
        <w:rPr>
          <w:rFonts w:cstheme="minorHAnsi"/>
          <w:b/>
        </w:rPr>
      </w:pPr>
      <w:r w:rsidRPr="004B7697">
        <w:rPr>
          <w:rFonts w:cstheme="minorHAnsi"/>
          <w:b/>
        </w:rPr>
        <w:t>Data Protection Group</w:t>
      </w:r>
    </w:p>
    <w:p w14:paraId="4A171462" w14:textId="79206CCB" w:rsidR="00A33F40" w:rsidRPr="004B7697" w:rsidRDefault="00A33F40" w:rsidP="00A33F40">
      <w:pPr>
        <w:rPr>
          <w:rFonts w:cstheme="minorHAnsi"/>
        </w:rPr>
      </w:pPr>
      <w:r w:rsidRPr="004B7697">
        <w:rPr>
          <w:rFonts w:cstheme="minorHAnsi"/>
        </w:rPr>
        <w:t xml:space="preserve">The </w:t>
      </w:r>
      <w:r w:rsidR="00203175" w:rsidRPr="004B7697">
        <w:rPr>
          <w:rFonts w:cstheme="minorHAnsi"/>
        </w:rPr>
        <w:t>Data Protection Group</w:t>
      </w:r>
      <w:r w:rsidR="00945A5A" w:rsidRPr="004B7697">
        <w:rPr>
          <w:rFonts w:cstheme="minorHAnsi"/>
        </w:rPr>
        <w:t xml:space="preserve"> is </w:t>
      </w:r>
      <w:r w:rsidR="007A1F52" w:rsidRPr="004B7697">
        <w:rPr>
          <w:rFonts w:cstheme="minorHAnsi"/>
        </w:rPr>
        <w:t>a body in place to</w:t>
      </w:r>
      <w:r w:rsidR="00945A5A" w:rsidRPr="004B7697">
        <w:rPr>
          <w:rFonts w:cstheme="minorHAnsi"/>
        </w:rPr>
        <w:t xml:space="preserve"> giv</w:t>
      </w:r>
      <w:r w:rsidR="007A1F52" w:rsidRPr="004B7697">
        <w:rPr>
          <w:rFonts w:cstheme="minorHAnsi"/>
        </w:rPr>
        <w:t>e</w:t>
      </w:r>
      <w:r w:rsidR="00945A5A" w:rsidRPr="004B7697">
        <w:rPr>
          <w:rFonts w:cstheme="minorHAnsi"/>
        </w:rPr>
        <w:t xml:space="preserve"> guidance and advice </w:t>
      </w:r>
      <w:r w:rsidR="007A1F52" w:rsidRPr="004B7697">
        <w:rPr>
          <w:rFonts w:cstheme="minorHAnsi"/>
        </w:rPr>
        <w:t>at</w:t>
      </w:r>
      <w:r w:rsidR="00945A5A" w:rsidRPr="004B7697">
        <w:rPr>
          <w:rFonts w:cstheme="minorHAnsi"/>
        </w:rPr>
        <w:t xml:space="preserve"> organisation</w:t>
      </w:r>
      <w:r w:rsidR="007A1F52" w:rsidRPr="004B7697">
        <w:rPr>
          <w:rFonts w:cstheme="minorHAnsi"/>
        </w:rPr>
        <w:t>al level</w:t>
      </w:r>
      <w:r w:rsidR="00945A5A" w:rsidRPr="004B7697">
        <w:rPr>
          <w:rFonts w:cstheme="minorHAnsi"/>
        </w:rPr>
        <w:t xml:space="preserve"> on all dat</w:t>
      </w:r>
      <w:r w:rsidR="007A1F52" w:rsidRPr="004B7697">
        <w:rPr>
          <w:rFonts w:cstheme="minorHAnsi"/>
        </w:rPr>
        <w:t>a</w:t>
      </w:r>
      <w:r w:rsidR="00945A5A" w:rsidRPr="004B7697">
        <w:rPr>
          <w:rFonts w:cstheme="minorHAnsi"/>
        </w:rPr>
        <w:t xml:space="preserve"> protection issues</w:t>
      </w:r>
      <w:r w:rsidR="007A1F52" w:rsidRPr="004B7697">
        <w:rPr>
          <w:rFonts w:cstheme="minorHAnsi"/>
        </w:rPr>
        <w:t xml:space="preserve">. The group is defined as a cross departmental working group representing all parts of the college who bring together working experiences and knowledge of data protection issues in order to progress and improve compliance across the organisation. The group </w:t>
      </w:r>
      <w:r w:rsidRPr="004B7697">
        <w:rPr>
          <w:rFonts w:cstheme="minorHAnsi"/>
        </w:rPr>
        <w:t>act</w:t>
      </w:r>
      <w:r w:rsidR="00945A5A" w:rsidRPr="004B7697">
        <w:rPr>
          <w:rFonts w:cstheme="minorHAnsi"/>
        </w:rPr>
        <w:t>s</w:t>
      </w:r>
      <w:r w:rsidRPr="004B7697">
        <w:rPr>
          <w:rFonts w:cstheme="minorHAnsi"/>
        </w:rPr>
        <w:t xml:space="preserve"> </w:t>
      </w:r>
      <w:r w:rsidR="006C257E" w:rsidRPr="004B7697">
        <w:rPr>
          <w:rFonts w:cstheme="minorHAnsi"/>
        </w:rPr>
        <w:t>a</w:t>
      </w:r>
      <w:r w:rsidRPr="004B7697">
        <w:rPr>
          <w:rFonts w:cstheme="minorHAnsi"/>
        </w:rPr>
        <w:t xml:space="preserve">s </w:t>
      </w:r>
      <w:r w:rsidR="006B1606" w:rsidRPr="004B7697">
        <w:rPr>
          <w:rFonts w:cstheme="minorHAnsi"/>
        </w:rPr>
        <w:t>first</w:t>
      </w:r>
      <w:r w:rsidRPr="004B7697">
        <w:rPr>
          <w:rFonts w:cstheme="minorHAnsi"/>
        </w:rPr>
        <w:t xml:space="preserve"> contact for all </w:t>
      </w:r>
      <w:r w:rsidR="006C257E" w:rsidRPr="004B7697">
        <w:rPr>
          <w:rFonts w:cstheme="minorHAnsi"/>
        </w:rPr>
        <w:t>data protection issues, including access requests</w:t>
      </w:r>
      <w:r w:rsidR="007A1F52" w:rsidRPr="004B7697">
        <w:rPr>
          <w:rFonts w:cstheme="minorHAnsi"/>
        </w:rPr>
        <w:t xml:space="preserve"> and incidents</w:t>
      </w:r>
      <w:r w:rsidR="006C257E" w:rsidRPr="004B7697">
        <w:rPr>
          <w:rFonts w:cstheme="minorHAnsi"/>
        </w:rPr>
        <w:t xml:space="preserve">, </w:t>
      </w:r>
      <w:r w:rsidR="007A1F52" w:rsidRPr="004B7697">
        <w:rPr>
          <w:rFonts w:cstheme="minorHAnsi"/>
        </w:rPr>
        <w:t>and act</w:t>
      </w:r>
      <w:r w:rsidR="00A0337E" w:rsidRPr="004B7697">
        <w:rPr>
          <w:rFonts w:cstheme="minorHAnsi"/>
        </w:rPr>
        <w:t>s</w:t>
      </w:r>
      <w:r w:rsidR="007A1F52" w:rsidRPr="004B7697">
        <w:rPr>
          <w:rFonts w:cstheme="minorHAnsi"/>
        </w:rPr>
        <w:t xml:space="preserve"> </w:t>
      </w:r>
      <w:r w:rsidR="00A0337E" w:rsidRPr="004B7697">
        <w:rPr>
          <w:rFonts w:cstheme="minorHAnsi"/>
        </w:rPr>
        <w:t>to embed a positive culture</w:t>
      </w:r>
      <w:r w:rsidR="007A1F52" w:rsidRPr="004B7697">
        <w:rPr>
          <w:rFonts w:cstheme="minorHAnsi"/>
        </w:rPr>
        <w:t xml:space="preserve"> for data protection across CCP</w:t>
      </w:r>
      <w:r w:rsidR="006B1606" w:rsidRPr="004B7697">
        <w:rPr>
          <w:rFonts w:cstheme="minorHAnsi"/>
        </w:rPr>
        <w:t>. The group assesses training needs across the organisation and works with managers to deliver that training</w:t>
      </w:r>
      <w:r w:rsidR="007A1F52" w:rsidRPr="008F761F">
        <w:rPr>
          <w:rFonts w:cstheme="minorHAnsi"/>
        </w:rPr>
        <w:t xml:space="preserve">. </w:t>
      </w:r>
      <w:r w:rsidR="0056767F" w:rsidRPr="008F761F">
        <w:rPr>
          <w:rFonts w:cstheme="minorHAnsi"/>
        </w:rPr>
        <w:t>The DPO, or in her absence an alternative member of the group</w:t>
      </w:r>
      <w:r w:rsidR="008F761F" w:rsidRPr="008F761F">
        <w:rPr>
          <w:rFonts w:cstheme="minorHAnsi"/>
        </w:rPr>
        <w:t xml:space="preserve"> will be responsible for</w:t>
      </w:r>
      <w:r w:rsidR="007A1F52" w:rsidRPr="008F761F">
        <w:rPr>
          <w:rFonts w:cstheme="minorHAnsi"/>
        </w:rPr>
        <w:t xml:space="preserve"> assessing incidents.</w:t>
      </w:r>
      <w:r w:rsidR="007A1F52" w:rsidRPr="004B7697">
        <w:rPr>
          <w:rFonts w:cstheme="minorHAnsi"/>
        </w:rPr>
        <w:t xml:space="preserve"> Group members are nominated by their senior manager and should demonstrate knowledge and competence around data protection obligations </w:t>
      </w:r>
      <w:r w:rsidR="000A079E" w:rsidRPr="004B7697">
        <w:rPr>
          <w:rFonts w:cstheme="minorHAnsi"/>
        </w:rPr>
        <w:t>including</w:t>
      </w:r>
      <w:r w:rsidR="007A1F52" w:rsidRPr="004B7697">
        <w:rPr>
          <w:rFonts w:cstheme="minorHAnsi"/>
        </w:rPr>
        <w:t xml:space="preserve"> this policy.</w:t>
      </w:r>
    </w:p>
    <w:p w14:paraId="7275E09F" w14:textId="77777777" w:rsidR="00A33F40" w:rsidRPr="004B7697" w:rsidRDefault="00A33F40" w:rsidP="00A33F40">
      <w:pPr>
        <w:rPr>
          <w:rFonts w:cstheme="minorHAnsi"/>
          <w:b/>
        </w:rPr>
      </w:pPr>
      <w:r w:rsidRPr="004B7697">
        <w:rPr>
          <w:rFonts w:cstheme="minorHAnsi"/>
          <w:b/>
        </w:rPr>
        <w:t xml:space="preserve">Responsibilities of Each </w:t>
      </w:r>
      <w:r w:rsidR="002F05F8" w:rsidRPr="004B7697">
        <w:rPr>
          <w:rFonts w:cstheme="minorHAnsi"/>
          <w:b/>
        </w:rPr>
        <w:t>Department</w:t>
      </w:r>
      <w:r w:rsidRPr="004B7697">
        <w:rPr>
          <w:rFonts w:cstheme="minorHAnsi"/>
          <w:b/>
        </w:rPr>
        <w:t xml:space="preserve"> </w:t>
      </w:r>
    </w:p>
    <w:p w14:paraId="2F372415" w14:textId="77777777" w:rsidR="002F05F8" w:rsidRPr="004B7697" w:rsidRDefault="00A33F40" w:rsidP="00A33F40">
      <w:pPr>
        <w:rPr>
          <w:rFonts w:cstheme="minorHAnsi"/>
        </w:rPr>
      </w:pPr>
      <w:r w:rsidRPr="004B7697">
        <w:rPr>
          <w:rFonts w:cstheme="minorHAnsi"/>
        </w:rPr>
        <w:t xml:space="preserve">Each </w:t>
      </w:r>
      <w:r w:rsidR="002F05F8" w:rsidRPr="004B7697">
        <w:rPr>
          <w:rFonts w:cstheme="minorHAnsi"/>
        </w:rPr>
        <w:t>department</w:t>
      </w:r>
      <w:r w:rsidR="009F520A" w:rsidRPr="004B7697">
        <w:rPr>
          <w:rFonts w:cstheme="minorHAnsi"/>
        </w:rPr>
        <w:t>, where practicable</w:t>
      </w:r>
      <w:r w:rsidRPr="004B7697">
        <w:rPr>
          <w:rFonts w:cstheme="minorHAnsi"/>
        </w:rPr>
        <w:t xml:space="preserve"> will de</w:t>
      </w:r>
      <w:r w:rsidR="009F520A" w:rsidRPr="004B7697">
        <w:rPr>
          <w:rFonts w:cstheme="minorHAnsi"/>
        </w:rPr>
        <w:t>legate</w:t>
      </w:r>
      <w:r w:rsidRPr="004B7697">
        <w:rPr>
          <w:rFonts w:cstheme="minorHAnsi"/>
        </w:rPr>
        <w:t xml:space="preserve"> a</w:t>
      </w:r>
      <w:r w:rsidR="002F05F8" w:rsidRPr="004B7697">
        <w:rPr>
          <w:rFonts w:cstheme="minorHAnsi"/>
        </w:rPr>
        <w:t xml:space="preserve"> member</w:t>
      </w:r>
      <w:r w:rsidR="009F520A" w:rsidRPr="004B7697">
        <w:rPr>
          <w:rFonts w:cstheme="minorHAnsi"/>
        </w:rPr>
        <w:t xml:space="preserve"> of staff to</w:t>
      </w:r>
      <w:r w:rsidR="002F05F8" w:rsidRPr="004B7697">
        <w:rPr>
          <w:rFonts w:cstheme="minorHAnsi"/>
        </w:rPr>
        <w:t xml:space="preserve"> the </w:t>
      </w:r>
      <w:r w:rsidR="00203175" w:rsidRPr="004B7697">
        <w:rPr>
          <w:rFonts w:cstheme="minorHAnsi"/>
        </w:rPr>
        <w:t>Data Protection Group</w:t>
      </w:r>
      <w:r w:rsidR="002F05F8" w:rsidRPr="004B7697">
        <w:rPr>
          <w:rFonts w:cstheme="minorHAnsi"/>
        </w:rPr>
        <w:t xml:space="preserve"> </w:t>
      </w:r>
      <w:r w:rsidR="009F520A" w:rsidRPr="004B7697">
        <w:rPr>
          <w:rFonts w:cstheme="minorHAnsi"/>
        </w:rPr>
        <w:t>who will</w:t>
      </w:r>
      <w:r w:rsidRPr="004B7697">
        <w:rPr>
          <w:rFonts w:cstheme="minorHAnsi"/>
        </w:rPr>
        <w:t xml:space="preserve"> take responsibility for </w:t>
      </w:r>
      <w:r w:rsidR="002F05F8" w:rsidRPr="004B7697">
        <w:rPr>
          <w:rFonts w:cstheme="minorHAnsi"/>
        </w:rPr>
        <w:t>bringing departmental items for consideration. The DPO will approach any departments not represented.</w:t>
      </w:r>
    </w:p>
    <w:p w14:paraId="716FF7E4" w14:textId="77777777" w:rsidR="002F05F8" w:rsidRPr="004B7697" w:rsidRDefault="002F05F8" w:rsidP="00A33F40">
      <w:pPr>
        <w:rPr>
          <w:rFonts w:cstheme="minorHAnsi"/>
        </w:rPr>
      </w:pPr>
      <w:r w:rsidRPr="004B7697">
        <w:rPr>
          <w:rFonts w:cstheme="minorHAnsi"/>
        </w:rPr>
        <w:t>Each department is responsible for ensuring it has completed LIAs for each unique type of data it processes or where relevant th</w:t>
      </w:r>
      <w:r w:rsidR="000A079E" w:rsidRPr="004B7697">
        <w:rPr>
          <w:rFonts w:cstheme="minorHAnsi"/>
        </w:rPr>
        <w:t>at</w:t>
      </w:r>
      <w:r w:rsidRPr="004B7697">
        <w:rPr>
          <w:rFonts w:cstheme="minorHAnsi"/>
        </w:rPr>
        <w:t xml:space="preserve"> necessary consent can be obtained. </w:t>
      </w:r>
    </w:p>
    <w:p w14:paraId="6F85E3DB" w14:textId="77777777" w:rsidR="002F05F8" w:rsidRPr="004B7697" w:rsidRDefault="002F05F8" w:rsidP="00A33F40">
      <w:pPr>
        <w:rPr>
          <w:rFonts w:cstheme="minorHAnsi"/>
        </w:rPr>
      </w:pPr>
      <w:r w:rsidRPr="004B7697">
        <w:rPr>
          <w:rFonts w:cstheme="minorHAnsi"/>
        </w:rPr>
        <w:t>Each department is responsible for ensuring that every opportunity for an opt out is offered where processin</w:t>
      </w:r>
      <w:r w:rsidR="009076CB" w:rsidRPr="004B7697">
        <w:rPr>
          <w:rFonts w:cstheme="minorHAnsi"/>
        </w:rPr>
        <w:t>g data for legitimate interests</w:t>
      </w:r>
      <w:r w:rsidR="000A079E" w:rsidRPr="004B7697">
        <w:rPr>
          <w:rFonts w:cstheme="minorHAnsi"/>
        </w:rPr>
        <w:t>.</w:t>
      </w:r>
    </w:p>
    <w:p w14:paraId="7E83367A" w14:textId="77777777" w:rsidR="00A33F40" w:rsidRPr="004B7697" w:rsidRDefault="00A33F40" w:rsidP="00A33F40">
      <w:pPr>
        <w:rPr>
          <w:rFonts w:cstheme="minorHAnsi"/>
          <w:b/>
        </w:rPr>
      </w:pPr>
      <w:r w:rsidRPr="004B7697">
        <w:rPr>
          <w:rFonts w:cstheme="minorHAnsi"/>
          <w:b/>
        </w:rPr>
        <w:t xml:space="preserve">Responsibilities of Managers </w:t>
      </w:r>
    </w:p>
    <w:p w14:paraId="0ACDD225" w14:textId="77777777" w:rsidR="00A33F40" w:rsidRPr="004B7697" w:rsidRDefault="00A33F40" w:rsidP="00A33F40">
      <w:pPr>
        <w:rPr>
          <w:rFonts w:cstheme="minorHAnsi"/>
        </w:rPr>
      </w:pPr>
      <w:r w:rsidRPr="004B7697">
        <w:rPr>
          <w:rFonts w:cstheme="minorHAnsi"/>
        </w:rPr>
        <w:t xml:space="preserve">All managers are required to ensure that they (and their staff) understand and adhere to this policy and any associated procedures.  They are responsible for ensuring that staff are informed and updated on any changes made to this policy.  </w:t>
      </w:r>
      <w:r w:rsidR="00A83CFB" w:rsidRPr="004B7697">
        <w:rPr>
          <w:rFonts w:cstheme="minorHAnsi"/>
        </w:rPr>
        <w:t xml:space="preserve">They are also responsible for ensuring </w:t>
      </w:r>
      <w:r w:rsidR="000A079E" w:rsidRPr="004B7697">
        <w:rPr>
          <w:rFonts w:cstheme="minorHAnsi"/>
        </w:rPr>
        <w:t xml:space="preserve">that </w:t>
      </w:r>
      <w:r w:rsidR="00A83CFB" w:rsidRPr="004B7697">
        <w:rPr>
          <w:rFonts w:cstheme="minorHAnsi"/>
        </w:rPr>
        <w:t xml:space="preserve">their staff are aware of where data protection information is held and who their representative on the </w:t>
      </w:r>
      <w:r w:rsidR="00203175" w:rsidRPr="004B7697">
        <w:rPr>
          <w:rFonts w:cstheme="minorHAnsi"/>
        </w:rPr>
        <w:t>Data Protection Group</w:t>
      </w:r>
      <w:r w:rsidR="00A83CFB" w:rsidRPr="004B7697">
        <w:rPr>
          <w:rFonts w:cstheme="minorHAnsi"/>
        </w:rPr>
        <w:t xml:space="preserve"> is.</w:t>
      </w:r>
    </w:p>
    <w:p w14:paraId="1503979B" w14:textId="77777777" w:rsidR="00070AA9" w:rsidRPr="004B7697" w:rsidRDefault="00070AA9" w:rsidP="00A33F40">
      <w:pPr>
        <w:rPr>
          <w:rFonts w:cstheme="minorHAnsi"/>
        </w:rPr>
      </w:pPr>
      <w:r w:rsidRPr="004B7697">
        <w:rPr>
          <w:rFonts w:cstheme="minorHAnsi"/>
        </w:rPr>
        <w:t xml:space="preserve">Managers must ensure that through the induction process or otherwise that all members of their team </w:t>
      </w:r>
      <w:r w:rsidR="00563EB0" w:rsidRPr="004B7697">
        <w:rPr>
          <w:rFonts w:cstheme="minorHAnsi"/>
        </w:rPr>
        <w:t xml:space="preserve">sign and return a copy of the confidentiality agreement as </w:t>
      </w:r>
      <w:r w:rsidR="009F520A" w:rsidRPr="004B7697">
        <w:rPr>
          <w:rFonts w:cstheme="minorHAnsi"/>
        </w:rPr>
        <w:t xml:space="preserve">confirmation that they have </w:t>
      </w:r>
      <w:r w:rsidR="00563EB0" w:rsidRPr="004B7697">
        <w:rPr>
          <w:rFonts w:cstheme="minorHAnsi"/>
        </w:rPr>
        <w:t>read</w:t>
      </w:r>
      <w:r w:rsidR="009F520A" w:rsidRPr="004B7697">
        <w:rPr>
          <w:rFonts w:cstheme="minorHAnsi"/>
        </w:rPr>
        <w:t>, understand, and will comply with</w:t>
      </w:r>
      <w:r w:rsidR="00563EB0" w:rsidRPr="004B7697">
        <w:rPr>
          <w:rFonts w:cstheme="minorHAnsi"/>
        </w:rPr>
        <w:t xml:space="preserve"> this policy.</w:t>
      </w:r>
    </w:p>
    <w:p w14:paraId="45DBD7B2" w14:textId="77777777" w:rsidR="00A33F40" w:rsidRPr="004B7697" w:rsidRDefault="00A33F40" w:rsidP="00A33F40">
      <w:pPr>
        <w:rPr>
          <w:rFonts w:cstheme="minorHAnsi"/>
        </w:rPr>
      </w:pPr>
      <w:r w:rsidRPr="004B7697">
        <w:rPr>
          <w:rFonts w:cstheme="minorHAnsi"/>
        </w:rPr>
        <w:t xml:space="preserve">All managers must </w:t>
      </w:r>
      <w:r w:rsidR="002F05F8" w:rsidRPr="004B7697">
        <w:rPr>
          <w:rFonts w:cstheme="minorHAnsi"/>
        </w:rPr>
        <w:t xml:space="preserve">clearly understand the requirements around reporting data incidents and ensure </w:t>
      </w:r>
      <w:r w:rsidR="000A079E" w:rsidRPr="004B7697">
        <w:rPr>
          <w:rFonts w:cstheme="minorHAnsi"/>
        </w:rPr>
        <w:t xml:space="preserve">that </w:t>
      </w:r>
      <w:r w:rsidR="002F05F8" w:rsidRPr="004B7697">
        <w:rPr>
          <w:rFonts w:cstheme="minorHAnsi"/>
        </w:rPr>
        <w:t>they and their staff comply with those requirement</w:t>
      </w:r>
      <w:r w:rsidR="00A83CFB" w:rsidRPr="004B7697">
        <w:rPr>
          <w:rFonts w:cstheme="minorHAnsi"/>
        </w:rPr>
        <w:t>s</w:t>
      </w:r>
      <w:r w:rsidR="002F05F8" w:rsidRPr="004B7697">
        <w:rPr>
          <w:rFonts w:cstheme="minorHAnsi"/>
        </w:rPr>
        <w:t>.</w:t>
      </w:r>
      <w:r w:rsidR="00A83CFB" w:rsidRPr="004B7697">
        <w:rPr>
          <w:rFonts w:cstheme="minorHAnsi"/>
        </w:rPr>
        <w:t xml:space="preserve"> They must also embed a positive reporting culture and operate in a way that</w:t>
      </w:r>
      <w:r w:rsidR="00A83CFB" w:rsidRPr="004B7697">
        <w:rPr>
          <w:rFonts w:cstheme="minorHAnsi"/>
          <w:b/>
        </w:rPr>
        <w:t xml:space="preserve"> incorporates data protection into everything that is done by default and design</w:t>
      </w:r>
      <w:r w:rsidR="00A83CFB" w:rsidRPr="004B7697">
        <w:rPr>
          <w:rFonts w:cstheme="minorHAnsi"/>
        </w:rPr>
        <w:t>.</w:t>
      </w:r>
    </w:p>
    <w:p w14:paraId="1DEE9EF5" w14:textId="77777777" w:rsidR="00A33F40" w:rsidRPr="004B7697" w:rsidRDefault="00A33F40" w:rsidP="00A33F40">
      <w:pPr>
        <w:rPr>
          <w:rFonts w:cstheme="minorHAnsi"/>
        </w:rPr>
      </w:pPr>
      <w:r w:rsidRPr="004B7697">
        <w:rPr>
          <w:rFonts w:cstheme="minorHAnsi"/>
        </w:rPr>
        <w:t xml:space="preserve">All managers must ensure that their staff undertake </w:t>
      </w:r>
      <w:r w:rsidR="00A83CFB" w:rsidRPr="004B7697">
        <w:rPr>
          <w:rFonts w:cstheme="minorHAnsi"/>
        </w:rPr>
        <w:t xml:space="preserve">training in </w:t>
      </w:r>
      <w:r w:rsidRPr="004B7697">
        <w:rPr>
          <w:rFonts w:cstheme="minorHAnsi"/>
        </w:rPr>
        <w:t xml:space="preserve">data </w:t>
      </w:r>
      <w:proofErr w:type="gramStart"/>
      <w:r w:rsidRPr="004B7697">
        <w:rPr>
          <w:rFonts w:cstheme="minorHAnsi"/>
        </w:rPr>
        <w:t>protection</w:t>
      </w:r>
      <w:proofErr w:type="gramEnd"/>
      <w:r w:rsidRPr="004B7697">
        <w:rPr>
          <w:rFonts w:cstheme="minorHAnsi"/>
        </w:rPr>
        <w:t xml:space="preserve"> which is </w:t>
      </w:r>
      <w:r w:rsidR="006B1606" w:rsidRPr="004B7697">
        <w:rPr>
          <w:rFonts w:cstheme="minorHAnsi"/>
        </w:rPr>
        <w:t xml:space="preserve">specific </w:t>
      </w:r>
      <w:r w:rsidR="009F520A" w:rsidRPr="004B7697">
        <w:rPr>
          <w:rFonts w:cstheme="minorHAnsi"/>
        </w:rPr>
        <w:t xml:space="preserve">and relevant </w:t>
      </w:r>
      <w:r w:rsidR="006B1606" w:rsidRPr="004B7697">
        <w:rPr>
          <w:rFonts w:cstheme="minorHAnsi"/>
        </w:rPr>
        <w:t>to</w:t>
      </w:r>
      <w:r w:rsidRPr="004B7697">
        <w:rPr>
          <w:rFonts w:cstheme="minorHAnsi"/>
        </w:rPr>
        <w:t xml:space="preserve"> their role</w:t>
      </w:r>
      <w:r w:rsidR="00A83CFB" w:rsidRPr="004B7697">
        <w:rPr>
          <w:rFonts w:cstheme="minorHAnsi"/>
        </w:rPr>
        <w:t xml:space="preserve">, </w:t>
      </w:r>
      <w:r w:rsidR="009F520A" w:rsidRPr="004B7697">
        <w:rPr>
          <w:rFonts w:cstheme="minorHAnsi"/>
        </w:rPr>
        <w:t>they must also</w:t>
      </w:r>
      <w:r w:rsidR="00A83CFB" w:rsidRPr="004B7697">
        <w:rPr>
          <w:rFonts w:cstheme="minorHAnsi"/>
        </w:rPr>
        <w:t xml:space="preserve"> uphold the element of personal responsibility for all staff around data protection</w:t>
      </w:r>
      <w:r w:rsidRPr="004B7697">
        <w:rPr>
          <w:rFonts w:cstheme="minorHAnsi"/>
        </w:rPr>
        <w:t>.</w:t>
      </w:r>
      <w:r w:rsidR="009076CB" w:rsidRPr="004B7697">
        <w:rPr>
          <w:rFonts w:cstheme="minorHAnsi"/>
        </w:rPr>
        <w:t xml:space="preserve"> </w:t>
      </w:r>
    </w:p>
    <w:p w14:paraId="6654E7EE" w14:textId="77777777" w:rsidR="00A33F40" w:rsidRPr="004B7697" w:rsidRDefault="00A33F40" w:rsidP="00A33F40">
      <w:pPr>
        <w:rPr>
          <w:rFonts w:cstheme="minorHAnsi"/>
          <w:b/>
        </w:rPr>
      </w:pPr>
      <w:r w:rsidRPr="004B7697">
        <w:rPr>
          <w:rFonts w:cstheme="minorHAnsi"/>
          <w:b/>
        </w:rPr>
        <w:t>Responsibilities of Staff</w:t>
      </w:r>
    </w:p>
    <w:p w14:paraId="625287E0" w14:textId="77777777" w:rsidR="00A33F40" w:rsidRPr="004B7697" w:rsidRDefault="00A33F40" w:rsidP="00A33F40">
      <w:pPr>
        <w:rPr>
          <w:rFonts w:cstheme="minorHAnsi"/>
        </w:rPr>
      </w:pPr>
      <w:r w:rsidRPr="004B7697">
        <w:rPr>
          <w:rFonts w:cstheme="minorHAnsi"/>
        </w:rPr>
        <w:t xml:space="preserve"> All staff, whether permanent or temporary, are required to read, understand and accept any policies and procedures that relate to personal data that they may handle in the course of their work. </w:t>
      </w:r>
    </w:p>
    <w:p w14:paraId="1333843B" w14:textId="77777777" w:rsidR="00A33F40" w:rsidRPr="004B7697" w:rsidRDefault="00A33F40" w:rsidP="00A33F40">
      <w:pPr>
        <w:rPr>
          <w:rFonts w:cstheme="minorHAnsi"/>
        </w:rPr>
      </w:pPr>
      <w:r w:rsidRPr="004B7697">
        <w:rPr>
          <w:rFonts w:cstheme="minorHAnsi"/>
        </w:rPr>
        <w:t xml:space="preserve">All staff have a responsibility for data protection and are required to adhere to this policy, any associated procedures and to attend any associated training. </w:t>
      </w:r>
    </w:p>
    <w:p w14:paraId="3A647578" w14:textId="77777777" w:rsidR="00A33F40" w:rsidRPr="004B7697" w:rsidRDefault="00A33F40" w:rsidP="00A33F40">
      <w:pPr>
        <w:rPr>
          <w:rFonts w:cstheme="minorHAnsi"/>
        </w:rPr>
      </w:pPr>
      <w:r w:rsidRPr="004B7697">
        <w:rPr>
          <w:rFonts w:cstheme="minorHAnsi"/>
        </w:rPr>
        <w:t>All staff must:</w:t>
      </w:r>
    </w:p>
    <w:p w14:paraId="3AFB529D" w14:textId="77777777" w:rsidR="00A33F40" w:rsidRPr="004B7697" w:rsidRDefault="00A33F40" w:rsidP="0072404D">
      <w:pPr>
        <w:pStyle w:val="ListParagraph"/>
        <w:numPr>
          <w:ilvl w:val="0"/>
          <w:numId w:val="5"/>
        </w:numPr>
        <w:rPr>
          <w:rFonts w:cstheme="minorHAnsi"/>
        </w:rPr>
      </w:pPr>
      <w:r w:rsidRPr="004B7697">
        <w:rPr>
          <w:rFonts w:cstheme="minorHAnsi"/>
        </w:rPr>
        <w:t>Understand the main concepts within the Data Protection legislation</w:t>
      </w:r>
    </w:p>
    <w:p w14:paraId="569D1897" w14:textId="77777777" w:rsidR="00A33F40" w:rsidRPr="004B7697" w:rsidRDefault="00A33F40" w:rsidP="0072404D">
      <w:pPr>
        <w:pStyle w:val="ListParagraph"/>
        <w:numPr>
          <w:ilvl w:val="0"/>
          <w:numId w:val="5"/>
        </w:numPr>
        <w:rPr>
          <w:rFonts w:cstheme="minorHAnsi"/>
        </w:rPr>
      </w:pPr>
      <w:r w:rsidRPr="004B7697">
        <w:rPr>
          <w:rFonts w:cstheme="minorHAnsi"/>
        </w:rPr>
        <w:t xml:space="preserve">Identify and report any risks to the security of </w:t>
      </w:r>
      <w:r w:rsidR="00910FC1" w:rsidRPr="004B7697">
        <w:rPr>
          <w:rFonts w:cstheme="minorHAnsi"/>
        </w:rPr>
        <w:t xml:space="preserve">data processed by </w:t>
      </w:r>
      <w:r w:rsidR="008F653F" w:rsidRPr="004B7697">
        <w:rPr>
          <w:rFonts w:cstheme="minorHAnsi"/>
        </w:rPr>
        <w:t>CCP</w:t>
      </w:r>
      <w:r w:rsidRPr="004B7697">
        <w:rPr>
          <w:rFonts w:cstheme="minorHAnsi"/>
        </w:rPr>
        <w:t xml:space="preserve"> to their line manager or </w:t>
      </w:r>
      <w:r w:rsidR="008F653F" w:rsidRPr="004B7697">
        <w:rPr>
          <w:rFonts w:cstheme="minorHAnsi"/>
        </w:rPr>
        <w:t xml:space="preserve">their </w:t>
      </w:r>
      <w:r w:rsidR="00203175" w:rsidRPr="004B7697">
        <w:rPr>
          <w:rFonts w:cstheme="minorHAnsi"/>
        </w:rPr>
        <w:t>Data Protection Group</w:t>
      </w:r>
      <w:r w:rsidR="008F653F" w:rsidRPr="004B7697">
        <w:rPr>
          <w:rFonts w:cstheme="minorHAnsi"/>
        </w:rPr>
        <w:t xml:space="preserve"> representative.</w:t>
      </w:r>
    </w:p>
    <w:p w14:paraId="63C5449A" w14:textId="77777777" w:rsidR="00A33F40" w:rsidRPr="004B7697" w:rsidRDefault="00A33F40" w:rsidP="0072404D">
      <w:pPr>
        <w:pStyle w:val="ListParagraph"/>
        <w:numPr>
          <w:ilvl w:val="0"/>
          <w:numId w:val="5"/>
        </w:numPr>
        <w:rPr>
          <w:rFonts w:cstheme="minorHAnsi"/>
        </w:rPr>
      </w:pPr>
      <w:r w:rsidRPr="004B7697">
        <w:rPr>
          <w:rFonts w:cstheme="minorHAnsi"/>
        </w:rPr>
        <w:t>Assist their customers/service users to underst</w:t>
      </w:r>
      <w:r w:rsidR="00910FC1" w:rsidRPr="004B7697">
        <w:rPr>
          <w:rFonts w:cstheme="minorHAnsi"/>
        </w:rPr>
        <w:t xml:space="preserve">and their rights and </w:t>
      </w:r>
      <w:r w:rsidR="008F653F" w:rsidRPr="004B7697">
        <w:rPr>
          <w:rFonts w:cstheme="minorHAnsi"/>
        </w:rPr>
        <w:t>CCP’s</w:t>
      </w:r>
      <w:r w:rsidRPr="004B7697">
        <w:rPr>
          <w:rFonts w:cstheme="minorHAnsi"/>
        </w:rPr>
        <w:t xml:space="preserve"> responsibilities</w:t>
      </w:r>
      <w:r w:rsidR="009F520A" w:rsidRPr="004B7697">
        <w:rPr>
          <w:rFonts w:cstheme="minorHAnsi"/>
        </w:rPr>
        <w:t xml:space="preserve"> </w:t>
      </w:r>
      <w:r w:rsidR="00910FC1" w:rsidRPr="004B7697">
        <w:rPr>
          <w:rFonts w:cstheme="minorHAnsi"/>
        </w:rPr>
        <w:t>in regard to</w:t>
      </w:r>
      <w:r w:rsidRPr="004B7697">
        <w:rPr>
          <w:rFonts w:cstheme="minorHAnsi"/>
        </w:rPr>
        <w:t xml:space="preserve"> data protection. </w:t>
      </w:r>
    </w:p>
    <w:p w14:paraId="21E5A96E" w14:textId="77777777" w:rsidR="00A33F40" w:rsidRPr="004B7697" w:rsidRDefault="00A33F40" w:rsidP="0072404D">
      <w:pPr>
        <w:pStyle w:val="ListParagraph"/>
        <w:numPr>
          <w:ilvl w:val="0"/>
          <w:numId w:val="5"/>
        </w:numPr>
        <w:rPr>
          <w:rFonts w:cstheme="minorHAnsi"/>
        </w:rPr>
      </w:pPr>
      <w:r w:rsidRPr="004B7697">
        <w:rPr>
          <w:rFonts w:cstheme="minorHAnsi"/>
        </w:rPr>
        <w:t xml:space="preserve">Identify and report any requests </w:t>
      </w:r>
      <w:r w:rsidR="008F653F" w:rsidRPr="004B7697">
        <w:rPr>
          <w:rFonts w:cstheme="minorHAnsi"/>
        </w:rPr>
        <w:t xml:space="preserve">relating to data </w:t>
      </w:r>
      <w:r w:rsidRPr="004B7697">
        <w:rPr>
          <w:rFonts w:cstheme="minorHAnsi"/>
        </w:rPr>
        <w:t xml:space="preserve">to the Data Protection </w:t>
      </w:r>
      <w:r w:rsidR="008F653F" w:rsidRPr="004B7697">
        <w:rPr>
          <w:rFonts w:cstheme="minorHAnsi"/>
        </w:rPr>
        <w:t>Officer</w:t>
      </w:r>
      <w:r w:rsidRPr="004B7697">
        <w:rPr>
          <w:rFonts w:cstheme="minorHAnsi"/>
        </w:rPr>
        <w:t xml:space="preserve"> </w:t>
      </w:r>
      <w:r w:rsidR="008F653F" w:rsidRPr="004B7697">
        <w:rPr>
          <w:rFonts w:cstheme="minorHAnsi"/>
        </w:rPr>
        <w:t xml:space="preserve">or their </w:t>
      </w:r>
      <w:r w:rsidR="00203175" w:rsidRPr="004B7697">
        <w:rPr>
          <w:rFonts w:cstheme="minorHAnsi"/>
        </w:rPr>
        <w:t>Data Protection Group</w:t>
      </w:r>
      <w:r w:rsidR="008F653F" w:rsidRPr="004B7697">
        <w:rPr>
          <w:rFonts w:cstheme="minorHAnsi"/>
        </w:rPr>
        <w:t xml:space="preserve"> representative </w:t>
      </w:r>
      <w:r w:rsidRPr="004B7697">
        <w:rPr>
          <w:rFonts w:cstheme="minorHAnsi"/>
        </w:rPr>
        <w:t>so that they can be processed in accordance with the Data Protection Act.</w:t>
      </w:r>
    </w:p>
    <w:p w14:paraId="02A1A081" w14:textId="77777777" w:rsidR="00A33F40" w:rsidRPr="004B7697" w:rsidRDefault="008F653F" w:rsidP="00A33F40">
      <w:pPr>
        <w:rPr>
          <w:rFonts w:cstheme="minorHAnsi"/>
        </w:rPr>
      </w:pPr>
      <w:r w:rsidRPr="008F761F">
        <w:rPr>
          <w:rFonts w:cstheme="minorHAnsi"/>
        </w:rPr>
        <w:t>A</w:t>
      </w:r>
      <w:r w:rsidR="00A33F40" w:rsidRPr="008F761F">
        <w:rPr>
          <w:rFonts w:cstheme="minorHAnsi"/>
        </w:rPr>
        <w:t xml:space="preserve">ll staff </w:t>
      </w:r>
      <w:r w:rsidR="009F520A" w:rsidRPr="008F761F">
        <w:rPr>
          <w:rFonts w:cstheme="minorHAnsi"/>
        </w:rPr>
        <w:t xml:space="preserve">including those </w:t>
      </w:r>
      <w:r w:rsidR="00A33F40" w:rsidRPr="008F761F">
        <w:rPr>
          <w:rFonts w:cstheme="minorHAnsi"/>
        </w:rPr>
        <w:t xml:space="preserve">on temporary contracts, agency staff, volunteers and work placement students, and their line managers, are required to read and sign the Confidentiality Agreement at </w:t>
      </w:r>
      <w:r w:rsidR="009F520A" w:rsidRPr="008F761F">
        <w:rPr>
          <w:rFonts w:cstheme="minorHAnsi"/>
        </w:rPr>
        <w:t>the end</w:t>
      </w:r>
      <w:r w:rsidR="00A33F40" w:rsidRPr="008F761F">
        <w:rPr>
          <w:rFonts w:cstheme="minorHAnsi"/>
        </w:rPr>
        <w:t xml:space="preserve"> of this document before access to any systems containing person</w:t>
      </w:r>
      <w:r w:rsidR="000A079E" w:rsidRPr="008F761F">
        <w:rPr>
          <w:rFonts w:cstheme="minorHAnsi"/>
        </w:rPr>
        <w:t xml:space="preserve">al data </w:t>
      </w:r>
      <w:r w:rsidR="00A33F40" w:rsidRPr="008F761F">
        <w:rPr>
          <w:rFonts w:cstheme="minorHAnsi"/>
        </w:rPr>
        <w:t>is granted.</w:t>
      </w:r>
      <w:r w:rsidR="00A33F40" w:rsidRPr="004B7697">
        <w:rPr>
          <w:rFonts w:cstheme="minorHAnsi"/>
        </w:rPr>
        <w:t xml:space="preserve"> </w:t>
      </w:r>
    </w:p>
    <w:p w14:paraId="0D97298B" w14:textId="0B7F6D3D" w:rsidR="00EA7316" w:rsidRPr="004B7697" w:rsidRDefault="00A33F40" w:rsidP="00A33F40">
      <w:pPr>
        <w:rPr>
          <w:rFonts w:cstheme="minorHAnsi"/>
          <w:b/>
        </w:rPr>
      </w:pPr>
      <w:r w:rsidRPr="004B7697">
        <w:rPr>
          <w:rFonts w:cstheme="minorHAnsi"/>
          <w:b/>
        </w:rPr>
        <w:t xml:space="preserve">Responsibilities of </w:t>
      </w:r>
      <w:r w:rsidR="004A5DB4" w:rsidRPr="004B7697">
        <w:rPr>
          <w:rFonts w:cstheme="minorHAnsi"/>
          <w:b/>
          <w:bCs/>
        </w:rPr>
        <w:t>Peterborough City Council</w:t>
      </w:r>
    </w:p>
    <w:p w14:paraId="7B216135" w14:textId="1C8C2E9C" w:rsidR="00F62A9A" w:rsidRPr="004B7697" w:rsidRDefault="00FE005F" w:rsidP="00F62A9A">
      <w:pPr>
        <w:rPr>
          <w:rFonts w:cstheme="minorHAnsi"/>
        </w:rPr>
      </w:pPr>
      <w:r w:rsidRPr="004B7697">
        <w:rPr>
          <w:rFonts w:cstheme="minorHAnsi"/>
        </w:rPr>
        <w:t xml:space="preserve">Accountability is one of the seven principles of data protection. </w:t>
      </w:r>
      <w:r w:rsidR="004A5DB4" w:rsidRPr="004B7697">
        <w:rPr>
          <w:rFonts w:cstheme="minorHAnsi"/>
        </w:rPr>
        <w:t>Peterborough City Council</w:t>
      </w:r>
      <w:r w:rsidRPr="004B7697">
        <w:rPr>
          <w:rFonts w:cstheme="minorHAnsi"/>
        </w:rPr>
        <w:t xml:space="preserve"> are ultimately responsible for ensuring that data protection legislation is complied with in full at CCP</w:t>
      </w:r>
      <w:r w:rsidR="0064440D" w:rsidRPr="004B7697">
        <w:rPr>
          <w:rFonts w:cstheme="minorHAnsi"/>
        </w:rPr>
        <w:t>.</w:t>
      </w:r>
    </w:p>
    <w:p w14:paraId="4A9B2970" w14:textId="67443414" w:rsidR="00F62A9A" w:rsidRPr="004B7697" w:rsidRDefault="004A5DB4" w:rsidP="00F62A9A">
      <w:pPr>
        <w:rPr>
          <w:rFonts w:cstheme="minorHAnsi"/>
        </w:rPr>
      </w:pPr>
      <w:r w:rsidRPr="004B7697">
        <w:rPr>
          <w:rFonts w:cstheme="minorHAnsi"/>
        </w:rPr>
        <w:t>Peterborough City Council</w:t>
      </w:r>
      <w:r w:rsidR="0064440D" w:rsidRPr="004B7697">
        <w:rPr>
          <w:rFonts w:cstheme="minorHAnsi"/>
        </w:rPr>
        <w:t xml:space="preserve"> delegate this responsibility to the </w:t>
      </w:r>
      <w:r w:rsidR="00753680" w:rsidRPr="004B7697">
        <w:rPr>
          <w:rFonts w:cstheme="minorHAnsi"/>
        </w:rPr>
        <w:t xml:space="preserve">Head of the Organisation </w:t>
      </w:r>
      <w:r w:rsidR="009F520A" w:rsidRPr="004B7697">
        <w:rPr>
          <w:rFonts w:cstheme="minorHAnsi"/>
        </w:rPr>
        <w:t>and through doing so must</w:t>
      </w:r>
      <w:r w:rsidR="000A079E" w:rsidRPr="004B7697">
        <w:rPr>
          <w:rFonts w:cstheme="minorHAnsi"/>
        </w:rPr>
        <w:t>:</w:t>
      </w:r>
    </w:p>
    <w:p w14:paraId="3D9178D7" w14:textId="77777777" w:rsidR="00FE005F" w:rsidRPr="004B7697" w:rsidRDefault="00FE005F" w:rsidP="0072404D">
      <w:pPr>
        <w:pStyle w:val="ListParagraph"/>
        <w:numPr>
          <w:ilvl w:val="0"/>
          <w:numId w:val="7"/>
        </w:numPr>
        <w:rPr>
          <w:rFonts w:cstheme="minorHAnsi"/>
        </w:rPr>
      </w:pPr>
      <w:r w:rsidRPr="004B7697">
        <w:rPr>
          <w:rFonts w:cstheme="minorHAnsi"/>
        </w:rPr>
        <w:t xml:space="preserve">Take responsibility for complying with </w:t>
      </w:r>
      <w:r w:rsidR="00F62A9A" w:rsidRPr="004B7697">
        <w:rPr>
          <w:rFonts w:cstheme="minorHAnsi"/>
        </w:rPr>
        <w:t>data protection legislation</w:t>
      </w:r>
      <w:r w:rsidRPr="004B7697">
        <w:rPr>
          <w:rFonts w:cstheme="minorHAnsi"/>
        </w:rPr>
        <w:t xml:space="preserve">, at the highest management level and throughout </w:t>
      </w:r>
      <w:r w:rsidR="009F520A" w:rsidRPr="004B7697">
        <w:rPr>
          <w:rFonts w:cstheme="minorHAnsi"/>
        </w:rPr>
        <w:t>the</w:t>
      </w:r>
      <w:r w:rsidRPr="004B7697">
        <w:rPr>
          <w:rFonts w:cstheme="minorHAnsi"/>
        </w:rPr>
        <w:t xml:space="preserve"> organisation </w:t>
      </w:r>
    </w:p>
    <w:p w14:paraId="10D5B111" w14:textId="77777777" w:rsidR="00FE005F" w:rsidRPr="004B7697" w:rsidRDefault="00FE005F" w:rsidP="0072404D">
      <w:pPr>
        <w:pStyle w:val="ListParagraph"/>
        <w:numPr>
          <w:ilvl w:val="0"/>
          <w:numId w:val="6"/>
        </w:numPr>
        <w:spacing w:after="240"/>
        <w:rPr>
          <w:rFonts w:cstheme="minorHAnsi"/>
        </w:rPr>
      </w:pPr>
      <w:r w:rsidRPr="004B7697">
        <w:rPr>
          <w:rFonts w:cstheme="minorHAnsi"/>
        </w:rPr>
        <w:t>Adopt and implement</w:t>
      </w:r>
      <w:r w:rsidR="009F520A" w:rsidRPr="004B7697">
        <w:rPr>
          <w:rFonts w:cstheme="minorHAnsi"/>
        </w:rPr>
        <w:t xml:space="preserve"> </w:t>
      </w:r>
      <w:r w:rsidR="008759AE" w:rsidRPr="004B7697">
        <w:rPr>
          <w:rFonts w:cstheme="minorHAnsi"/>
        </w:rPr>
        <w:t xml:space="preserve">proportionate </w:t>
      </w:r>
      <w:r w:rsidRPr="004B7697">
        <w:rPr>
          <w:rFonts w:cstheme="minorHAnsi"/>
        </w:rPr>
        <w:t>data protection policies</w:t>
      </w:r>
    </w:p>
    <w:p w14:paraId="70F68E4C" w14:textId="6D15FFD8" w:rsidR="00FE005F" w:rsidRPr="004B7697" w:rsidRDefault="00FE005F" w:rsidP="0072404D">
      <w:pPr>
        <w:pStyle w:val="ListParagraph"/>
        <w:numPr>
          <w:ilvl w:val="0"/>
          <w:numId w:val="6"/>
        </w:numPr>
        <w:spacing w:after="240"/>
        <w:rPr>
          <w:rFonts w:cstheme="minorHAnsi"/>
        </w:rPr>
      </w:pPr>
      <w:r w:rsidRPr="004B7697">
        <w:rPr>
          <w:rFonts w:cstheme="minorHAnsi"/>
        </w:rPr>
        <w:t xml:space="preserve">Taking a </w:t>
      </w:r>
      <w:r w:rsidR="00753680" w:rsidRPr="004B7697">
        <w:rPr>
          <w:rFonts w:cstheme="minorHAnsi"/>
        </w:rPr>
        <w:t>‘</w:t>
      </w:r>
      <w:r w:rsidRPr="004B7697">
        <w:rPr>
          <w:rFonts w:cstheme="minorHAnsi"/>
          <w:b/>
        </w:rPr>
        <w:t>data protection by design and default</w:t>
      </w:r>
      <w:r w:rsidR="00753680" w:rsidRPr="004B7697">
        <w:rPr>
          <w:rFonts w:cstheme="minorHAnsi"/>
          <w:b/>
        </w:rPr>
        <w:t>’</w:t>
      </w:r>
      <w:r w:rsidRPr="004B7697">
        <w:rPr>
          <w:rFonts w:cstheme="minorHAnsi"/>
        </w:rPr>
        <w:t xml:space="preserve"> approach - putting appropriate data protection measures in place throughout the entire lifecycle of </w:t>
      </w:r>
      <w:r w:rsidR="008759AE" w:rsidRPr="004B7697">
        <w:rPr>
          <w:rFonts w:cstheme="minorHAnsi"/>
        </w:rPr>
        <w:t>all</w:t>
      </w:r>
      <w:r w:rsidRPr="004B7697">
        <w:rPr>
          <w:rFonts w:cstheme="minorHAnsi"/>
        </w:rPr>
        <w:t xml:space="preserve"> processing operations</w:t>
      </w:r>
    </w:p>
    <w:p w14:paraId="3DBDF17F" w14:textId="77777777" w:rsidR="00A33F40" w:rsidRPr="004B7697" w:rsidRDefault="00F62A9A" w:rsidP="0072404D">
      <w:pPr>
        <w:pStyle w:val="ListParagraph"/>
        <w:numPr>
          <w:ilvl w:val="0"/>
          <w:numId w:val="6"/>
        </w:numPr>
        <w:rPr>
          <w:rFonts w:cstheme="minorHAnsi"/>
        </w:rPr>
      </w:pPr>
      <w:r w:rsidRPr="004B7697">
        <w:rPr>
          <w:rFonts w:cstheme="minorHAnsi"/>
        </w:rPr>
        <w:t>R</w:t>
      </w:r>
      <w:r w:rsidR="00FE005F" w:rsidRPr="004B7697">
        <w:rPr>
          <w:rFonts w:cstheme="minorHAnsi"/>
        </w:rPr>
        <w:t>eview and update accountability measures at appropriate intervals</w:t>
      </w:r>
      <w:r w:rsidR="000A079E" w:rsidRPr="004B7697">
        <w:rPr>
          <w:rFonts w:cstheme="minorHAnsi"/>
        </w:rPr>
        <w:t>.</w:t>
      </w:r>
    </w:p>
    <w:p w14:paraId="3AE66097" w14:textId="77777777" w:rsidR="009076CB" w:rsidRPr="00DE1CC6" w:rsidRDefault="009076CB" w:rsidP="00A33F40">
      <w:pPr>
        <w:rPr>
          <w:rFonts w:cstheme="minorHAnsi"/>
          <w:b/>
          <w:sz w:val="20"/>
          <w:szCs w:val="20"/>
        </w:rPr>
      </w:pPr>
    </w:p>
    <w:p w14:paraId="55C28E4F" w14:textId="1FA97E1D" w:rsidR="00EA7316" w:rsidRPr="00F061A8" w:rsidRDefault="00EA7316" w:rsidP="00C550A1">
      <w:pPr>
        <w:pStyle w:val="ListParagraph"/>
        <w:numPr>
          <w:ilvl w:val="0"/>
          <w:numId w:val="37"/>
        </w:numPr>
        <w:rPr>
          <w:rFonts w:cstheme="minorHAnsi"/>
          <w:b/>
          <w:sz w:val="24"/>
          <w:szCs w:val="24"/>
        </w:rPr>
      </w:pPr>
      <w:r w:rsidRPr="00F061A8">
        <w:rPr>
          <w:rFonts w:cstheme="minorHAnsi"/>
          <w:b/>
          <w:sz w:val="24"/>
          <w:szCs w:val="24"/>
        </w:rPr>
        <w:t xml:space="preserve">Training </w:t>
      </w:r>
      <w:r w:rsidR="00A0337E" w:rsidRPr="00F061A8">
        <w:rPr>
          <w:rFonts w:cstheme="minorHAnsi"/>
          <w:b/>
          <w:sz w:val="24"/>
          <w:szCs w:val="24"/>
        </w:rPr>
        <w:t>&amp; Induction</w:t>
      </w:r>
    </w:p>
    <w:p w14:paraId="23DA4DBC" w14:textId="4B035F9C" w:rsidR="00A0337E" w:rsidRPr="000A0450" w:rsidRDefault="00A0337E" w:rsidP="00EA7316">
      <w:pPr>
        <w:rPr>
          <w:rFonts w:cstheme="minorHAnsi"/>
        </w:rPr>
      </w:pPr>
      <w:r w:rsidRPr="000A0450">
        <w:rPr>
          <w:rFonts w:cstheme="minorHAnsi"/>
        </w:rPr>
        <w:t>Reading</w:t>
      </w:r>
      <w:r w:rsidR="008759AE" w:rsidRPr="000A0450">
        <w:rPr>
          <w:rFonts w:cstheme="minorHAnsi"/>
        </w:rPr>
        <w:t>, understanding</w:t>
      </w:r>
      <w:r w:rsidRPr="000A0450">
        <w:rPr>
          <w:rFonts w:cstheme="minorHAnsi"/>
        </w:rPr>
        <w:t xml:space="preserve"> and signing </w:t>
      </w:r>
      <w:r w:rsidR="008D6E22" w:rsidRPr="000A0450">
        <w:rPr>
          <w:rFonts w:cstheme="minorHAnsi"/>
        </w:rPr>
        <w:t xml:space="preserve">to confirm conformity </w:t>
      </w:r>
      <w:r w:rsidRPr="000A0450">
        <w:rPr>
          <w:rFonts w:cstheme="minorHAnsi"/>
        </w:rPr>
        <w:t xml:space="preserve">to this policy is a mandatory part of the induction process at CCP and must be documented as completed within the induction period. </w:t>
      </w:r>
      <w:r w:rsidR="0010060E" w:rsidRPr="000A0450">
        <w:rPr>
          <w:rFonts w:cstheme="minorHAnsi"/>
        </w:rPr>
        <w:t>It will then need to be revisited whenever the policy is reviewed.</w:t>
      </w:r>
    </w:p>
    <w:p w14:paraId="08E4E165" w14:textId="424B9D50" w:rsidR="00A0337E" w:rsidRPr="000A0450" w:rsidRDefault="00EA7316" w:rsidP="00EA7316">
      <w:pPr>
        <w:rPr>
          <w:rFonts w:cstheme="minorHAnsi"/>
        </w:rPr>
      </w:pPr>
      <w:r w:rsidRPr="000A0450">
        <w:rPr>
          <w:rFonts w:cstheme="minorHAnsi"/>
        </w:rPr>
        <w:t xml:space="preserve">The </w:t>
      </w:r>
      <w:r w:rsidR="00203175" w:rsidRPr="000A0450">
        <w:rPr>
          <w:rFonts w:cstheme="minorHAnsi"/>
        </w:rPr>
        <w:t>Data Protection Group</w:t>
      </w:r>
      <w:r w:rsidRPr="000A0450">
        <w:rPr>
          <w:rFonts w:cstheme="minorHAnsi"/>
        </w:rPr>
        <w:t xml:space="preserve"> will lead on the development of </w:t>
      </w:r>
      <w:r w:rsidR="006B1606" w:rsidRPr="000A0450">
        <w:rPr>
          <w:rFonts w:cstheme="minorHAnsi"/>
        </w:rPr>
        <w:t xml:space="preserve">staff </w:t>
      </w:r>
      <w:r w:rsidRPr="000A0450">
        <w:rPr>
          <w:rFonts w:cstheme="minorHAnsi"/>
        </w:rPr>
        <w:t>training either through e-learning modules</w:t>
      </w:r>
      <w:r w:rsidR="00A0337E" w:rsidRPr="000A0450">
        <w:rPr>
          <w:rFonts w:cstheme="minorHAnsi"/>
        </w:rPr>
        <w:t xml:space="preserve">, </w:t>
      </w:r>
      <w:r w:rsidRPr="000A0450">
        <w:rPr>
          <w:rFonts w:cstheme="minorHAnsi"/>
        </w:rPr>
        <w:t>face to face</w:t>
      </w:r>
      <w:r w:rsidR="00A0337E" w:rsidRPr="000A0450">
        <w:rPr>
          <w:rFonts w:cstheme="minorHAnsi"/>
        </w:rPr>
        <w:t xml:space="preserve"> or </w:t>
      </w:r>
      <w:r w:rsidR="00B91238" w:rsidRPr="000A0450">
        <w:rPr>
          <w:rFonts w:cstheme="minorHAnsi"/>
        </w:rPr>
        <w:t>third-party</w:t>
      </w:r>
      <w:r w:rsidR="00A0337E" w:rsidRPr="000A0450">
        <w:rPr>
          <w:rFonts w:cstheme="minorHAnsi"/>
        </w:rPr>
        <w:t xml:space="preserve"> training</w:t>
      </w:r>
      <w:r w:rsidRPr="000A0450">
        <w:rPr>
          <w:rFonts w:cstheme="minorHAnsi"/>
        </w:rPr>
        <w:t xml:space="preserve">. The training will be developed </w:t>
      </w:r>
      <w:r w:rsidR="00A0337E" w:rsidRPr="000A0450">
        <w:rPr>
          <w:rFonts w:cstheme="minorHAnsi"/>
        </w:rPr>
        <w:t xml:space="preserve">to meet the specific needs of </w:t>
      </w:r>
      <w:r w:rsidR="008759AE" w:rsidRPr="000A0450">
        <w:rPr>
          <w:rFonts w:cstheme="minorHAnsi"/>
        </w:rPr>
        <w:t xml:space="preserve">individuals and </w:t>
      </w:r>
      <w:r w:rsidR="00A0337E" w:rsidRPr="000A0450">
        <w:rPr>
          <w:rFonts w:cstheme="minorHAnsi"/>
        </w:rPr>
        <w:t>the organisation</w:t>
      </w:r>
      <w:r w:rsidR="006B1606" w:rsidRPr="000A0450">
        <w:rPr>
          <w:rFonts w:cstheme="minorHAnsi"/>
        </w:rPr>
        <w:t>.</w:t>
      </w:r>
    </w:p>
    <w:p w14:paraId="4FA786BA" w14:textId="77777777" w:rsidR="00EA7316" w:rsidRPr="000A0450" w:rsidRDefault="006B1606" w:rsidP="00EA7316">
      <w:pPr>
        <w:rPr>
          <w:rFonts w:cstheme="minorHAnsi"/>
        </w:rPr>
      </w:pPr>
      <w:r w:rsidRPr="000A0450">
        <w:rPr>
          <w:rFonts w:cstheme="minorHAnsi"/>
        </w:rPr>
        <w:t>It is the responsibility of individual line managers to ensure that they and their staff have sufficient training to ensure they are able to meet their obligations under this policy.</w:t>
      </w:r>
    </w:p>
    <w:p w14:paraId="71484384" w14:textId="5EFAF776" w:rsidR="0006119A" w:rsidRPr="00F061A8" w:rsidRDefault="0006119A" w:rsidP="00C550A1">
      <w:pPr>
        <w:pStyle w:val="Heading1"/>
        <w:numPr>
          <w:ilvl w:val="0"/>
          <w:numId w:val="37"/>
        </w:numPr>
        <w:spacing w:before="0" w:after="160"/>
        <w:rPr>
          <w:rFonts w:asciiTheme="minorHAnsi" w:hAnsiTheme="minorHAnsi" w:cstheme="minorHAnsi"/>
          <w:color w:val="auto"/>
          <w:sz w:val="24"/>
          <w:szCs w:val="24"/>
        </w:rPr>
      </w:pPr>
      <w:r w:rsidRPr="00F061A8">
        <w:rPr>
          <w:rFonts w:asciiTheme="minorHAnsi" w:hAnsiTheme="minorHAnsi" w:cstheme="minorHAnsi"/>
          <w:color w:val="auto"/>
          <w:sz w:val="24"/>
          <w:szCs w:val="24"/>
        </w:rPr>
        <w:t>Individual Rights</w:t>
      </w:r>
    </w:p>
    <w:p w14:paraId="7F54D50E" w14:textId="0176C0A1" w:rsidR="005944F9" w:rsidRPr="00F061A8" w:rsidRDefault="005944F9" w:rsidP="00F061A8">
      <w:pPr>
        <w:pStyle w:val="Heading1"/>
        <w:spacing w:before="0"/>
        <w:rPr>
          <w:rFonts w:asciiTheme="minorHAnsi" w:hAnsiTheme="minorHAnsi" w:cstheme="minorHAnsi"/>
          <w:color w:val="auto"/>
          <w:sz w:val="22"/>
          <w:szCs w:val="22"/>
        </w:rPr>
      </w:pPr>
      <w:r w:rsidRPr="00F061A8">
        <w:rPr>
          <w:rFonts w:asciiTheme="minorHAnsi" w:hAnsiTheme="minorHAnsi" w:cstheme="minorHAnsi"/>
          <w:color w:val="auto"/>
          <w:sz w:val="22"/>
          <w:szCs w:val="22"/>
        </w:rPr>
        <w:t xml:space="preserve">The Right to be Informed  </w:t>
      </w:r>
    </w:p>
    <w:p w14:paraId="0F82F4E9" w14:textId="5ED64C6F" w:rsidR="00E07547" w:rsidRDefault="00E07547" w:rsidP="002832E6">
      <w:pPr>
        <w:spacing w:after="150"/>
        <w:ind w:right="9"/>
      </w:pPr>
      <w:r>
        <w:t xml:space="preserve">This means that people have a right to be told what we are doing with their information. We need to be clear and transparent about what we do because this helps build understanding and trust about what we do. </w:t>
      </w:r>
      <w:r w:rsidRPr="00E07547">
        <w:rPr>
          <w:color w:val="000000"/>
        </w:rPr>
        <w:t xml:space="preserve"> </w:t>
      </w:r>
      <w:r>
        <w:t xml:space="preserve">The way we normally tell people about what we do is in a privacy notice. Our privacy notice </w:t>
      </w:r>
      <w:r w:rsidR="002832E6">
        <w:t>is a</w:t>
      </w:r>
      <w:r>
        <w:t xml:space="preserve">vailable on our website. </w:t>
      </w:r>
    </w:p>
    <w:p w14:paraId="43EDA6C6" w14:textId="0FA7759E" w:rsidR="005944F9" w:rsidRPr="0006119A" w:rsidRDefault="00E864D2" w:rsidP="0006119A">
      <w:pPr>
        <w:spacing w:after="0" w:line="240" w:lineRule="auto"/>
        <w:rPr>
          <w:rFonts w:cstheme="minorHAnsi"/>
        </w:rPr>
      </w:pPr>
      <w:r>
        <w:rPr>
          <w:rFonts w:cstheme="minorHAnsi"/>
        </w:rPr>
        <w:t>Th</w:t>
      </w:r>
      <w:r w:rsidR="001F64AF">
        <w:rPr>
          <w:rFonts w:cstheme="minorHAnsi"/>
        </w:rPr>
        <w:t>e privacy</w:t>
      </w:r>
      <w:r w:rsidR="00A94353">
        <w:rPr>
          <w:rFonts w:cstheme="minorHAnsi"/>
        </w:rPr>
        <w:t xml:space="preserve"> </w:t>
      </w:r>
      <w:r>
        <w:rPr>
          <w:rFonts w:cstheme="minorHAnsi"/>
        </w:rPr>
        <w:t>noti</w:t>
      </w:r>
      <w:r w:rsidR="00A14E16">
        <w:rPr>
          <w:rFonts w:cstheme="minorHAnsi"/>
        </w:rPr>
        <w:t>ce will be reviewed</w:t>
      </w:r>
      <w:r w:rsidR="005944F9" w:rsidRPr="0006119A">
        <w:rPr>
          <w:rFonts w:cstheme="minorHAnsi"/>
        </w:rPr>
        <w:t xml:space="preserve"> in line with ICO guidance on the right to be informed as found here </w:t>
      </w:r>
      <w:hyperlink r:id="rId12" w:history="1">
        <w:r w:rsidR="005944F9" w:rsidRPr="0006119A">
          <w:rPr>
            <w:rStyle w:val="Hyperlink"/>
            <w:rFonts w:cstheme="minorHAnsi"/>
          </w:rPr>
          <w:t>https://ico.org.uk/for-organisations/guide-to-the-general-data-protection-regulation-gdpr/individual-rights/right-to-be-informed/</w:t>
        </w:r>
      </w:hyperlink>
      <w:r w:rsidR="005944F9" w:rsidRPr="0006119A">
        <w:rPr>
          <w:rFonts w:cstheme="minorHAnsi"/>
        </w:rPr>
        <w:t xml:space="preserve"> </w:t>
      </w:r>
    </w:p>
    <w:p w14:paraId="0F23E18F" w14:textId="77777777" w:rsidR="005944F9" w:rsidRPr="0006119A" w:rsidRDefault="005944F9" w:rsidP="0006119A">
      <w:pPr>
        <w:pStyle w:val="Heading1"/>
        <w:rPr>
          <w:rFonts w:asciiTheme="minorHAnsi" w:hAnsiTheme="minorHAnsi" w:cstheme="minorHAnsi"/>
          <w:color w:val="auto"/>
          <w:sz w:val="24"/>
          <w:szCs w:val="24"/>
        </w:rPr>
      </w:pPr>
      <w:r w:rsidRPr="0006119A">
        <w:rPr>
          <w:rFonts w:asciiTheme="minorHAnsi" w:hAnsiTheme="minorHAnsi" w:cstheme="minorHAnsi"/>
          <w:color w:val="auto"/>
          <w:sz w:val="24"/>
          <w:szCs w:val="24"/>
        </w:rPr>
        <w:t xml:space="preserve">The Right of Access </w:t>
      </w:r>
    </w:p>
    <w:p w14:paraId="47DBF73B" w14:textId="2DF094C7" w:rsidR="00F912D6" w:rsidRDefault="00F912D6" w:rsidP="00F912D6">
      <w:pPr>
        <w:spacing w:after="149"/>
        <w:ind w:right="9"/>
      </w:pPr>
      <w:r>
        <w:t xml:space="preserve">If we hold information about a person then they have a right to see their own information. There are a few exceptions to this rule, such as data held for child protection or crime detection / prevention purposes, but most individuals will be able to have a copy of the data held on them. We may have to redact some of the information if we cannot share something with a person. </w:t>
      </w:r>
    </w:p>
    <w:p w14:paraId="458AEBD5" w14:textId="77777777" w:rsidR="005944F9" w:rsidRPr="0006119A" w:rsidRDefault="005944F9" w:rsidP="00C550A1">
      <w:pPr>
        <w:pStyle w:val="ListParagraph"/>
        <w:numPr>
          <w:ilvl w:val="1"/>
          <w:numId w:val="36"/>
        </w:numPr>
        <w:spacing w:after="0" w:line="240" w:lineRule="auto"/>
        <w:rPr>
          <w:rFonts w:cstheme="minorHAnsi"/>
        </w:rPr>
      </w:pPr>
      <w:r w:rsidRPr="0006119A">
        <w:rPr>
          <w:rFonts w:cstheme="minorHAnsi"/>
        </w:rPr>
        <w:t>All requests are logged, acknowledged within a reasonable timeframe of the request being made and fully responded to normally within 1 month</w:t>
      </w:r>
    </w:p>
    <w:p w14:paraId="7D86214B" w14:textId="77777777" w:rsidR="005944F9" w:rsidRPr="0006119A" w:rsidRDefault="005944F9" w:rsidP="00C550A1">
      <w:pPr>
        <w:pStyle w:val="ListParagraph"/>
        <w:numPr>
          <w:ilvl w:val="1"/>
          <w:numId w:val="36"/>
        </w:numPr>
        <w:spacing w:after="0" w:line="240" w:lineRule="auto"/>
        <w:rPr>
          <w:rFonts w:cstheme="minorHAnsi"/>
        </w:rPr>
      </w:pPr>
      <w:r w:rsidRPr="0006119A">
        <w:rPr>
          <w:rFonts w:cstheme="minorHAnsi"/>
        </w:rPr>
        <w:t>All requests are coordinated by the DPO</w:t>
      </w:r>
    </w:p>
    <w:p w14:paraId="1DB82F10" w14:textId="77777777" w:rsidR="005944F9" w:rsidRPr="0006119A" w:rsidRDefault="005944F9" w:rsidP="00C550A1">
      <w:pPr>
        <w:pStyle w:val="ListParagraph"/>
        <w:numPr>
          <w:ilvl w:val="1"/>
          <w:numId w:val="36"/>
        </w:numPr>
        <w:spacing w:after="0" w:line="240" w:lineRule="auto"/>
        <w:rPr>
          <w:rFonts w:cstheme="minorHAnsi"/>
        </w:rPr>
      </w:pPr>
      <w:r w:rsidRPr="0006119A">
        <w:rPr>
          <w:rFonts w:cstheme="minorHAnsi"/>
        </w:rPr>
        <w:t>Appropriate identification of a requesting individual is always obtained</w:t>
      </w:r>
    </w:p>
    <w:p w14:paraId="3DF2332F" w14:textId="77777777" w:rsidR="005944F9" w:rsidRPr="0006119A" w:rsidRDefault="005944F9" w:rsidP="00C550A1">
      <w:pPr>
        <w:pStyle w:val="ListParagraph"/>
        <w:numPr>
          <w:ilvl w:val="1"/>
          <w:numId w:val="36"/>
        </w:numPr>
        <w:spacing w:after="0" w:line="240" w:lineRule="auto"/>
        <w:rPr>
          <w:rFonts w:cstheme="minorHAnsi"/>
        </w:rPr>
      </w:pPr>
      <w:r w:rsidRPr="0006119A">
        <w:rPr>
          <w:rFonts w:cstheme="minorHAnsi"/>
        </w:rPr>
        <w:t xml:space="preserve">CCP will follow the ICO guidance on handling SARs which can be found here </w:t>
      </w:r>
      <w:hyperlink r:id="rId13" w:history="1">
        <w:r w:rsidRPr="0006119A">
          <w:rPr>
            <w:rStyle w:val="Hyperlink"/>
            <w:rFonts w:cstheme="minorHAnsi"/>
          </w:rPr>
          <w:t>https://ico.org.uk/for-organisations/guide-to-the-general-data-protection-regulation-gdpr/individual-rights/right-of-access/?q=privacy+notices</w:t>
        </w:r>
      </w:hyperlink>
      <w:r w:rsidRPr="0006119A">
        <w:rPr>
          <w:rFonts w:cstheme="minorHAnsi"/>
        </w:rPr>
        <w:t xml:space="preserve"> </w:t>
      </w:r>
    </w:p>
    <w:p w14:paraId="623002EA" w14:textId="77777777" w:rsidR="005944F9" w:rsidRPr="00EC534F" w:rsidRDefault="005944F9" w:rsidP="00EC534F">
      <w:pPr>
        <w:pStyle w:val="Heading1"/>
        <w:rPr>
          <w:rFonts w:asciiTheme="minorHAnsi" w:hAnsiTheme="minorHAnsi" w:cstheme="minorHAnsi"/>
          <w:color w:val="auto"/>
          <w:sz w:val="24"/>
          <w:szCs w:val="24"/>
        </w:rPr>
      </w:pPr>
      <w:r w:rsidRPr="00EC534F">
        <w:rPr>
          <w:rFonts w:asciiTheme="minorHAnsi" w:hAnsiTheme="minorHAnsi" w:cstheme="minorHAnsi"/>
          <w:color w:val="auto"/>
          <w:sz w:val="24"/>
          <w:szCs w:val="24"/>
        </w:rPr>
        <w:t xml:space="preserve">The Right of Rectification </w:t>
      </w:r>
    </w:p>
    <w:p w14:paraId="370F5120" w14:textId="39E73AC6" w:rsidR="00EF2E9D" w:rsidRDefault="00EF2E9D" w:rsidP="00EF2E9D">
      <w:pPr>
        <w:spacing w:after="150"/>
        <w:ind w:left="-5" w:right="9"/>
      </w:pPr>
      <w:r>
        <w:t xml:space="preserve">If we have some information about someone which is inaccurate or not complete then they can ask to amend or rectify it. </w:t>
      </w:r>
      <w:r>
        <w:rPr>
          <w:color w:val="000000"/>
        </w:rPr>
        <w:t xml:space="preserve"> </w:t>
      </w:r>
      <w:r>
        <w:t xml:space="preserve">We have to respond with a month. </w:t>
      </w:r>
      <w:r>
        <w:rPr>
          <w:color w:val="000000"/>
        </w:rPr>
        <w:t xml:space="preserve"> </w:t>
      </w:r>
    </w:p>
    <w:p w14:paraId="22E9A310" w14:textId="14F838F0" w:rsidR="005944F9" w:rsidRPr="00EC534F" w:rsidRDefault="005944F9" w:rsidP="00EC534F">
      <w:pPr>
        <w:spacing w:after="0" w:line="240" w:lineRule="auto"/>
        <w:rPr>
          <w:rFonts w:cstheme="minorHAnsi"/>
        </w:rPr>
      </w:pPr>
    </w:p>
    <w:p w14:paraId="782158E7" w14:textId="77777777" w:rsidR="005944F9" w:rsidRPr="00EC534F" w:rsidRDefault="005944F9" w:rsidP="00C550A1">
      <w:pPr>
        <w:pStyle w:val="ListParagraph"/>
        <w:numPr>
          <w:ilvl w:val="2"/>
          <w:numId w:val="18"/>
        </w:numPr>
        <w:spacing w:after="0" w:line="240" w:lineRule="auto"/>
        <w:rPr>
          <w:rFonts w:cstheme="minorHAnsi"/>
        </w:rPr>
      </w:pPr>
      <w:r w:rsidRPr="00EC534F">
        <w:rPr>
          <w:rFonts w:cstheme="minorHAnsi"/>
        </w:rPr>
        <w:t>All requests are logged, acknowledged within a reasonable timeframe of the request being made and fully responded to normally within 1 month</w:t>
      </w:r>
    </w:p>
    <w:p w14:paraId="325C89AF" w14:textId="77777777" w:rsidR="005944F9" w:rsidRPr="00EC534F" w:rsidRDefault="005944F9" w:rsidP="00C550A1">
      <w:pPr>
        <w:pStyle w:val="ListParagraph"/>
        <w:numPr>
          <w:ilvl w:val="2"/>
          <w:numId w:val="18"/>
        </w:numPr>
        <w:spacing w:after="0" w:line="240" w:lineRule="auto"/>
        <w:rPr>
          <w:rFonts w:cstheme="minorHAnsi"/>
        </w:rPr>
      </w:pPr>
      <w:r w:rsidRPr="00EC534F">
        <w:rPr>
          <w:rFonts w:cstheme="minorHAnsi"/>
        </w:rPr>
        <w:t>All requests are coordinated by the DPO</w:t>
      </w:r>
    </w:p>
    <w:p w14:paraId="231ACA7B" w14:textId="77777777" w:rsidR="005944F9" w:rsidRPr="00EC534F" w:rsidRDefault="005944F9" w:rsidP="00C550A1">
      <w:pPr>
        <w:pStyle w:val="ListParagraph"/>
        <w:numPr>
          <w:ilvl w:val="2"/>
          <w:numId w:val="18"/>
        </w:numPr>
        <w:spacing w:after="0" w:line="240" w:lineRule="auto"/>
        <w:rPr>
          <w:rFonts w:cstheme="minorHAnsi"/>
        </w:rPr>
      </w:pPr>
      <w:r w:rsidRPr="00EC534F">
        <w:rPr>
          <w:rFonts w:cstheme="minorHAnsi"/>
        </w:rPr>
        <w:t>Appropriate identification of a requesting individual is always obtained</w:t>
      </w:r>
    </w:p>
    <w:p w14:paraId="55D6843C" w14:textId="77777777" w:rsidR="005944F9" w:rsidRPr="00EC534F" w:rsidRDefault="005944F9" w:rsidP="00C550A1">
      <w:pPr>
        <w:pStyle w:val="ListParagraph"/>
        <w:numPr>
          <w:ilvl w:val="2"/>
          <w:numId w:val="18"/>
        </w:numPr>
        <w:spacing w:after="0" w:line="240" w:lineRule="auto"/>
        <w:rPr>
          <w:rFonts w:cstheme="minorHAnsi"/>
        </w:rPr>
      </w:pPr>
      <w:r w:rsidRPr="00EC534F">
        <w:rPr>
          <w:rFonts w:cstheme="minorHAnsi"/>
        </w:rPr>
        <w:t>Inform third parties we have shared data with so that they can rectify what they hold</w:t>
      </w:r>
    </w:p>
    <w:p w14:paraId="219BCA70" w14:textId="77777777" w:rsidR="005944F9" w:rsidRPr="00EC534F" w:rsidRDefault="005944F9" w:rsidP="00C550A1">
      <w:pPr>
        <w:pStyle w:val="ListParagraph"/>
        <w:numPr>
          <w:ilvl w:val="2"/>
          <w:numId w:val="18"/>
        </w:numPr>
        <w:spacing w:after="0" w:line="240" w:lineRule="auto"/>
        <w:rPr>
          <w:rFonts w:cstheme="minorHAnsi"/>
        </w:rPr>
      </w:pPr>
      <w:r w:rsidRPr="00EC534F">
        <w:rPr>
          <w:rFonts w:cstheme="minorHAnsi"/>
        </w:rPr>
        <w:t>If asked, inform the requester who we have shared their data with</w:t>
      </w:r>
    </w:p>
    <w:p w14:paraId="70B1FFF4" w14:textId="77777777" w:rsidR="005944F9" w:rsidRPr="00EC534F" w:rsidRDefault="005944F9" w:rsidP="00C550A1">
      <w:pPr>
        <w:pStyle w:val="ListParagraph"/>
        <w:numPr>
          <w:ilvl w:val="2"/>
          <w:numId w:val="18"/>
        </w:numPr>
        <w:spacing w:after="0" w:line="240" w:lineRule="auto"/>
        <w:rPr>
          <w:rFonts w:cstheme="minorHAnsi"/>
        </w:rPr>
      </w:pPr>
      <w:r w:rsidRPr="00EC534F">
        <w:rPr>
          <w:rFonts w:cstheme="minorHAnsi"/>
        </w:rPr>
        <w:t>CCP recognises all requests whether verbally or in writing.</w:t>
      </w:r>
    </w:p>
    <w:p w14:paraId="77B5289A" w14:textId="77777777" w:rsidR="005944F9" w:rsidRPr="00EC534F" w:rsidRDefault="005944F9" w:rsidP="00C550A1">
      <w:pPr>
        <w:pStyle w:val="ListParagraph"/>
        <w:numPr>
          <w:ilvl w:val="2"/>
          <w:numId w:val="18"/>
        </w:numPr>
        <w:spacing w:after="0" w:line="240" w:lineRule="auto"/>
        <w:rPr>
          <w:rFonts w:cstheme="minorHAnsi"/>
        </w:rPr>
      </w:pPr>
      <w:r w:rsidRPr="00EC534F">
        <w:rPr>
          <w:rFonts w:cstheme="minorHAnsi"/>
        </w:rPr>
        <w:t xml:space="preserve">CCP will follow the ICO guidance on handling requests for rectification which can be found here </w:t>
      </w:r>
      <w:hyperlink r:id="rId14" w:history="1">
        <w:r w:rsidRPr="00EC534F">
          <w:rPr>
            <w:rStyle w:val="Hyperlink"/>
            <w:rFonts w:cstheme="minorHAnsi"/>
          </w:rPr>
          <w:t>https://ico.org.uk/for-organisations/guide-to-the-general-data-protection-regulation-gdpr/individual-rights/right-to-rectification/?q=privacy+notices</w:t>
        </w:r>
      </w:hyperlink>
      <w:r w:rsidRPr="00EC534F">
        <w:rPr>
          <w:rFonts w:cstheme="minorHAnsi"/>
        </w:rPr>
        <w:t xml:space="preserve"> </w:t>
      </w:r>
    </w:p>
    <w:p w14:paraId="63498DD0" w14:textId="77777777" w:rsidR="005944F9" w:rsidRPr="00EC534F" w:rsidRDefault="005944F9" w:rsidP="00EC534F">
      <w:pPr>
        <w:pStyle w:val="Heading1"/>
        <w:rPr>
          <w:rFonts w:asciiTheme="minorHAnsi" w:hAnsiTheme="minorHAnsi" w:cstheme="minorHAnsi"/>
          <w:color w:val="auto"/>
          <w:sz w:val="24"/>
          <w:szCs w:val="24"/>
        </w:rPr>
      </w:pPr>
      <w:r w:rsidRPr="00EC534F">
        <w:rPr>
          <w:rFonts w:asciiTheme="minorHAnsi" w:hAnsiTheme="minorHAnsi" w:cstheme="minorHAnsi"/>
          <w:color w:val="auto"/>
          <w:sz w:val="24"/>
          <w:szCs w:val="24"/>
        </w:rPr>
        <w:t xml:space="preserve">The Right to Erasure </w:t>
      </w:r>
    </w:p>
    <w:p w14:paraId="7976F2A7" w14:textId="5B45B7F4" w:rsidR="005944F9" w:rsidRPr="00EC534F" w:rsidRDefault="005944F9" w:rsidP="00EC534F">
      <w:pPr>
        <w:spacing w:after="0" w:line="240" w:lineRule="auto"/>
        <w:rPr>
          <w:rFonts w:cstheme="minorHAnsi"/>
        </w:rPr>
      </w:pPr>
      <w:r w:rsidRPr="00EC534F">
        <w:rPr>
          <w:rFonts w:cstheme="minorHAnsi"/>
        </w:rPr>
        <w:t>This is also known as the right to be forgotten and is the basis against which any request by the data subject to remove all or part of any data on the</w:t>
      </w:r>
      <w:r w:rsidR="00FC73FF">
        <w:rPr>
          <w:rFonts w:cstheme="minorHAnsi"/>
        </w:rPr>
        <w:t>m</w:t>
      </w:r>
      <w:r w:rsidRPr="00EC534F">
        <w:rPr>
          <w:rFonts w:cstheme="minorHAnsi"/>
        </w:rPr>
        <w:t xml:space="preserve"> is considered. The reasons to erase may be as follows:</w:t>
      </w:r>
    </w:p>
    <w:p w14:paraId="6347F178" w14:textId="77777777" w:rsidR="005944F9" w:rsidRPr="00EC534F" w:rsidRDefault="005944F9" w:rsidP="00C550A1">
      <w:pPr>
        <w:pStyle w:val="ListParagraph"/>
        <w:numPr>
          <w:ilvl w:val="2"/>
          <w:numId w:val="13"/>
        </w:numPr>
        <w:spacing w:after="0" w:line="240" w:lineRule="auto"/>
        <w:rPr>
          <w:rFonts w:cstheme="minorHAnsi"/>
        </w:rPr>
      </w:pPr>
      <w:r w:rsidRPr="00EC534F">
        <w:rPr>
          <w:rFonts w:cstheme="minorHAnsi"/>
        </w:rPr>
        <w:t xml:space="preserve">Where the data is no longer necessary in relation to the purpose it was collected for </w:t>
      </w:r>
    </w:p>
    <w:p w14:paraId="5A076BB9" w14:textId="77777777" w:rsidR="005944F9" w:rsidRPr="00EC534F" w:rsidRDefault="005944F9" w:rsidP="00C550A1">
      <w:pPr>
        <w:pStyle w:val="ListParagraph"/>
        <w:numPr>
          <w:ilvl w:val="2"/>
          <w:numId w:val="13"/>
        </w:numPr>
        <w:spacing w:after="0" w:line="240" w:lineRule="auto"/>
        <w:rPr>
          <w:rFonts w:cstheme="minorHAnsi"/>
        </w:rPr>
      </w:pPr>
      <w:r w:rsidRPr="00EC534F">
        <w:rPr>
          <w:rFonts w:cstheme="minorHAnsi"/>
        </w:rPr>
        <w:t xml:space="preserve">It is being unlawfully processed </w:t>
      </w:r>
    </w:p>
    <w:p w14:paraId="69BC7DF5" w14:textId="77777777" w:rsidR="005944F9" w:rsidRPr="00EC534F" w:rsidRDefault="005944F9" w:rsidP="00C550A1">
      <w:pPr>
        <w:pStyle w:val="ListParagraph"/>
        <w:numPr>
          <w:ilvl w:val="2"/>
          <w:numId w:val="13"/>
        </w:numPr>
        <w:spacing w:after="0" w:line="240" w:lineRule="auto"/>
        <w:rPr>
          <w:rFonts w:cstheme="minorHAnsi"/>
        </w:rPr>
      </w:pPr>
      <w:r w:rsidRPr="00EC534F">
        <w:rPr>
          <w:rFonts w:cstheme="minorHAnsi"/>
        </w:rPr>
        <w:t>The individual withdraws consent where consent was given.</w:t>
      </w:r>
    </w:p>
    <w:p w14:paraId="7F391377" w14:textId="77777777" w:rsidR="005944F9" w:rsidRPr="00EC534F" w:rsidRDefault="005944F9" w:rsidP="00C550A1">
      <w:pPr>
        <w:pStyle w:val="ListParagraph"/>
        <w:numPr>
          <w:ilvl w:val="2"/>
          <w:numId w:val="13"/>
        </w:numPr>
        <w:spacing w:after="0" w:line="240" w:lineRule="auto"/>
        <w:rPr>
          <w:rFonts w:cstheme="minorHAnsi"/>
        </w:rPr>
      </w:pPr>
      <w:r w:rsidRPr="00EC534F">
        <w:rPr>
          <w:rFonts w:cstheme="minorHAnsi"/>
        </w:rPr>
        <w:t xml:space="preserve">It must be erased to meet a legal obligation </w:t>
      </w:r>
    </w:p>
    <w:p w14:paraId="4BACB8E9" w14:textId="77777777" w:rsidR="005944F9" w:rsidRPr="00EC534F" w:rsidRDefault="005944F9" w:rsidP="00C550A1">
      <w:pPr>
        <w:pStyle w:val="ListParagraph"/>
        <w:numPr>
          <w:ilvl w:val="2"/>
          <w:numId w:val="13"/>
        </w:numPr>
        <w:spacing w:after="0" w:line="240" w:lineRule="auto"/>
        <w:rPr>
          <w:rFonts w:cstheme="minorHAnsi"/>
        </w:rPr>
      </w:pPr>
      <w:r w:rsidRPr="00EC534F">
        <w:rPr>
          <w:rFonts w:cstheme="minorHAnsi"/>
        </w:rPr>
        <w:t xml:space="preserve">The individual objects to the processing and there is no overriding legitimate interest  </w:t>
      </w:r>
    </w:p>
    <w:p w14:paraId="3C3EA613" w14:textId="3B322A93" w:rsidR="005944F9" w:rsidRPr="00EC534F" w:rsidRDefault="005944F9" w:rsidP="00EC534F">
      <w:pPr>
        <w:spacing w:after="0" w:line="240" w:lineRule="auto"/>
        <w:rPr>
          <w:rFonts w:cstheme="minorHAnsi"/>
        </w:rPr>
      </w:pPr>
      <w:r w:rsidRPr="00EC534F">
        <w:rPr>
          <w:rFonts w:cstheme="minorHAnsi"/>
        </w:rPr>
        <w:t>CCP retains the right to override any requests made under the right to erasure where the legitimate interests of CCP justify the override.</w:t>
      </w:r>
      <w:r w:rsidR="00B55080">
        <w:rPr>
          <w:rFonts w:cstheme="minorHAnsi"/>
        </w:rPr>
        <w:t xml:space="preserve"> There will always be data that we need to keep </w:t>
      </w:r>
      <w:proofErr w:type="gramStart"/>
      <w:r w:rsidR="00B55080">
        <w:rPr>
          <w:rFonts w:cstheme="minorHAnsi"/>
        </w:rPr>
        <w:t>to comply</w:t>
      </w:r>
      <w:proofErr w:type="gramEnd"/>
      <w:r w:rsidR="00B55080">
        <w:rPr>
          <w:rFonts w:cstheme="minorHAnsi"/>
        </w:rPr>
        <w:t xml:space="preserve"> with legal </w:t>
      </w:r>
      <w:r w:rsidR="00FA1C25">
        <w:rPr>
          <w:rFonts w:cstheme="minorHAnsi"/>
        </w:rPr>
        <w:t>requirements and funding contracts.</w:t>
      </w:r>
    </w:p>
    <w:p w14:paraId="4A76022A" w14:textId="77777777" w:rsidR="005944F9" w:rsidRPr="00EC534F" w:rsidRDefault="005944F9" w:rsidP="00C550A1">
      <w:pPr>
        <w:pStyle w:val="ListParagraph"/>
        <w:numPr>
          <w:ilvl w:val="2"/>
          <w:numId w:val="14"/>
        </w:numPr>
        <w:spacing w:after="0" w:line="240" w:lineRule="auto"/>
        <w:rPr>
          <w:rFonts w:cstheme="minorHAnsi"/>
        </w:rPr>
      </w:pPr>
      <w:r w:rsidRPr="00EC534F">
        <w:rPr>
          <w:rFonts w:cstheme="minorHAnsi"/>
        </w:rPr>
        <w:t>All requests are logged, acknowledged within a reasonable timeframe of the request being made and fully responded to normally within 1 month</w:t>
      </w:r>
    </w:p>
    <w:p w14:paraId="2C3DE83D" w14:textId="77777777" w:rsidR="005944F9" w:rsidRPr="00EC534F" w:rsidRDefault="005944F9" w:rsidP="00C550A1">
      <w:pPr>
        <w:pStyle w:val="ListParagraph"/>
        <w:numPr>
          <w:ilvl w:val="2"/>
          <w:numId w:val="14"/>
        </w:numPr>
        <w:spacing w:after="0" w:line="240" w:lineRule="auto"/>
        <w:rPr>
          <w:rFonts w:cstheme="minorHAnsi"/>
        </w:rPr>
      </w:pPr>
      <w:r w:rsidRPr="00EC534F">
        <w:rPr>
          <w:rFonts w:cstheme="minorHAnsi"/>
        </w:rPr>
        <w:t>CCP recognises all requests whether verbally or in writing.</w:t>
      </w:r>
    </w:p>
    <w:p w14:paraId="5E0343F9" w14:textId="77777777" w:rsidR="005944F9" w:rsidRPr="00EC534F" w:rsidRDefault="005944F9" w:rsidP="00C550A1">
      <w:pPr>
        <w:pStyle w:val="ListParagraph"/>
        <w:numPr>
          <w:ilvl w:val="2"/>
          <w:numId w:val="14"/>
        </w:numPr>
        <w:spacing w:after="0" w:line="240" w:lineRule="auto"/>
        <w:rPr>
          <w:rFonts w:cstheme="minorHAnsi"/>
        </w:rPr>
      </w:pPr>
      <w:r w:rsidRPr="00EC534F">
        <w:rPr>
          <w:rFonts w:cstheme="minorHAnsi"/>
        </w:rPr>
        <w:t>All requests are coordinated by the DPO</w:t>
      </w:r>
    </w:p>
    <w:p w14:paraId="3E53A32A" w14:textId="77777777" w:rsidR="005944F9" w:rsidRPr="00EC534F" w:rsidRDefault="005944F9" w:rsidP="00C550A1">
      <w:pPr>
        <w:pStyle w:val="ListParagraph"/>
        <w:numPr>
          <w:ilvl w:val="2"/>
          <w:numId w:val="14"/>
        </w:numPr>
        <w:spacing w:after="0" w:line="240" w:lineRule="auto"/>
        <w:rPr>
          <w:rFonts w:cstheme="minorHAnsi"/>
        </w:rPr>
      </w:pPr>
      <w:r w:rsidRPr="00EC534F">
        <w:rPr>
          <w:rFonts w:cstheme="minorHAnsi"/>
        </w:rPr>
        <w:t>Where data has been shared CCP will inform the recipient of the erasure</w:t>
      </w:r>
    </w:p>
    <w:p w14:paraId="29A757D4" w14:textId="77777777" w:rsidR="005944F9" w:rsidRPr="00EC534F" w:rsidRDefault="005944F9" w:rsidP="00C550A1">
      <w:pPr>
        <w:pStyle w:val="ListParagraph"/>
        <w:numPr>
          <w:ilvl w:val="2"/>
          <w:numId w:val="14"/>
        </w:numPr>
        <w:spacing w:after="0" w:line="240" w:lineRule="auto"/>
        <w:rPr>
          <w:rFonts w:cstheme="minorHAnsi"/>
        </w:rPr>
      </w:pPr>
      <w:r w:rsidRPr="00EC534F">
        <w:rPr>
          <w:rFonts w:cstheme="minorHAnsi"/>
        </w:rPr>
        <w:t>If asked, inform the requester who we have shared their data with</w:t>
      </w:r>
    </w:p>
    <w:p w14:paraId="13E12421" w14:textId="77777777" w:rsidR="005944F9" w:rsidRPr="00EC534F" w:rsidRDefault="005944F9" w:rsidP="00C550A1">
      <w:pPr>
        <w:pStyle w:val="ListParagraph"/>
        <w:numPr>
          <w:ilvl w:val="2"/>
          <w:numId w:val="14"/>
        </w:numPr>
        <w:spacing w:after="0" w:line="240" w:lineRule="auto"/>
        <w:rPr>
          <w:rFonts w:cstheme="minorHAnsi"/>
        </w:rPr>
      </w:pPr>
      <w:r w:rsidRPr="00EC534F">
        <w:rPr>
          <w:rFonts w:cstheme="minorHAnsi"/>
        </w:rPr>
        <w:t xml:space="preserve">CCP will follow the ICO guidance on handling requests for erasure which can be found here </w:t>
      </w:r>
      <w:hyperlink r:id="rId15" w:history="1">
        <w:r w:rsidRPr="00EC534F">
          <w:rPr>
            <w:rStyle w:val="Hyperlink"/>
            <w:rFonts w:cstheme="minorHAnsi"/>
          </w:rPr>
          <w:t>https://ico.org.uk/for-organisations/guide-to-the-general-data-protection-regulation-gdpr/individual-rights/right-to-erasure</w:t>
        </w:r>
      </w:hyperlink>
      <w:r w:rsidRPr="00EC534F">
        <w:rPr>
          <w:rFonts w:cstheme="minorHAnsi"/>
        </w:rPr>
        <w:t xml:space="preserve"> </w:t>
      </w:r>
    </w:p>
    <w:p w14:paraId="3F33BDBC" w14:textId="77777777" w:rsidR="005944F9" w:rsidRPr="00EC534F" w:rsidRDefault="005944F9" w:rsidP="00EC534F">
      <w:pPr>
        <w:spacing w:after="0" w:line="240" w:lineRule="auto"/>
        <w:rPr>
          <w:rFonts w:cstheme="minorHAnsi"/>
        </w:rPr>
      </w:pPr>
      <w:r w:rsidRPr="00EC534F">
        <w:rPr>
          <w:rFonts w:cstheme="minorHAnsi"/>
        </w:rPr>
        <w:t xml:space="preserve">Relevant guidance and information </w:t>
      </w:r>
      <w:proofErr w:type="gramStart"/>
      <w:r w:rsidRPr="00EC534F">
        <w:rPr>
          <w:rFonts w:cstheme="minorHAnsi"/>
        </w:rPr>
        <w:t>is</w:t>
      </w:r>
      <w:proofErr w:type="gramEnd"/>
      <w:r w:rsidRPr="00EC534F">
        <w:rPr>
          <w:rFonts w:cstheme="minorHAnsi"/>
        </w:rPr>
        <w:t xml:space="preserve"> available as a separate information sheet accessible on the CCP intranet.</w:t>
      </w:r>
    </w:p>
    <w:p w14:paraId="3F02B488" w14:textId="77777777" w:rsidR="005944F9" w:rsidRPr="00EC534F" w:rsidRDefault="005944F9" w:rsidP="00EC534F">
      <w:pPr>
        <w:pStyle w:val="Heading1"/>
        <w:rPr>
          <w:rFonts w:asciiTheme="minorHAnsi" w:hAnsiTheme="minorHAnsi" w:cstheme="minorHAnsi"/>
          <w:color w:val="auto"/>
          <w:sz w:val="24"/>
          <w:szCs w:val="24"/>
        </w:rPr>
      </w:pPr>
      <w:r w:rsidRPr="00EC534F">
        <w:rPr>
          <w:rFonts w:asciiTheme="minorHAnsi" w:hAnsiTheme="minorHAnsi" w:cstheme="minorHAnsi"/>
          <w:color w:val="auto"/>
          <w:sz w:val="24"/>
          <w:szCs w:val="24"/>
        </w:rPr>
        <w:t xml:space="preserve">The Right to Restrict Processing </w:t>
      </w:r>
    </w:p>
    <w:p w14:paraId="5762E061" w14:textId="250E07B9" w:rsidR="007469A7" w:rsidRDefault="007469A7" w:rsidP="007469A7">
      <w:pPr>
        <w:spacing w:after="145"/>
        <w:ind w:left="-5" w:right="9"/>
      </w:pPr>
      <w:r>
        <w:t xml:space="preserve">A person has the right to block or suppress the use of their information. If someone does ask us to restrict the use of their information then it means that we can retain the information but not use it any further. </w:t>
      </w:r>
      <w:r>
        <w:rPr>
          <w:color w:val="000000"/>
        </w:rPr>
        <w:t xml:space="preserve"> </w:t>
      </w:r>
      <w:r>
        <w:t xml:space="preserve">We will need to keep some information to ensure that we maintain the restriction. </w:t>
      </w:r>
      <w:r>
        <w:rPr>
          <w:color w:val="000000"/>
        </w:rPr>
        <w:t xml:space="preserve"> </w:t>
      </w:r>
    </w:p>
    <w:p w14:paraId="4118F1D7" w14:textId="77777777" w:rsidR="005944F9" w:rsidRPr="00EC534F" w:rsidRDefault="005944F9" w:rsidP="00EC534F">
      <w:pPr>
        <w:spacing w:after="0" w:line="240" w:lineRule="auto"/>
        <w:rPr>
          <w:rFonts w:cstheme="minorHAnsi"/>
        </w:rPr>
      </w:pPr>
      <w:r w:rsidRPr="00EC534F">
        <w:rPr>
          <w:rFonts w:cstheme="minorHAnsi"/>
        </w:rPr>
        <w:t>The right applies when a request is made under the following conditions:</w:t>
      </w:r>
    </w:p>
    <w:p w14:paraId="75029DAB" w14:textId="77777777" w:rsidR="005944F9" w:rsidRPr="00EC534F" w:rsidRDefault="005944F9" w:rsidP="00C550A1">
      <w:pPr>
        <w:pStyle w:val="ListParagraph"/>
        <w:numPr>
          <w:ilvl w:val="2"/>
          <w:numId w:val="15"/>
        </w:numPr>
        <w:spacing w:after="0" w:line="240" w:lineRule="auto"/>
        <w:rPr>
          <w:rFonts w:cstheme="minorHAnsi"/>
        </w:rPr>
      </w:pPr>
      <w:r w:rsidRPr="00EC534F">
        <w:rPr>
          <w:rFonts w:cstheme="minorHAnsi"/>
        </w:rPr>
        <w:t>There is a question over data accuracy or a request is received to rectify data</w:t>
      </w:r>
    </w:p>
    <w:p w14:paraId="00679DCA" w14:textId="77777777" w:rsidR="005944F9" w:rsidRPr="00EC534F" w:rsidRDefault="005944F9" w:rsidP="00C550A1">
      <w:pPr>
        <w:pStyle w:val="ListParagraph"/>
        <w:numPr>
          <w:ilvl w:val="2"/>
          <w:numId w:val="15"/>
        </w:numPr>
        <w:spacing w:after="0" w:line="240" w:lineRule="auto"/>
        <w:rPr>
          <w:rFonts w:cstheme="minorHAnsi"/>
        </w:rPr>
      </w:pPr>
      <w:r w:rsidRPr="00EC534F">
        <w:rPr>
          <w:rFonts w:cstheme="minorHAnsi"/>
        </w:rPr>
        <w:t>Data has been processed unlawfully where erasure is not requested</w:t>
      </w:r>
    </w:p>
    <w:p w14:paraId="221CFAD1" w14:textId="77777777" w:rsidR="005944F9" w:rsidRPr="00EC534F" w:rsidRDefault="005944F9" w:rsidP="00C550A1">
      <w:pPr>
        <w:pStyle w:val="ListParagraph"/>
        <w:numPr>
          <w:ilvl w:val="2"/>
          <w:numId w:val="15"/>
        </w:numPr>
        <w:spacing w:after="0" w:line="240" w:lineRule="auto"/>
        <w:rPr>
          <w:rFonts w:cstheme="minorHAnsi"/>
        </w:rPr>
      </w:pPr>
      <w:r w:rsidRPr="00EC534F">
        <w:rPr>
          <w:rFonts w:cstheme="minorHAnsi"/>
        </w:rPr>
        <w:t>There is an objection to lawful data processing while legitimate grounds are considered</w:t>
      </w:r>
    </w:p>
    <w:p w14:paraId="4CCEF2C0" w14:textId="77777777" w:rsidR="005944F9" w:rsidRPr="00EC534F" w:rsidRDefault="005944F9" w:rsidP="00C550A1">
      <w:pPr>
        <w:pStyle w:val="ListParagraph"/>
        <w:numPr>
          <w:ilvl w:val="2"/>
          <w:numId w:val="15"/>
        </w:numPr>
        <w:spacing w:after="0" w:line="240" w:lineRule="auto"/>
        <w:rPr>
          <w:rFonts w:cstheme="minorHAnsi"/>
        </w:rPr>
      </w:pPr>
      <w:r w:rsidRPr="00EC534F">
        <w:rPr>
          <w:rFonts w:cstheme="minorHAnsi"/>
        </w:rPr>
        <w:t>Data may be required for future legal reasons</w:t>
      </w:r>
    </w:p>
    <w:p w14:paraId="3A439B46" w14:textId="77777777" w:rsidR="005944F9" w:rsidRPr="00EC534F" w:rsidRDefault="005944F9" w:rsidP="00EC534F">
      <w:pPr>
        <w:spacing w:after="0" w:line="240" w:lineRule="auto"/>
        <w:rPr>
          <w:rFonts w:cstheme="minorHAnsi"/>
        </w:rPr>
      </w:pPr>
      <w:r w:rsidRPr="00EC534F">
        <w:rPr>
          <w:rFonts w:cstheme="minorHAnsi"/>
        </w:rPr>
        <w:t>CCP will:</w:t>
      </w:r>
    </w:p>
    <w:p w14:paraId="4EA89901" w14:textId="77777777" w:rsidR="005944F9" w:rsidRPr="00EC534F" w:rsidRDefault="005944F9" w:rsidP="00C550A1">
      <w:pPr>
        <w:pStyle w:val="ListParagraph"/>
        <w:numPr>
          <w:ilvl w:val="2"/>
          <w:numId w:val="16"/>
        </w:numPr>
        <w:spacing w:after="0" w:line="240" w:lineRule="auto"/>
        <w:rPr>
          <w:rFonts w:cstheme="minorHAnsi"/>
        </w:rPr>
      </w:pPr>
      <w:r w:rsidRPr="00EC534F">
        <w:rPr>
          <w:rFonts w:cstheme="minorHAnsi"/>
        </w:rPr>
        <w:t>Ensure all requests are logged, acknowledged within a reasonable timeframe of the request being made and fully responded to normally within 1 month</w:t>
      </w:r>
    </w:p>
    <w:p w14:paraId="3502ADA1" w14:textId="77777777" w:rsidR="005944F9" w:rsidRPr="00EC534F" w:rsidRDefault="005944F9" w:rsidP="00C550A1">
      <w:pPr>
        <w:pStyle w:val="ListParagraph"/>
        <w:numPr>
          <w:ilvl w:val="2"/>
          <w:numId w:val="16"/>
        </w:numPr>
        <w:spacing w:after="0" w:line="240" w:lineRule="auto"/>
        <w:rPr>
          <w:rFonts w:cstheme="minorHAnsi"/>
        </w:rPr>
      </w:pPr>
      <w:r w:rsidRPr="00EC534F">
        <w:rPr>
          <w:rFonts w:cstheme="minorHAnsi"/>
        </w:rPr>
        <w:t>Inform third parties we have shared our data with so that they can apply the same restriction on what they hold</w:t>
      </w:r>
    </w:p>
    <w:p w14:paraId="42CBD367" w14:textId="77777777" w:rsidR="005944F9" w:rsidRPr="00EC534F" w:rsidRDefault="005944F9" w:rsidP="00C550A1">
      <w:pPr>
        <w:pStyle w:val="ListParagraph"/>
        <w:numPr>
          <w:ilvl w:val="2"/>
          <w:numId w:val="16"/>
        </w:numPr>
        <w:spacing w:after="0" w:line="240" w:lineRule="auto"/>
        <w:rPr>
          <w:rFonts w:cstheme="minorHAnsi"/>
        </w:rPr>
      </w:pPr>
      <w:r w:rsidRPr="00EC534F">
        <w:rPr>
          <w:rFonts w:cstheme="minorHAnsi"/>
        </w:rPr>
        <w:t>If asked, inform the requester who we have shared their data with</w:t>
      </w:r>
    </w:p>
    <w:p w14:paraId="2079EF0F" w14:textId="77777777" w:rsidR="005944F9" w:rsidRPr="00EC534F" w:rsidRDefault="005944F9" w:rsidP="00C550A1">
      <w:pPr>
        <w:pStyle w:val="ListParagraph"/>
        <w:numPr>
          <w:ilvl w:val="2"/>
          <w:numId w:val="16"/>
        </w:numPr>
        <w:spacing w:after="0" w:line="240" w:lineRule="auto"/>
        <w:rPr>
          <w:rFonts w:cstheme="minorHAnsi"/>
        </w:rPr>
      </w:pPr>
      <w:r w:rsidRPr="00EC534F">
        <w:rPr>
          <w:rFonts w:cstheme="minorHAnsi"/>
        </w:rPr>
        <w:t xml:space="preserve">CCP will follow the ICO guidance on handling requests to restrict processing which can be found here </w:t>
      </w:r>
      <w:hyperlink r:id="rId16" w:history="1">
        <w:r w:rsidRPr="00EC534F">
          <w:rPr>
            <w:rStyle w:val="Hyperlink"/>
            <w:rFonts w:cstheme="minorHAnsi"/>
          </w:rPr>
          <w:t>https://ico.org.uk/for-organisations/guide-to-the-general-data-protection-regulation-gdpr/individual-rights/right-to-restrict-processing/</w:t>
        </w:r>
      </w:hyperlink>
      <w:r w:rsidRPr="00EC534F">
        <w:rPr>
          <w:rFonts w:cstheme="minorHAnsi"/>
        </w:rPr>
        <w:t xml:space="preserve"> </w:t>
      </w:r>
    </w:p>
    <w:p w14:paraId="00D4E7B9" w14:textId="77777777" w:rsidR="005944F9" w:rsidRPr="00EC534F" w:rsidRDefault="005944F9" w:rsidP="00EC534F">
      <w:pPr>
        <w:spacing w:after="0" w:line="240" w:lineRule="auto"/>
        <w:rPr>
          <w:rFonts w:cstheme="minorHAnsi"/>
          <w:i/>
        </w:rPr>
      </w:pPr>
      <w:r w:rsidRPr="00EC534F">
        <w:rPr>
          <w:rFonts w:cstheme="minorHAnsi"/>
          <w:i/>
        </w:rPr>
        <w:t>CCP will automatically restrict the processing of data where it receives a request for erasure, request for rectification, request for restriction or any objection to processing for the duration of the time given to consider each request, which is normally one month.</w:t>
      </w:r>
    </w:p>
    <w:p w14:paraId="02CA4C73" w14:textId="77777777" w:rsidR="005944F9" w:rsidRPr="00EC534F" w:rsidRDefault="005944F9" w:rsidP="00EC534F">
      <w:pPr>
        <w:pStyle w:val="Heading1"/>
        <w:rPr>
          <w:rFonts w:asciiTheme="minorHAnsi" w:hAnsiTheme="minorHAnsi" w:cstheme="minorHAnsi"/>
          <w:color w:val="auto"/>
          <w:sz w:val="24"/>
          <w:szCs w:val="24"/>
        </w:rPr>
      </w:pPr>
      <w:r w:rsidRPr="00EC534F">
        <w:rPr>
          <w:rFonts w:asciiTheme="minorHAnsi" w:hAnsiTheme="minorHAnsi" w:cstheme="minorHAnsi"/>
          <w:color w:val="auto"/>
          <w:sz w:val="24"/>
          <w:szCs w:val="24"/>
        </w:rPr>
        <w:t>The Right to Data Portability</w:t>
      </w:r>
    </w:p>
    <w:p w14:paraId="22BE982E" w14:textId="77777777" w:rsidR="005944F9" w:rsidRPr="00EC534F" w:rsidRDefault="005944F9" w:rsidP="00EC534F">
      <w:pPr>
        <w:spacing w:after="0" w:line="240" w:lineRule="auto"/>
        <w:rPr>
          <w:rFonts w:cstheme="minorHAnsi"/>
        </w:rPr>
      </w:pPr>
      <w:r w:rsidRPr="00EC534F">
        <w:rPr>
          <w:rFonts w:cstheme="minorHAnsi"/>
        </w:rPr>
        <w:t xml:space="preserve">This is a right which allows people to obtain and reuse their data for their own purposes. It allows them to move, copy or transfer personal data from one IT system to another securely.  </w:t>
      </w:r>
    </w:p>
    <w:p w14:paraId="04E0D0C1" w14:textId="77777777" w:rsidR="005944F9" w:rsidRPr="00EC534F" w:rsidRDefault="005944F9" w:rsidP="00EC534F">
      <w:pPr>
        <w:spacing w:after="0" w:line="240" w:lineRule="auto"/>
        <w:rPr>
          <w:rFonts w:cstheme="minorHAnsi"/>
        </w:rPr>
      </w:pPr>
      <w:r w:rsidRPr="00EC534F">
        <w:rPr>
          <w:rFonts w:cstheme="minorHAnsi"/>
        </w:rPr>
        <w:t xml:space="preserve">It applies to: </w:t>
      </w:r>
    </w:p>
    <w:p w14:paraId="3FB52224" w14:textId="77777777" w:rsidR="005944F9" w:rsidRPr="00EC534F" w:rsidRDefault="005944F9" w:rsidP="00C550A1">
      <w:pPr>
        <w:pStyle w:val="ListParagraph"/>
        <w:numPr>
          <w:ilvl w:val="2"/>
          <w:numId w:val="21"/>
        </w:numPr>
        <w:spacing w:after="0" w:line="240" w:lineRule="auto"/>
        <w:rPr>
          <w:rFonts w:cstheme="minorHAnsi"/>
        </w:rPr>
      </w:pPr>
      <w:r w:rsidRPr="00EC534F">
        <w:rPr>
          <w:rFonts w:cstheme="minorHAnsi"/>
        </w:rPr>
        <w:t xml:space="preserve">data provided by the subject  </w:t>
      </w:r>
    </w:p>
    <w:p w14:paraId="22EB8CBE" w14:textId="77777777" w:rsidR="005944F9" w:rsidRPr="00EC534F" w:rsidRDefault="005944F9" w:rsidP="00C550A1">
      <w:pPr>
        <w:pStyle w:val="ListParagraph"/>
        <w:numPr>
          <w:ilvl w:val="2"/>
          <w:numId w:val="21"/>
        </w:numPr>
        <w:spacing w:after="0" w:line="240" w:lineRule="auto"/>
        <w:rPr>
          <w:rFonts w:cstheme="minorHAnsi"/>
        </w:rPr>
      </w:pPr>
      <w:r w:rsidRPr="00EC534F">
        <w:rPr>
          <w:rFonts w:cstheme="minorHAnsi"/>
        </w:rPr>
        <w:t xml:space="preserve">where it is based on consent or in performance of a contract and </w:t>
      </w:r>
    </w:p>
    <w:p w14:paraId="41832619" w14:textId="77777777" w:rsidR="005944F9" w:rsidRPr="00EC534F" w:rsidRDefault="005944F9" w:rsidP="00C550A1">
      <w:pPr>
        <w:pStyle w:val="ListParagraph"/>
        <w:numPr>
          <w:ilvl w:val="2"/>
          <w:numId w:val="21"/>
        </w:numPr>
        <w:spacing w:after="0" w:line="240" w:lineRule="auto"/>
        <w:rPr>
          <w:rFonts w:cstheme="minorHAnsi"/>
        </w:rPr>
      </w:pPr>
      <w:r w:rsidRPr="00EC534F">
        <w:rPr>
          <w:rFonts w:cstheme="minorHAnsi"/>
        </w:rPr>
        <w:t xml:space="preserve">if carried out by automated means </w:t>
      </w:r>
    </w:p>
    <w:p w14:paraId="5F595516" w14:textId="77777777" w:rsidR="005944F9" w:rsidRPr="00EC534F" w:rsidRDefault="005944F9" w:rsidP="00EC534F">
      <w:pPr>
        <w:spacing w:after="0" w:line="240" w:lineRule="auto"/>
        <w:rPr>
          <w:rFonts w:cstheme="minorHAnsi"/>
        </w:rPr>
      </w:pPr>
      <w:r w:rsidRPr="00EC534F">
        <w:rPr>
          <w:rFonts w:cstheme="minorHAnsi"/>
        </w:rPr>
        <w:t xml:space="preserve">CCP currently doesn’t operate a system of capturing data compatible with the requirements to comply with requests under the rights of data portability. In any event of compatibility, the college will apply ICO guidance on data portability as found here </w:t>
      </w:r>
      <w:hyperlink r:id="rId17" w:history="1">
        <w:r w:rsidRPr="00EC534F">
          <w:rPr>
            <w:rStyle w:val="Hyperlink"/>
            <w:rFonts w:cstheme="minorHAnsi"/>
          </w:rPr>
          <w:t>https://ico.org.uk/for-organisations/guide-to-the-general-data-protection-regulation-gdpr/individual-rights/right-to-data-portability/</w:t>
        </w:r>
      </w:hyperlink>
      <w:r w:rsidRPr="00EC534F">
        <w:rPr>
          <w:rFonts w:cstheme="minorHAnsi"/>
        </w:rPr>
        <w:t xml:space="preserve"> </w:t>
      </w:r>
    </w:p>
    <w:p w14:paraId="01221C31" w14:textId="77777777" w:rsidR="005944F9" w:rsidRPr="00EC534F" w:rsidRDefault="005944F9" w:rsidP="00EC534F">
      <w:pPr>
        <w:pStyle w:val="Heading1"/>
        <w:rPr>
          <w:rFonts w:asciiTheme="minorHAnsi" w:hAnsiTheme="minorHAnsi" w:cstheme="minorHAnsi"/>
          <w:color w:val="auto"/>
          <w:sz w:val="24"/>
          <w:szCs w:val="24"/>
        </w:rPr>
      </w:pPr>
      <w:r w:rsidRPr="00EC534F">
        <w:rPr>
          <w:rFonts w:asciiTheme="minorHAnsi" w:hAnsiTheme="minorHAnsi" w:cstheme="minorHAnsi"/>
          <w:color w:val="auto"/>
          <w:sz w:val="24"/>
          <w:szCs w:val="24"/>
        </w:rPr>
        <w:t xml:space="preserve">The Right to Object </w:t>
      </w:r>
    </w:p>
    <w:p w14:paraId="5EE60DF3" w14:textId="5DB417EB" w:rsidR="005944F9" w:rsidRPr="00EC534F" w:rsidRDefault="005944F9" w:rsidP="00EC534F">
      <w:pPr>
        <w:spacing w:after="0" w:line="240" w:lineRule="auto"/>
        <w:rPr>
          <w:rFonts w:cstheme="minorHAnsi"/>
        </w:rPr>
      </w:pPr>
      <w:r w:rsidRPr="00EC534F">
        <w:rPr>
          <w:rFonts w:cstheme="minorHAnsi"/>
        </w:rPr>
        <w:t xml:space="preserve">An individual can object to </w:t>
      </w:r>
      <w:r w:rsidR="00217EA7">
        <w:t xml:space="preserve">what we are doing with their data where if it is based </w:t>
      </w:r>
      <w:proofErr w:type="gramStart"/>
      <w:r w:rsidR="00217EA7">
        <w:t>on:</w:t>
      </w:r>
      <w:r w:rsidRPr="00EC534F">
        <w:rPr>
          <w:rFonts w:cstheme="minorHAnsi"/>
        </w:rPr>
        <w:t>:</w:t>
      </w:r>
      <w:proofErr w:type="gramEnd"/>
    </w:p>
    <w:p w14:paraId="3AB21B0D" w14:textId="77777777" w:rsidR="005944F9" w:rsidRPr="00EC534F" w:rsidRDefault="005944F9" w:rsidP="00C550A1">
      <w:pPr>
        <w:pStyle w:val="ListParagraph"/>
        <w:numPr>
          <w:ilvl w:val="2"/>
          <w:numId w:val="19"/>
        </w:numPr>
        <w:spacing w:after="0" w:line="240" w:lineRule="auto"/>
        <w:rPr>
          <w:rFonts w:cstheme="minorHAnsi"/>
        </w:rPr>
      </w:pPr>
      <w:r w:rsidRPr="00EC534F">
        <w:rPr>
          <w:rFonts w:cstheme="minorHAnsi"/>
        </w:rPr>
        <w:t>Our legitimate interests of lawfully processing</w:t>
      </w:r>
    </w:p>
    <w:p w14:paraId="5DC495F1" w14:textId="77777777" w:rsidR="005944F9" w:rsidRPr="00EC534F" w:rsidRDefault="005944F9" w:rsidP="00C550A1">
      <w:pPr>
        <w:pStyle w:val="ListParagraph"/>
        <w:numPr>
          <w:ilvl w:val="2"/>
          <w:numId w:val="19"/>
        </w:numPr>
        <w:spacing w:after="0" w:line="240" w:lineRule="auto"/>
        <w:rPr>
          <w:rFonts w:cstheme="minorHAnsi"/>
        </w:rPr>
      </w:pPr>
      <w:r w:rsidRPr="00EC534F">
        <w:rPr>
          <w:rFonts w:cstheme="minorHAnsi"/>
        </w:rPr>
        <w:t xml:space="preserve">Public interest or exercise of official authority  </w:t>
      </w:r>
    </w:p>
    <w:p w14:paraId="59B91EAF" w14:textId="77777777" w:rsidR="005944F9" w:rsidRPr="00EC534F" w:rsidRDefault="005944F9" w:rsidP="00C550A1">
      <w:pPr>
        <w:pStyle w:val="ListParagraph"/>
        <w:numPr>
          <w:ilvl w:val="2"/>
          <w:numId w:val="19"/>
        </w:numPr>
        <w:spacing w:after="0" w:line="240" w:lineRule="auto"/>
        <w:rPr>
          <w:rFonts w:cstheme="minorHAnsi"/>
        </w:rPr>
      </w:pPr>
      <w:r w:rsidRPr="00EC534F">
        <w:rPr>
          <w:rFonts w:cstheme="minorHAnsi"/>
        </w:rPr>
        <w:t>Direct marketing</w:t>
      </w:r>
    </w:p>
    <w:p w14:paraId="2DDAFB23" w14:textId="77777777" w:rsidR="005944F9" w:rsidRPr="00EC534F" w:rsidRDefault="005944F9" w:rsidP="00C550A1">
      <w:pPr>
        <w:pStyle w:val="ListParagraph"/>
        <w:numPr>
          <w:ilvl w:val="2"/>
          <w:numId w:val="19"/>
        </w:numPr>
        <w:spacing w:after="0" w:line="240" w:lineRule="auto"/>
        <w:rPr>
          <w:rFonts w:cstheme="minorHAnsi"/>
        </w:rPr>
      </w:pPr>
      <w:r w:rsidRPr="00EC534F">
        <w:rPr>
          <w:rFonts w:cstheme="minorHAnsi"/>
        </w:rPr>
        <w:t xml:space="preserve">Purposes of scientific/historical research and statistics.  </w:t>
      </w:r>
    </w:p>
    <w:p w14:paraId="44E14635" w14:textId="11B76504" w:rsidR="005944F9" w:rsidRDefault="005944F9" w:rsidP="00EC534F">
      <w:pPr>
        <w:spacing w:after="0" w:line="240" w:lineRule="auto"/>
        <w:rPr>
          <w:rFonts w:cstheme="minorHAnsi"/>
        </w:rPr>
      </w:pPr>
      <w:r w:rsidRPr="00EC534F">
        <w:rPr>
          <w:rFonts w:cstheme="minorHAnsi"/>
        </w:rPr>
        <w:t>CCP will stop processing data instantly on receiving an objection unless we have compelling legitimate grounds which override the objection.</w:t>
      </w:r>
    </w:p>
    <w:p w14:paraId="35C7BED1" w14:textId="77777777" w:rsidR="00AF368A" w:rsidRPr="00EC534F" w:rsidRDefault="00AF368A" w:rsidP="00EC534F">
      <w:pPr>
        <w:spacing w:after="0" w:line="240" w:lineRule="auto"/>
        <w:rPr>
          <w:rFonts w:cstheme="minorHAnsi"/>
        </w:rPr>
      </w:pPr>
    </w:p>
    <w:p w14:paraId="114F2697" w14:textId="77777777" w:rsidR="005944F9" w:rsidRPr="00EC534F" w:rsidRDefault="005944F9" w:rsidP="00C550A1">
      <w:pPr>
        <w:pStyle w:val="ListParagraph"/>
        <w:numPr>
          <w:ilvl w:val="2"/>
          <w:numId w:val="20"/>
        </w:numPr>
        <w:spacing w:after="0" w:line="240" w:lineRule="auto"/>
        <w:rPr>
          <w:rFonts w:cstheme="minorHAnsi"/>
        </w:rPr>
      </w:pPr>
      <w:r w:rsidRPr="00EC534F">
        <w:rPr>
          <w:rFonts w:cstheme="minorHAnsi"/>
        </w:rPr>
        <w:t>The Right to Object will be made clear to all individuals from whom CCP will collect and process data. This includes CCTV and other image capturing.</w:t>
      </w:r>
    </w:p>
    <w:p w14:paraId="24881F56" w14:textId="77777777" w:rsidR="005944F9" w:rsidRPr="00EC534F" w:rsidRDefault="005944F9" w:rsidP="00C550A1">
      <w:pPr>
        <w:pStyle w:val="ListParagraph"/>
        <w:numPr>
          <w:ilvl w:val="2"/>
          <w:numId w:val="20"/>
        </w:numPr>
        <w:spacing w:after="0" w:line="240" w:lineRule="auto"/>
        <w:rPr>
          <w:rFonts w:cstheme="minorHAnsi"/>
        </w:rPr>
      </w:pPr>
      <w:r w:rsidRPr="00EC534F">
        <w:rPr>
          <w:rFonts w:cstheme="minorHAnsi"/>
        </w:rPr>
        <w:t>All requests are logged, acknowledged within a reasonable timeframe of the request being made and fully responded to normally within 1 month</w:t>
      </w:r>
    </w:p>
    <w:p w14:paraId="1526EDBA" w14:textId="77777777" w:rsidR="005944F9" w:rsidRPr="00EC534F" w:rsidRDefault="005944F9" w:rsidP="00C550A1">
      <w:pPr>
        <w:pStyle w:val="ListParagraph"/>
        <w:numPr>
          <w:ilvl w:val="2"/>
          <w:numId w:val="20"/>
        </w:numPr>
        <w:spacing w:after="0" w:line="240" w:lineRule="auto"/>
        <w:rPr>
          <w:rFonts w:cstheme="minorHAnsi"/>
        </w:rPr>
      </w:pPr>
      <w:r w:rsidRPr="00EC534F">
        <w:rPr>
          <w:rFonts w:cstheme="minorHAnsi"/>
        </w:rPr>
        <w:t>All requests are responded to by the DPO</w:t>
      </w:r>
    </w:p>
    <w:p w14:paraId="117AB6FD" w14:textId="77777777" w:rsidR="005944F9" w:rsidRPr="00EC534F" w:rsidRDefault="005944F9" w:rsidP="00C550A1">
      <w:pPr>
        <w:pStyle w:val="ListParagraph"/>
        <w:numPr>
          <w:ilvl w:val="2"/>
          <w:numId w:val="20"/>
        </w:numPr>
        <w:spacing w:after="0" w:line="240" w:lineRule="auto"/>
        <w:rPr>
          <w:rFonts w:cstheme="minorHAnsi"/>
        </w:rPr>
      </w:pPr>
      <w:r w:rsidRPr="00EC534F">
        <w:rPr>
          <w:rFonts w:cstheme="minorHAnsi"/>
        </w:rPr>
        <w:t xml:space="preserve">CCP will follow the ICO guidance on handling objections which can be found here </w:t>
      </w:r>
      <w:hyperlink r:id="rId18" w:history="1">
        <w:r w:rsidRPr="00EC534F">
          <w:rPr>
            <w:rStyle w:val="Hyperlink"/>
            <w:rFonts w:cstheme="minorHAnsi"/>
          </w:rPr>
          <w:t>https://ico.org.uk/for-organisations/guide-to-the-general-data-protection-regulation-gdpr/individual-rights/right-to-object/</w:t>
        </w:r>
      </w:hyperlink>
      <w:r w:rsidRPr="00EC534F">
        <w:rPr>
          <w:rFonts w:cstheme="minorHAnsi"/>
        </w:rPr>
        <w:t xml:space="preserve"> </w:t>
      </w:r>
    </w:p>
    <w:p w14:paraId="1D46E256" w14:textId="77777777" w:rsidR="005944F9" w:rsidRPr="00EC534F" w:rsidRDefault="005944F9" w:rsidP="00EC534F">
      <w:pPr>
        <w:pStyle w:val="Heading1"/>
        <w:rPr>
          <w:rFonts w:asciiTheme="minorHAnsi" w:hAnsiTheme="minorHAnsi" w:cstheme="minorHAnsi"/>
          <w:color w:val="auto"/>
          <w:sz w:val="24"/>
          <w:szCs w:val="24"/>
        </w:rPr>
      </w:pPr>
      <w:r w:rsidRPr="00EC534F">
        <w:rPr>
          <w:rFonts w:asciiTheme="minorHAnsi" w:hAnsiTheme="minorHAnsi" w:cstheme="minorHAnsi"/>
          <w:color w:val="auto"/>
          <w:sz w:val="24"/>
          <w:szCs w:val="24"/>
        </w:rPr>
        <w:t xml:space="preserve">Rights related to automated decision-making including profiling </w:t>
      </w:r>
    </w:p>
    <w:p w14:paraId="2FEE6C5F" w14:textId="77777777" w:rsidR="005944F9" w:rsidRPr="00EC534F" w:rsidRDefault="005944F9" w:rsidP="00EC534F">
      <w:pPr>
        <w:spacing w:after="0" w:line="240" w:lineRule="auto"/>
        <w:rPr>
          <w:rFonts w:cstheme="minorHAnsi"/>
        </w:rPr>
      </w:pPr>
      <w:r w:rsidRPr="00EC534F">
        <w:rPr>
          <w:rFonts w:cstheme="minorHAnsi"/>
        </w:rPr>
        <w:t xml:space="preserve">An individual has the right to not be the subject of a decision if it is based on automated processing and it results in a legal or similar impact on the subject.  </w:t>
      </w:r>
    </w:p>
    <w:p w14:paraId="68C03474" w14:textId="77777777" w:rsidR="005944F9" w:rsidRPr="00EC534F" w:rsidRDefault="005944F9" w:rsidP="00EC534F">
      <w:pPr>
        <w:spacing w:after="0" w:line="240" w:lineRule="auto"/>
        <w:rPr>
          <w:rFonts w:cstheme="minorHAnsi"/>
        </w:rPr>
      </w:pPr>
      <w:r w:rsidRPr="00EC534F">
        <w:rPr>
          <w:rFonts w:cstheme="minorHAnsi"/>
        </w:rPr>
        <w:t>CCP currently does not operate any decision making or profiling by ways of automated software. This policy will be reviewed periodically, and data protection legislation relevantly applied in any instances where the above requires updating.</w:t>
      </w:r>
    </w:p>
    <w:p w14:paraId="30A92BF8" w14:textId="77777777" w:rsidR="005944F9" w:rsidRPr="00EC534F" w:rsidRDefault="005944F9" w:rsidP="00EC534F">
      <w:pPr>
        <w:spacing w:after="0" w:line="240" w:lineRule="auto"/>
        <w:rPr>
          <w:rFonts w:cstheme="minorHAnsi"/>
        </w:rPr>
      </w:pPr>
      <w:r w:rsidRPr="00EC534F">
        <w:rPr>
          <w:rFonts w:cstheme="minorHAnsi"/>
        </w:rPr>
        <w:t xml:space="preserve">In any eventuality, CCP will follow the ICO guidance on handling requests to grant the right related to automated decision making including profiling which can be found here </w:t>
      </w:r>
      <w:hyperlink r:id="rId19" w:history="1">
        <w:r w:rsidRPr="00EC534F">
          <w:rPr>
            <w:rStyle w:val="Hyperlink"/>
            <w:rFonts w:cstheme="minorHAnsi"/>
          </w:rPr>
          <w:t>https://ico.org.uk/for-organisations/guide-to-the-general-data-protection-regulation-gdpr/individual-rights/rights-related-to-automated-decision-making-including-profiling/</w:t>
        </w:r>
      </w:hyperlink>
      <w:r w:rsidRPr="00EC534F">
        <w:rPr>
          <w:rFonts w:cstheme="minorHAnsi"/>
        </w:rPr>
        <w:t xml:space="preserve"> </w:t>
      </w:r>
    </w:p>
    <w:p w14:paraId="65089D29" w14:textId="77777777" w:rsidR="005944F9" w:rsidRPr="00EC534F" w:rsidRDefault="005944F9" w:rsidP="00EC534F">
      <w:pPr>
        <w:pStyle w:val="Heading1"/>
        <w:rPr>
          <w:rFonts w:asciiTheme="minorHAnsi" w:hAnsiTheme="minorHAnsi" w:cstheme="minorHAnsi"/>
          <w:color w:val="auto"/>
          <w:sz w:val="24"/>
          <w:szCs w:val="24"/>
        </w:rPr>
      </w:pPr>
      <w:r w:rsidRPr="00EC534F">
        <w:rPr>
          <w:rFonts w:asciiTheme="minorHAnsi" w:hAnsiTheme="minorHAnsi" w:cstheme="minorHAnsi"/>
          <w:color w:val="auto"/>
          <w:sz w:val="24"/>
          <w:szCs w:val="24"/>
        </w:rPr>
        <w:t>Rights of Employees</w:t>
      </w:r>
    </w:p>
    <w:p w14:paraId="1A0A13F3" w14:textId="31064C31" w:rsidR="005944F9" w:rsidRDefault="005944F9" w:rsidP="00EC534F">
      <w:pPr>
        <w:spacing w:after="0" w:line="240" w:lineRule="auto"/>
        <w:rPr>
          <w:rFonts w:cstheme="minorHAnsi"/>
        </w:rPr>
      </w:pPr>
      <w:r w:rsidRPr="00EC534F">
        <w:rPr>
          <w:rFonts w:cstheme="minorHAnsi"/>
        </w:rPr>
        <w:t xml:space="preserve">Relevant guidance and information </w:t>
      </w:r>
      <w:proofErr w:type="gramStart"/>
      <w:r w:rsidRPr="00EC534F">
        <w:rPr>
          <w:rFonts w:cstheme="minorHAnsi"/>
        </w:rPr>
        <w:t>is</w:t>
      </w:r>
      <w:proofErr w:type="gramEnd"/>
      <w:r w:rsidRPr="00EC534F">
        <w:rPr>
          <w:rFonts w:cstheme="minorHAnsi"/>
        </w:rPr>
        <w:t xml:space="preserve"> available as a separate information sheet accessible </w:t>
      </w:r>
      <w:r w:rsidR="000C01F3">
        <w:rPr>
          <w:rFonts w:cstheme="minorHAnsi"/>
        </w:rPr>
        <w:t>in the Data Protection folder on</w:t>
      </w:r>
      <w:r w:rsidRPr="00EC534F">
        <w:rPr>
          <w:rFonts w:cstheme="minorHAnsi"/>
        </w:rPr>
        <w:t xml:space="preserve"> the CCP intranet.</w:t>
      </w:r>
    </w:p>
    <w:p w14:paraId="10EE31DD" w14:textId="77777777" w:rsidR="00125B14" w:rsidRDefault="00125B14" w:rsidP="00EC534F">
      <w:pPr>
        <w:spacing w:after="0" w:line="240" w:lineRule="auto"/>
        <w:rPr>
          <w:rFonts w:cstheme="minorHAnsi"/>
        </w:rPr>
      </w:pPr>
    </w:p>
    <w:p w14:paraId="4363E060" w14:textId="6643F8F8" w:rsidR="003E0245" w:rsidRDefault="00125B14" w:rsidP="00C550A1">
      <w:pPr>
        <w:pStyle w:val="Heading1"/>
        <w:numPr>
          <w:ilvl w:val="0"/>
          <w:numId w:val="37"/>
        </w:numPr>
        <w:rPr>
          <w:rFonts w:asciiTheme="minorHAnsi" w:hAnsiTheme="minorHAnsi" w:cstheme="minorHAnsi"/>
          <w:color w:val="auto"/>
        </w:rPr>
      </w:pPr>
      <w:r w:rsidRPr="00125B14">
        <w:rPr>
          <w:rFonts w:asciiTheme="minorHAnsi" w:hAnsiTheme="minorHAnsi" w:cstheme="minorHAnsi"/>
          <w:color w:val="auto"/>
        </w:rPr>
        <w:t>Data Breach</w:t>
      </w:r>
    </w:p>
    <w:p w14:paraId="0FAC02A9" w14:textId="440814A4" w:rsidR="005944F9" w:rsidRPr="00125B14" w:rsidRDefault="00232B6B" w:rsidP="00913AD1">
      <w:pPr>
        <w:pStyle w:val="Heading1"/>
        <w:rPr>
          <w:rFonts w:asciiTheme="minorHAnsi" w:hAnsiTheme="minorHAnsi" w:cstheme="minorHAnsi"/>
          <w:color w:val="auto"/>
          <w:sz w:val="24"/>
          <w:szCs w:val="24"/>
        </w:rPr>
      </w:pPr>
      <w:proofErr w:type="gramStart"/>
      <w:r>
        <w:rPr>
          <w:rFonts w:asciiTheme="minorHAnsi" w:hAnsiTheme="minorHAnsi" w:cstheme="minorHAnsi"/>
          <w:color w:val="auto"/>
          <w:sz w:val="24"/>
          <w:szCs w:val="24"/>
        </w:rPr>
        <w:t>5</w:t>
      </w:r>
      <w:r w:rsidR="00C91647">
        <w:rPr>
          <w:rFonts w:asciiTheme="minorHAnsi" w:hAnsiTheme="minorHAnsi" w:cstheme="minorHAnsi"/>
          <w:color w:val="auto"/>
          <w:sz w:val="24"/>
          <w:szCs w:val="24"/>
        </w:rPr>
        <w:t xml:space="preserve">.1  </w:t>
      </w:r>
      <w:r w:rsidR="005944F9" w:rsidRPr="00125B14">
        <w:rPr>
          <w:rFonts w:asciiTheme="minorHAnsi" w:hAnsiTheme="minorHAnsi" w:cstheme="minorHAnsi"/>
          <w:color w:val="auto"/>
          <w:sz w:val="24"/>
          <w:szCs w:val="24"/>
        </w:rPr>
        <w:t>Data</w:t>
      </w:r>
      <w:proofErr w:type="gramEnd"/>
      <w:r w:rsidR="005944F9" w:rsidRPr="00125B14">
        <w:rPr>
          <w:rFonts w:asciiTheme="minorHAnsi" w:hAnsiTheme="minorHAnsi" w:cstheme="minorHAnsi"/>
          <w:color w:val="auto"/>
          <w:sz w:val="24"/>
          <w:szCs w:val="24"/>
        </w:rPr>
        <w:t xml:space="preserve"> Breach and Incident Reporting</w:t>
      </w:r>
    </w:p>
    <w:p w14:paraId="54EEB568" w14:textId="77777777" w:rsidR="005944F9" w:rsidRPr="00125B14" w:rsidRDefault="005944F9" w:rsidP="005944F9">
      <w:pPr>
        <w:rPr>
          <w:sz w:val="24"/>
          <w:szCs w:val="24"/>
        </w:rPr>
      </w:pPr>
    </w:p>
    <w:p w14:paraId="64B23078" w14:textId="13737C56" w:rsidR="005944F9" w:rsidRPr="004B1556" w:rsidRDefault="005944F9" w:rsidP="00C550A1">
      <w:pPr>
        <w:pStyle w:val="ListParagraph"/>
        <w:numPr>
          <w:ilvl w:val="2"/>
          <w:numId w:val="37"/>
        </w:numPr>
        <w:spacing w:after="0" w:line="240" w:lineRule="auto"/>
        <w:rPr>
          <w:rFonts w:cstheme="minorHAnsi"/>
        </w:rPr>
      </w:pPr>
      <w:r w:rsidRPr="004B1556">
        <w:rPr>
          <w:rFonts w:cstheme="minorHAnsi"/>
        </w:rPr>
        <w:t>Data Breach is the descriptive term used for a data incident where the following might occur:</w:t>
      </w:r>
    </w:p>
    <w:p w14:paraId="22FA55B2" w14:textId="77777777" w:rsidR="005944F9" w:rsidRPr="004B1556" w:rsidRDefault="005944F9" w:rsidP="00C550A1">
      <w:pPr>
        <w:pStyle w:val="ListParagraph"/>
        <w:numPr>
          <w:ilvl w:val="2"/>
          <w:numId w:val="38"/>
        </w:numPr>
        <w:spacing w:after="0" w:line="240" w:lineRule="auto"/>
        <w:rPr>
          <w:rFonts w:cstheme="minorHAnsi"/>
        </w:rPr>
      </w:pPr>
      <w:r w:rsidRPr="004B1556">
        <w:rPr>
          <w:rFonts w:cstheme="minorHAnsi"/>
        </w:rPr>
        <w:t>Intentional or unintentional release of secure or private/confidential information to an untrusted environment</w:t>
      </w:r>
    </w:p>
    <w:p w14:paraId="78B648EE" w14:textId="77777777" w:rsidR="005944F9" w:rsidRPr="004B1556" w:rsidRDefault="005944F9" w:rsidP="00C550A1">
      <w:pPr>
        <w:pStyle w:val="ListParagraph"/>
        <w:numPr>
          <w:ilvl w:val="2"/>
          <w:numId w:val="38"/>
        </w:numPr>
        <w:spacing w:after="0" w:line="240" w:lineRule="auto"/>
        <w:rPr>
          <w:rFonts w:cstheme="minorHAnsi"/>
        </w:rPr>
      </w:pPr>
      <w:r w:rsidRPr="004B1556">
        <w:rPr>
          <w:rFonts w:cstheme="minorHAnsi"/>
        </w:rPr>
        <w:t>Compromise of security that leads to the accidental or unlawful destruction, loss, alteration, unauthorised disclosure of, or access to protected data transmitted, stored or otherwise processed</w:t>
      </w:r>
    </w:p>
    <w:p w14:paraId="0418C64E" w14:textId="77777777" w:rsidR="005944F9" w:rsidRPr="004B1556" w:rsidRDefault="005944F9" w:rsidP="00C550A1">
      <w:pPr>
        <w:pStyle w:val="ListParagraph"/>
        <w:numPr>
          <w:ilvl w:val="2"/>
          <w:numId w:val="38"/>
        </w:numPr>
        <w:spacing w:after="0" w:line="240" w:lineRule="auto"/>
        <w:rPr>
          <w:rFonts w:cstheme="minorHAnsi"/>
        </w:rPr>
      </w:pPr>
      <w:r w:rsidRPr="004B1556">
        <w:rPr>
          <w:rFonts w:cstheme="minorHAnsi"/>
        </w:rPr>
        <w:t>Any action taken by CCP or its employees and associated parties which is not compatible or compliant with data protection legislation</w:t>
      </w:r>
    </w:p>
    <w:p w14:paraId="457C4AEB" w14:textId="77777777" w:rsidR="005944F9" w:rsidRPr="004B1556" w:rsidRDefault="005944F9" w:rsidP="00C550A1">
      <w:pPr>
        <w:pStyle w:val="ListParagraph"/>
        <w:numPr>
          <w:ilvl w:val="2"/>
          <w:numId w:val="38"/>
        </w:numPr>
        <w:spacing w:after="0" w:line="240" w:lineRule="auto"/>
        <w:rPr>
          <w:rFonts w:cstheme="minorHAnsi"/>
        </w:rPr>
      </w:pPr>
      <w:r w:rsidRPr="004B1556">
        <w:rPr>
          <w:rFonts w:cstheme="minorHAnsi"/>
        </w:rPr>
        <w:t>Unauthorised cross-departmental access to data and especially special category data</w:t>
      </w:r>
    </w:p>
    <w:p w14:paraId="14D4368E" w14:textId="77777777" w:rsidR="004D623F" w:rsidRPr="004B1556" w:rsidRDefault="005944F9" w:rsidP="00C550A1">
      <w:pPr>
        <w:pStyle w:val="ListParagraph"/>
        <w:numPr>
          <w:ilvl w:val="2"/>
          <w:numId w:val="38"/>
        </w:numPr>
        <w:spacing w:after="0" w:line="240" w:lineRule="auto"/>
        <w:rPr>
          <w:rFonts w:cstheme="minorHAnsi"/>
        </w:rPr>
      </w:pPr>
      <w:r w:rsidRPr="004B1556">
        <w:rPr>
          <w:rFonts w:cstheme="minorHAnsi"/>
        </w:rPr>
        <w:t>An identified incident which might lead to any of the above.</w:t>
      </w:r>
    </w:p>
    <w:p w14:paraId="603762DF" w14:textId="7A4645BF" w:rsidR="004D623F" w:rsidRPr="004B1556" w:rsidRDefault="005944F9" w:rsidP="00C550A1">
      <w:pPr>
        <w:pStyle w:val="ListParagraph"/>
        <w:numPr>
          <w:ilvl w:val="2"/>
          <w:numId w:val="37"/>
        </w:numPr>
        <w:spacing w:after="0" w:line="240" w:lineRule="auto"/>
        <w:rPr>
          <w:rFonts w:cstheme="minorHAnsi"/>
        </w:rPr>
      </w:pPr>
      <w:r w:rsidRPr="004B1556">
        <w:rPr>
          <w:rFonts w:cstheme="minorHAnsi"/>
        </w:rPr>
        <w:t xml:space="preserve">City College Peterborough holds a large and varied amount of data which includes personal and special category data and information. </w:t>
      </w:r>
    </w:p>
    <w:p w14:paraId="50892FFC" w14:textId="77777777" w:rsidR="00B26770" w:rsidRDefault="005944F9" w:rsidP="00C550A1">
      <w:pPr>
        <w:pStyle w:val="ListParagraph"/>
        <w:numPr>
          <w:ilvl w:val="2"/>
          <w:numId w:val="37"/>
        </w:numPr>
        <w:spacing w:after="0" w:line="240" w:lineRule="auto"/>
        <w:rPr>
          <w:rFonts w:cstheme="minorHAnsi"/>
        </w:rPr>
      </w:pPr>
      <w:r w:rsidRPr="004B1556">
        <w:rPr>
          <w:rFonts w:cstheme="minorHAnsi"/>
        </w:rPr>
        <w:t xml:space="preserve">CCP commits to ensuring that every care is taken to avoid a data breach by protecting personal information and following authorised processes to avoid the breach of any data. </w:t>
      </w:r>
    </w:p>
    <w:p w14:paraId="1238F382" w14:textId="77777777" w:rsidR="00B26770" w:rsidRPr="00B26770" w:rsidRDefault="005944F9" w:rsidP="00C550A1">
      <w:pPr>
        <w:pStyle w:val="ListParagraph"/>
        <w:numPr>
          <w:ilvl w:val="2"/>
          <w:numId w:val="37"/>
        </w:numPr>
        <w:spacing w:after="0" w:line="240" w:lineRule="auto"/>
        <w:rPr>
          <w:rFonts w:cstheme="minorHAnsi"/>
        </w:rPr>
      </w:pPr>
      <w:r w:rsidRPr="004B1556">
        <w:t xml:space="preserve">In the unlikely event of a data breach, CCP will always ensure that appropriate action is taken to mitigate any repercussions, minimise any associated risk, and comply with data protection legislation requirements around reporting of the breach within the timescales stipulated. </w:t>
      </w:r>
    </w:p>
    <w:p w14:paraId="4744A61B" w14:textId="77777777" w:rsidR="00B26770" w:rsidRPr="00B26770" w:rsidRDefault="005944F9" w:rsidP="00C550A1">
      <w:pPr>
        <w:pStyle w:val="ListParagraph"/>
        <w:numPr>
          <w:ilvl w:val="2"/>
          <w:numId w:val="37"/>
        </w:numPr>
        <w:spacing w:after="0" w:line="240" w:lineRule="auto"/>
        <w:rPr>
          <w:rFonts w:cstheme="minorHAnsi"/>
        </w:rPr>
      </w:pPr>
      <w:r w:rsidRPr="004B1556">
        <w:t>CCP has incorporated into this policy its approach to Data Incident Reporting which covers the process of recognition, reporting, recording and escalation of all data incidents without exception.</w:t>
      </w:r>
    </w:p>
    <w:p w14:paraId="4302F733" w14:textId="07D31120" w:rsidR="004D623F" w:rsidRPr="00B26770" w:rsidRDefault="005944F9" w:rsidP="00C550A1">
      <w:pPr>
        <w:pStyle w:val="ListParagraph"/>
        <w:numPr>
          <w:ilvl w:val="2"/>
          <w:numId w:val="37"/>
        </w:numPr>
        <w:spacing w:after="0" w:line="240" w:lineRule="auto"/>
        <w:rPr>
          <w:rFonts w:cstheme="minorHAnsi"/>
        </w:rPr>
      </w:pPr>
      <w:r w:rsidRPr="004B1556">
        <w:t>All data incidents are ultimately the responsibility of CCP as an organisation however CCP will apply its disciplinary policy proportionately in all instances of data incident or breach.</w:t>
      </w:r>
    </w:p>
    <w:p w14:paraId="662F22D6" w14:textId="2AA1C17A" w:rsidR="005944F9" w:rsidRPr="00EB7D99" w:rsidRDefault="005944F9" w:rsidP="00C550A1">
      <w:pPr>
        <w:pStyle w:val="Heading1"/>
        <w:numPr>
          <w:ilvl w:val="1"/>
          <w:numId w:val="37"/>
        </w:numPr>
        <w:rPr>
          <w:rFonts w:asciiTheme="minorHAnsi" w:hAnsiTheme="minorHAnsi" w:cstheme="minorHAnsi"/>
          <w:color w:val="auto"/>
          <w:sz w:val="24"/>
          <w:szCs w:val="24"/>
        </w:rPr>
      </w:pPr>
      <w:r w:rsidRPr="00EB7D99">
        <w:rPr>
          <w:rFonts w:asciiTheme="minorHAnsi" w:hAnsiTheme="minorHAnsi" w:cstheme="minorHAnsi"/>
          <w:color w:val="auto"/>
          <w:sz w:val="24"/>
          <w:szCs w:val="24"/>
        </w:rPr>
        <w:t>Recognition of Data Breach</w:t>
      </w:r>
    </w:p>
    <w:p w14:paraId="39584B80" w14:textId="77777777" w:rsidR="005944F9" w:rsidRPr="004B1556" w:rsidRDefault="005944F9" w:rsidP="004B1556">
      <w:pPr>
        <w:spacing w:line="240" w:lineRule="auto"/>
      </w:pPr>
    </w:p>
    <w:p w14:paraId="0B554C96" w14:textId="49AF6161" w:rsidR="005944F9" w:rsidRPr="00510A74" w:rsidRDefault="005944F9" w:rsidP="00C550A1">
      <w:pPr>
        <w:pStyle w:val="ListParagraph"/>
        <w:numPr>
          <w:ilvl w:val="2"/>
          <w:numId w:val="37"/>
        </w:numPr>
        <w:spacing w:after="0" w:line="240" w:lineRule="auto"/>
        <w:rPr>
          <w:rFonts w:cstheme="minorHAnsi"/>
        </w:rPr>
      </w:pPr>
      <w:r w:rsidRPr="00510A74">
        <w:rPr>
          <w:rFonts w:cstheme="minorHAnsi"/>
        </w:rPr>
        <w:t>A data breach is an escalation of a data incident which is any incident where data is involved which may be evaluated as contrary to the ordinary business operations of CCP under data protection legislation and this policy. All data breaches originate in a data incident.</w:t>
      </w:r>
    </w:p>
    <w:p w14:paraId="6267DD39" w14:textId="77777777" w:rsidR="005944F9" w:rsidRPr="004B1556" w:rsidRDefault="005944F9" w:rsidP="00C550A1">
      <w:pPr>
        <w:pStyle w:val="ListParagraph"/>
        <w:numPr>
          <w:ilvl w:val="2"/>
          <w:numId w:val="37"/>
        </w:numPr>
        <w:spacing w:after="0" w:line="240" w:lineRule="auto"/>
        <w:rPr>
          <w:rFonts w:cstheme="minorHAnsi"/>
        </w:rPr>
      </w:pPr>
      <w:r w:rsidRPr="004B1556">
        <w:rPr>
          <w:rFonts w:cstheme="minorHAnsi"/>
        </w:rPr>
        <w:t>A data breach is generally considered to be any event, or risk of event which results in perceived or actual damage to an individual’s rights and freedoms, where data is a factor in the event.</w:t>
      </w:r>
    </w:p>
    <w:p w14:paraId="459EBF87" w14:textId="77777777" w:rsidR="005944F9" w:rsidRPr="004B1556" w:rsidRDefault="005944F9" w:rsidP="00C550A1">
      <w:pPr>
        <w:pStyle w:val="ListParagraph"/>
        <w:numPr>
          <w:ilvl w:val="2"/>
          <w:numId w:val="37"/>
        </w:numPr>
        <w:spacing w:after="0" w:line="240" w:lineRule="auto"/>
        <w:rPr>
          <w:rFonts w:cstheme="minorHAnsi"/>
        </w:rPr>
      </w:pPr>
      <w:r w:rsidRPr="004B1556">
        <w:rPr>
          <w:rFonts w:cstheme="minorHAnsi"/>
        </w:rPr>
        <w:t>A data breach also refers to any non-compliance with data protection regulation and for the purpose of this policy is not restricted to events which are likely to cause damage to an individual.</w:t>
      </w:r>
    </w:p>
    <w:p w14:paraId="7626867D" w14:textId="77777777" w:rsidR="005944F9" w:rsidRPr="004B1556" w:rsidRDefault="005944F9" w:rsidP="00C550A1">
      <w:pPr>
        <w:pStyle w:val="ListParagraph"/>
        <w:numPr>
          <w:ilvl w:val="2"/>
          <w:numId w:val="37"/>
        </w:numPr>
        <w:spacing w:after="0" w:line="240" w:lineRule="auto"/>
        <w:rPr>
          <w:rFonts w:cstheme="minorHAnsi"/>
        </w:rPr>
      </w:pPr>
      <w:r w:rsidRPr="004B1556">
        <w:rPr>
          <w:rFonts w:cstheme="minorHAnsi"/>
        </w:rPr>
        <w:t>A breach will generally be attributed only to data that CCP is either the data controller of, or data that it is in the power of CCP to be disclosed.</w:t>
      </w:r>
    </w:p>
    <w:p w14:paraId="3F02718E" w14:textId="77777777" w:rsidR="005944F9" w:rsidRPr="004B1556" w:rsidRDefault="005944F9" w:rsidP="00C550A1">
      <w:pPr>
        <w:pStyle w:val="ListParagraph"/>
        <w:numPr>
          <w:ilvl w:val="2"/>
          <w:numId w:val="37"/>
        </w:numPr>
        <w:spacing w:after="0" w:line="240" w:lineRule="auto"/>
        <w:rPr>
          <w:rFonts w:cstheme="minorHAnsi"/>
        </w:rPr>
      </w:pPr>
      <w:r w:rsidRPr="004B1556">
        <w:rPr>
          <w:rFonts w:cstheme="minorHAnsi"/>
        </w:rPr>
        <w:t>Data received by CCP from external organisations which is in appearance a breach of ICO rules on lawful processing is dealt with in the Breaches by Other Organisations section (section 24).</w:t>
      </w:r>
    </w:p>
    <w:p w14:paraId="5BCB3012" w14:textId="77777777" w:rsidR="005944F9" w:rsidRPr="004B1556" w:rsidRDefault="005944F9" w:rsidP="00C550A1">
      <w:pPr>
        <w:pStyle w:val="ListParagraph"/>
        <w:numPr>
          <w:ilvl w:val="2"/>
          <w:numId w:val="37"/>
        </w:numPr>
        <w:spacing w:after="0" w:line="240" w:lineRule="auto"/>
        <w:rPr>
          <w:rFonts w:cstheme="minorHAnsi"/>
        </w:rPr>
      </w:pPr>
      <w:r w:rsidRPr="004B1556">
        <w:rPr>
          <w:rFonts w:cstheme="minorHAnsi"/>
        </w:rPr>
        <w:t>CCP recognises a data breach where a data incident occurs which is systematically evaluated to be a breach and can be recognised as any of the following:</w:t>
      </w:r>
    </w:p>
    <w:p w14:paraId="1D001A6D" w14:textId="77777777" w:rsidR="005944F9" w:rsidRPr="004B1556" w:rsidRDefault="005944F9" w:rsidP="00C550A1">
      <w:pPr>
        <w:pStyle w:val="ListParagraph"/>
        <w:numPr>
          <w:ilvl w:val="2"/>
          <w:numId w:val="37"/>
        </w:numPr>
        <w:spacing w:after="0" w:line="240" w:lineRule="auto"/>
        <w:rPr>
          <w:rFonts w:cstheme="minorHAnsi"/>
        </w:rPr>
      </w:pPr>
      <w:r w:rsidRPr="004B1556">
        <w:rPr>
          <w:rFonts w:cstheme="minorHAnsi"/>
        </w:rPr>
        <w:t>Any data controlled by CCP where that control is lost, intentionally or not</w:t>
      </w:r>
    </w:p>
    <w:p w14:paraId="2802930D" w14:textId="77777777" w:rsidR="005944F9" w:rsidRPr="004B1556" w:rsidRDefault="005944F9" w:rsidP="00C550A1">
      <w:pPr>
        <w:pStyle w:val="ListParagraph"/>
        <w:numPr>
          <w:ilvl w:val="2"/>
          <w:numId w:val="37"/>
        </w:numPr>
        <w:spacing w:after="0" w:line="240" w:lineRule="auto"/>
        <w:rPr>
          <w:rFonts w:cstheme="minorHAnsi"/>
        </w:rPr>
      </w:pPr>
      <w:r w:rsidRPr="004B1556">
        <w:rPr>
          <w:rFonts w:cstheme="minorHAnsi"/>
        </w:rPr>
        <w:t>Data is processed or held contrary to general ICO guidance</w:t>
      </w:r>
    </w:p>
    <w:p w14:paraId="05D03032" w14:textId="77777777" w:rsidR="005944F9" w:rsidRPr="004B1556" w:rsidRDefault="005944F9" w:rsidP="00C550A1">
      <w:pPr>
        <w:pStyle w:val="ListParagraph"/>
        <w:numPr>
          <w:ilvl w:val="2"/>
          <w:numId w:val="37"/>
        </w:numPr>
        <w:spacing w:after="0" w:line="240" w:lineRule="auto"/>
        <w:rPr>
          <w:rFonts w:cstheme="minorHAnsi"/>
        </w:rPr>
      </w:pPr>
      <w:r w:rsidRPr="004B1556">
        <w:rPr>
          <w:rFonts w:cstheme="minorHAnsi"/>
        </w:rPr>
        <w:t>Any part of this policy on data protection is not adhered to or complied with</w:t>
      </w:r>
    </w:p>
    <w:p w14:paraId="1ED592CE" w14:textId="77777777" w:rsidR="005944F9" w:rsidRPr="004B1556" w:rsidRDefault="005944F9" w:rsidP="00C550A1">
      <w:pPr>
        <w:pStyle w:val="ListParagraph"/>
        <w:numPr>
          <w:ilvl w:val="2"/>
          <w:numId w:val="37"/>
        </w:numPr>
        <w:spacing w:after="0" w:line="240" w:lineRule="auto"/>
        <w:rPr>
          <w:rFonts w:cstheme="minorHAnsi"/>
        </w:rPr>
      </w:pPr>
      <w:r w:rsidRPr="004B1556">
        <w:rPr>
          <w:rFonts w:cstheme="minorHAnsi"/>
        </w:rPr>
        <w:t>Any activity occurs not in good faith of CCP’s policies, guidance and information</w:t>
      </w:r>
    </w:p>
    <w:p w14:paraId="026DBBDC" w14:textId="77777777" w:rsidR="005944F9" w:rsidRPr="004B1556" w:rsidRDefault="005944F9" w:rsidP="00C550A1">
      <w:pPr>
        <w:pStyle w:val="ListParagraph"/>
        <w:numPr>
          <w:ilvl w:val="2"/>
          <w:numId w:val="37"/>
        </w:numPr>
        <w:spacing w:after="0" w:line="240" w:lineRule="auto"/>
        <w:rPr>
          <w:rFonts w:cstheme="minorHAnsi"/>
        </w:rPr>
      </w:pPr>
      <w:r w:rsidRPr="004B1556">
        <w:rPr>
          <w:rFonts w:cstheme="minorHAnsi"/>
        </w:rPr>
        <w:t>Any processes designed to communicate, embed, report and monitor data protection at CCP are not followed appropriately.</w:t>
      </w:r>
    </w:p>
    <w:p w14:paraId="46CCA44A" w14:textId="08DCEA75" w:rsidR="005944F9" w:rsidRPr="00380B92" w:rsidRDefault="005944F9" w:rsidP="00C550A1">
      <w:pPr>
        <w:pStyle w:val="Heading1"/>
        <w:numPr>
          <w:ilvl w:val="1"/>
          <w:numId w:val="37"/>
        </w:numPr>
        <w:rPr>
          <w:rFonts w:asciiTheme="minorHAnsi" w:hAnsiTheme="minorHAnsi" w:cstheme="minorHAnsi"/>
          <w:color w:val="auto"/>
          <w:sz w:val="24"/>
          <w:szCs w:val="24"/>
        </w:rPr>
      </w:pPr>
      <w:r w:rsidRPr="00380B92">
        <w:rPr>
          <w:rFonts w:asciiTheme="minorHAnsi" w:hAnsiTheme="minorHAnsi" w:cstheme="minorHAnsi"/>
          <w:color w:val="auto"/>
          <w:sz w:val="24"/>
          <w:szCs w:val="24"/>
        </w:rPr>
        <w:t>Detecting a Data Breach</w:t>
      </w:r>
    </w:p>
    <w:p w14:paraId="33C77BA9" w14:textId="77777777" w:rsidR="005944F9" w:rsidRPr="00DE1CC6" w:rsidRDefault="005944F9" w:rsidP="005944F9">
      <w:pPr>
        <w:rPr>
          <w:sz w:val="20"/>
          <w:szCs w:val="20"/>
        </w:rPr>
      </w:pPr>
    </w:p>
    <w:p w14:paraId="06DFC589" w14:textId="0AEA152B" w:rsidR="005944F9" w:rsidRPr="004904F1" w:rsidRDefault="005944F9" w:rsidP="00C550A1">
      <w:pPr>
        <w:pStyle w:val="ListParagraph"/>
        <w:numPr>
          <w:ilvl w:val="2"/>
          <w:numId w:val="37"/>
        </w:numPr>
        <w:spacing w:after="0" w:line="240" w:lineRule="auto"/>
        <w:rPr>
          <w:rFonts w:cstheme="minorHAnsi"/>
        </w:rPr>
      </w:pPr>
      <w:r w:rsidRPr="004904F1">
        <w:rPr>
          <w:rFonts w:cstheme="minorHAnsi"/>
        </w:rPr>
        <w:t>Data is processed by a number of different departments and staff at CCP. Generally, it is the responsibility of all staff employed by CCP to be aware of this policy and their individual responsibilities under this policy for reporting a data incident or where there is perceived risk of an incident occurring.</w:t>
      </w:r>
    </w:p>
    <w:p w14:paraId="51A9C2A7" w14:textId="77777777" w:rsidR="005944F9" w:rsidRPr="00380B92" w:rsidRDefault="005944F9" w:rsidP="00C550A1">
      <w:pPr>
        <w:pStyle w:val="ListParagraph"/>
        <w:numPr>
          <w:ilvl w:val="2"/>
          <w:numId w:val="37"/>
        </w:numPr>
        <w:spacing w:after="0" w:line="240" w:lineRule="auto"/>
        <w:rPr>
          <w:rFonts w:cstheme="minorHAnsi"/>
        </w:rPr>
      </w:pPr>
      <w:r w:rsidRPr="00380B92">
        <w:rPr>
          <w:rFonts w:cstheme="minorHAnsi"/>
        </w:rPr>
        <w:t>All staff are responsible for the detection of a potential breach by ensuring that they take any awareness they have of a data incident under any circumstances and follow the Data Breach and Incident Reporting Procedure.</w:t>
      </w:r>
    </w:p>
    <w:p w14:paraId="789D6F1C" w14:textId="77777777" w:rsidR="005944F9" w:rsidRPr="00380B92" w:rsidRDefault="005944F9" w:rsidP="00C550A1">
      <w:pPr>
        <w:pStyle w:val="ListParagraph"/>
        <w:numPr>
          <w:ilvl w:val="2"/>
          <w:numId w:val="37"/>
        </w:numPr>
        <w:spacing w:after="0" w:line="240" w:lineRule="auto"/>
        <w:rPr>
          <w:rFonts w:cstheme="minorHAnsi"/>
        </w:rPr>
      </w:pPr>
      <w:r w:rsidRPr="00380B92">
        <w:rPr>
          <w:rFonts w:cstheme="minorHAnsi"/>
        </w:rPr>
        <w:t>This applies to perceived actions of others but also a requirement for self-reporting.</w:t>
      </w:r>
    </w:p>
    <w:p w14:paraId="4ABC7B55" w14:textId="77777777" w:rsidR="005944F9" w:rsidRPr="00380B92" w:rsidRDefault="005944F9" w:rsidP="00C550A1">
      <w:pPr>
        <w:pStyle w:val="ListParagraph"/>
        <w:numPr>
          <w:ilvl w:val="2"/>
          <w:numId w:val="37"/>
        </w:numPr>
        <w:spacing w:after="0" w:line="240" w:lineRule="auto"/>
        <w:rPr>
          <w:rFonts w:cstheme="minorHAnsi"/>
        </w:rPr>
      </w:pPr>
      <w:r w:rsidRPr="00380B92">
        <w:rPr>
          <w:rFonts w:cstheme="minorHAnsi"/>
        </w:rPr>
        <w:t>On detection of an incident, immediate appropriate action must be taken to mitigate or remedy the situation.</w:t>
      </w:r>
    </w:p>
    <w:p w14:paraId="3BD456F4" w14:textId="330E05BA" w:rsidR="005944F9" w:rsidRPr="004904F1" w:rsidRDefault="004904F1" w:rsidP="00C550A1">
      <w:pPr>
        <w:pStyle w:val="Heading1"/>
        <w:numPr>
          <w:ilvl w:val="1"/>
          <w:numId w:val="37"/>
        </w:numPr>
        <w:rPr>
          <w:rFonts w:asciiTheme="minorHAnsi" w:hAnsiTheme="minorHAnsi" w:cstheme="minorHAnsi"/>
          <w:color w:val="auto"/>
          <w:sz w:val="24"/>
          <w:szCs w:val="24"/>
        </w:rPr>
      </w:pPr>
      <w:r w:rsidRPr="004904F1">
        <w:rPr>
          <w:rFonts w:asciiTheme="minorHAnsi" w:hAnsiTheme="minorHAnsi" w:cstheme="minorHAnsi"/>
          <w:color w:val="auto"/>
          <w:sz w:val="24"/>
          <w:szCs w:val="24"/>
        </w:rPr>
        <w:t xml:space="preserve"> </w:t>
      </w:r>
      <w:r w:rsidR="005944F9" w:rsidRPr="004904F1">
        <w:rPr>
          <w:rFonts w:asciiTheme="minorHAnsi" w:hAnsiTheme="minorHAnsi" w:cstheme="minorHAnsi"/>
          <w:color w:val="auto"/>
          <w:sz w:val="24"/>
          <w:szCs w:val="24"/>
        </w:rPr>
        <w:t>Reporting of Data Breach</w:t>
      </w:r>
    </w:p>
    <w:p w14:paraId="5C1897C5" w14:textId="77777777" w:rsidR="005944F9" w:rsidRPr="00DE1CC6" w:rsidRDefault="005944F9" w:rsidP="005944F9">
      <w:pPr>
        <w:rPr>
          <w:sz w:val="20"/>
          <w:szCs w:val="20"/>
        </w:rPr>
      </w:pPr>
    </w:p>
    <w:p w14:paraId="36834532" w14:textId="7B2BAF07" w:rsidR="005944F9" w:rsidRPr="009070B8" w:rsidRDefault="005944F9" w:rsidP="00C550A1">
      <w:pPr>
        <w:pStyle w:val="ListParagraph"/>
        <w:numPr>
          <w:ilvl w:val="2"/>
          <w:numId w:val="37"/>
        </w:numPr>
        <w:spacing w:after="0" w:line="240" w:lineRule="auto"/>
        <w:rPr>
          <w:rFonts w:cstheme="minorHAnsi"/>
        </w:rPr>
      </w:pPr>
      <w:r w:rsidRPr="009070B8">
        <w:rPr>
          <w:rFonts w:cstheme="minorHAnsi"/>
        </w:rPr>
        <w:t xml:space="preserve">Any member of staff who is party to identifying a potential or actual data incident must refer to and comply with the procedures on Data Breach and Incident Reporting found </w:t>
      </w:r>
      <w:hyperlink r:id="rId20" w:history="1">
        <w:r w:rsidRPr="009070B8">
          <w:rPr>
            <w:rStyle w:val="Hyperlink"/>
            <w:rFonts w:cstheme="minorHAnsi"/>
          </w:rPr>
          <w:t>HERE</w:t>
        </w:r>
      </w:hyperlink>
      <w:r w:rsidRPr="009070B8">
        <w:rPr>
          <w:rFonts w:cstheme="minorHAnsi"/>
        </w:rPr>
        <w:t>. In all instances the following will apply:</w:t>
      </w:r>
    </w:p>
    <w:p w14:paraId="650266D4" w14:textId="77777777" w:rsidR="005944F9" w:rsidRPr="009070B8" w:rsidRDefault="005944F9" w:rsidP="00C550A1">
      <w:pPr>
        <w:pStyle w:val="ListParagraph"/>
        <w:numPr>
          <w:ilvl w:val="2"/>
          <w:numId w:val="22"/>
        </w:numPr>
        <w:spacing w:after="0" w:line="240" w:lineRule="auto"/>
        <w:rPr>
          <w:rFonts w:cstheme="minorHAnsi"/>
        </w:rPr>
      </w:pPr>
      <w:r w:rsidRPr="009070B8">
        <w:rPr>
          <w:rFonts w:cstheme="minorHAnsi"/>
        </w:rPr>
        <w:t>All incidences must be reported to an appropriate line manager</w:t>
      </w:r>
    </w:p>
    <w:p w14:paraId="282FC0CA" w14:textId="77777777" w:rsidR="005944F9" w:rsidRPr="009070B8" w:rsidRDefault="005944F9" w:rsidP="00C550A1">
      <w:pPr>
        <w:pStyle w:val="ListParagraph"/>
        <w:numPr>
          <w:ilvl w:val="2"/>
          <w:numId w:val="22"/>
        </w:numPr>
        <w:spacing w:after="0" w:line="240" w:lineRule="auto"/>
        <w:rPr>
          <w:rFonts w:cstheme="minorHAnsi"/>
        </w:rPr>
      </w:pPr>
      <w:r w:rsidRPr="009070B8">
        <w:rPr>
          <w:rFonts w:cstheme="minorHAnsi"/>
        </w:rPr>
        <w:t>The manager must ensure the incident is contained</w:t>
      </w:r>
    </w:p>
    <w:p w14:paraId="4B03BCD4" w14:textId="77777777" w:rsidR="005944F9" w:rsidRPr="009070B8" w:rsidRDefault="005944F9" w:rsidP="00C550A1">
      <w:pPr>
        <w:pStyle w:val="ListParagraph"/>
        <w:numPr>
          <w:ilvl w:val="2"/>
          <w:numId w:val="22"/>
        </w:numPr>
        <w:spacing w:after="0" w:line="240" w:lineRule="auto"/>
        <w:rPr>
          <w:rFonts w:cstheme="minorHAnsi"/>
        </w:rPr>
      </w:pPr>
      <w:r w:rsidRPr="009070B8">
        <w:rPr>
          <w:rFonts w:cstheme="minorHAnsi"/>
        </w:rPr>
        <w:t>All incidences involving data are assumed to be a data incident</w:t>
      </w:r>
    </w:p>
    <w:p w14:paraId="696FFABD" w14:textId="77777777" w:rsidR="005944F9" w:rsidRPr="009070B8" w:rsidRDefault="005944F9" w:rsidP="00C550A1">
      <w:pPr>
        <w:pStyle w:val="ListParagraph"/>
        <w:numPr>
          <w:ilvl w:val="2"/>
          <w:numId w:val="22"/>
        </w:numPr>
        <w:spacing w:after="0" w:line="240" w:lineRule="auto"/>
        <w:rPr>
          <w:rFonts w:cstheme="minorHAnsi"/>
        </w:rPr>
      </w:pPr>
      <w:r w:rsidRPr="009070B8">
        <w:rPr>
          <w:rFonts w:cstheme="minorHAnsi"/>
        </w:rPr>
        <w:t>All data incidences are assumed to be a data breach until fully evaluated</w:t>
      </w:r>
    </w:p>
    <w:p w14:paraId="07F309D1" w14:textId="77777777" w:rsidR="005944F9" w:rsidRPr="009070B8" w:rsidRDefault="005944F9" w:rsidP="00C550A1">
      <w:pPr>
        <w:pStyle w:val="ListParagraph"/>
        <w:numPr>
          <w:ilvl w:val="2"/>
          <w:numId w:val="22"/>
        </w:numPr>
        <w:spacing w:after="0" w:line="240" w:lineRule="auto"/>
        <w:rPr>
          <w:rFonts w:cstheme="minorHAnsi"/>
        </w:rPr>
      </w:pPr>
      <w:r w:rsidRPr="009070B8">
        <w:rPr>
          <w:rFonts w:cstheme="minorHAnsi"/>
        </w:rPr>
        <w:t>An individual observing (discovering or committing) an incident will not be responsible for evaluating the incident</w:t>
      </w:r>
    </w:p>
    <w:p w14:paraId="11CC52A6" w14:textId="77777777" w:rsidR="005944F9" w:rsidRPr="009070B8" w:rsidRDefault="005944F9" w:rsidP="00C550A1">
      <w:pPr>
        <w:pStyle w:val="ListParagraph"/>
        <w:numPr>
          <w:ilvl w:val="2"/>
          <w:numId w:val="22"/>
        </w:numPr>
        <w:spacing w:after="0" w:line="240" w:lineRule="auto"/>
        <w:rPr>
          <w:rFonts w:cstheme="minorHAnsi"/>
          <w:b/>
        </w:rPr>
      </w:pPr>
      <w:r w:rsidRPr="009070B8">
        <w:rPr>
          <w:rFonts w:cstheme="minorHAnsi"/>
          <w:b/>
        </w:rPr>
        <w:t>An individual observing an incident is critically and personally responsible for reporting the incident as soon as they are aware of it</w:t>
      </w:r>
    </w:p>
    <w:p w14:paraId="668B54DD" w14:textId="77777777" w:rsidR="005944F9" w:rsidRPr="009070B8" w:rsidRDefault="005944F9" w:rsidP="00C550A1">
      <w:pPr>
        <w:pStyle w:val="ListParagraph"/>
        <w:numPr>
          <w:ilvl w:val="2"/>
          <w:numId w:val="22"/>
        </w:numPr>
        <w:spacing w:after="0" w:line="240" w:lineRule="auto"/>
        <w:rPr>
          <w:rFonts w:cstheme="minorHAnsi"/>
        </w:rPr>
      </w:pPr>
      <w:r w:rsidRPr="009070B8">
        <w:rPr>
          <w:rFonts w:cstheme="minorHAnsi"/>
        </w:rPr>
        <w:t xml:space="preserve">All data incidences are reported to the Data Protection Group and/or DPO using the authorised Incident Reporting Form found </w:t>
      </w:r>
      <w:hyperlink r:id="rId21" w:history="1">
        <w:r w:rsidRPr="009070B8">
          <w:rPr>
            <w:rFonts w:cstheme="minorHAnsi"/>
            <w:color w:val="4472C4" w:themeColor="accent1"/>
          </w:rPr>
          <w:t>HERE</w:t>
        </w:r>
      </w:hyperlink>
      <w:r w:rsidRPr="009070B8">
        <w:rPr>
          <w:rFonts w:cstheme="minorHAnsi"/>
        </w:rPr>
        <w:t>, or in person or by phone to the DPO.</w:t>
      </w:r>
    </w:p>
    <w:p w14:paraId="0A4382B9" w14:textId="2DD53805" w:rsidR="005944F9" w:rsidRPr="00075C0A" w:rsidRDefault="005944F9" w:rsidP="00C550A1">
      <w:pPr>
        <w:pStyle w:val="ListParagraph"/>
        <w:numPr>
          <w:ilvl w:val="2"/>
          <w:numId w:val="22"/>
        </w:numPr>
        <w:spacing w:after="0" w:line="240" w:lineRule="auto"/>
        <w:rPr>
          <w:rFonts w:cstheme="minorHAnsi"/>
        </w:rPr>
      </w:pPr>
      <w:r w:rsidRPr="00075C0A">
        <w:rPr>
          <w:rFonts w:cstheme="minorHAnsi"/>
        </w:rPr>
        <w:t xml:space="preserve">All data incidences are evaluated by the Data Protection </w:t>
      </w:r>
      <w:r w:rsidR="00075C0A" w:rsidRPr="00075C0A">
        <w:rPr>
          <w:rFonts w:cstheme="minorHAnsi"/>
        </w:rPr>
        <w:t>officer, or in her absence, another member of the Data Protection Group and will</w:t>
      </w:r>
      <w:r w:rsidRPr="00075C0A">
        <w:rPr>
          <w:rFonts w:cstheme="minorHAnsi"/>
        </w:rPr>
        <w:t xml:space="preserve"> includ</w:t>
      </w:r>
      <w:r w:rsidR="00075C0A" w:rsidRPr="00075C0A">
        <w:rPr>
          <w:rFonts w:cstheme="minorHAnsi"/>
        </w:rPr>
        <w:t>e</w:t>
      </w:r>
      <w:r w:rsidRPr="00075C0A">
        <w:rPr>
          <w:rFonts w:cstheme="minorHAnsi"/>
        </w:rPr>
        <w:t xml:space="preserve"> a full risk assessment without exception.</w:t>
      </w:r>
    </w:p>
    <w:p w14:paraId="5AFA9DEA" w14:textId="77777777" w:rsidR="005944F9" w:rsidRPr="009070B8" w:rsidRDefault="005944F9" w:rsidP="00C550A1">
      <w:pPr>
        <w:pStyle w:val="ListParagraph"/>
        <w:numPr>
          <w:ilvl w:val="2"/>
          <w:numId w:val="22"/>
        </w:numPr>
        <w:spacing w:after="0" w:line="240" w:lineRule="auto"/>
        <w:rPr>
          <w:rFonts w:cstheme="minorHAnsi"/>
          <w:b/>
        </w:rPr>
      </w:pPr>
      <w:r w:rsidRPr="009070B8">
        <w:rPr>
          <w:rFonts w:cstheme="minorHAnsi"/>
          <w:b/>
        </w:rPr>
        <w:t>All data incidents involving special category data, specifically those which relate or might relate to safeguarding must always be notified to the safeguarding lead officer</w:t>
      </w:r>
    </w:p>
    <w:p w14:paraId="1550AEEA" w14:textId="77777777" w:rsidR="0076232B" w:rsidRPr="009070B8" w:rsidRDefault="005944F9" w:rsidP="00C550A1">
      <w:pPr>
        <w:pStyle w:val="ListParagraph"/>
        <w:numPr>
          <w:ilvl w:val="2"/>
          <w:numId w:val="22"/>
        </w:numPr>
        <w:spacing w:after="0" w:line="240" w:lineRule="auto"/>
        <w:rPr>
          <w:rFonts w:cstheme="minorHAnsi"/>
        </w:rPr>
      </w:pPr>
      <w:r w:rsidRPr="009070B8">
        <w:rPr>
          <w:rFonts w:cstheme="minorHAnsi"/>
        </w:rPr>
        <w:t>The DPO holds responsibility for escalating an incident</w:t>
      </w:r>
    </w:p>
    <w:p w14:paraId="33133A12" w14:textId="3F1D9C5A" w:rsidR="005944F9" w:rsidRPr="0076232B" w:rsidRDefault="005944F9" w:rsidP="00C550A1">
      <w:pPr>
        <w:pStyle w:val="ListParagraph"/>
        <w:numPr>
          <w:ilvl w:val="2"/>
          <w:numId w:val="37"/>
        </w:numPr>
        <w:spacing w:after="0" w:line="240" w:lineRule="auto"/>
        <w:rPr>
          <w:rFonts w:cstheme="minorHAnsi"/>
          <w:sz w:val="20"/>
          <w:szCs w:val="20"/>
        </w:rPr>
      </w:pPr>
      <w:r w:rsidRPr="009070B8">
        <w:rPr>
          <w:rFonts w:cstheme="minorHAnsi"/>
        </w:rPr>
        <w:t xml:space="preserve">The Data Protection Group can be contacted at </w:t>
      </w:r>
      <w:hyperlink r:id="rId22" w:history="1">
        <w:r w:rsidRPr="009070B8">
          <w:rPr>
            <w:rStyle w:val="Hyperlink"/>
            <w:rFonts w:cstheme="minorHAnsi"/>
          </w:rPr>
          <w:t>DPO@citycollegepeterborough.ac.uk</w:t>
        </w:r>
      </w:hyperlink>
      <w:r w:rsidRPr="0076232B">
        <w:rPr>
          <w:rFonts w:cstheme="minorHAnsi"/>
          <w:sz w:val="20"/>
          <w:szCs w:val="20"/>
        </w:rPr>
        <w:t xml:space="preserve"> </w:t>
      </w:r>
    </w:p>
    <w:p w14:paraId="03A78D4C" w14:textId="4F3762ED" w:rsidR="005944F9" w:rsidRPr="004C0147" w:rsidRDefault="004C0147" w:rsidP="00C550A1">
      <w:pPr>
        <w:pStyle w:val="Heading1"/>
        <w:numPr>
          <w:ilvl w:val="1"/>
          <w:numId w:val="37"/>
        </w:numPr>
        <w:rPr>
          <w:rFonts w:asciiTheme="minorHAnsi" w:hAnsiTheme="minorHAnsi" w:cstheme="minorHAnsi"/>
          <w:color w:val="auto"/>
          <w:sz w:val="24"/>
          <w:szCs w:val="24"/>
        </w:rPr>
      </w:pPr>
      <w:r w:rsidRPr="004C0147">
        <w:rPr>
          <w:rFonts w:asciiTheme="minorHAnsi" w:hAnsiTheme="minorHAnsi" w:cstheme="minorHAnsi"/>
          <w:color w:val="auto"/>
          <w:sz w:val="24"/>
          <w:szCs w:val="24"/>
        </w:rPr>
        <w:t xml:space="preserve"> </w:t>
      </w:r>
      <w:r w:rsidR="005944F9" w:rsidRPr="004C0147">
        <w:rPr>
          <w:rFonts w:asciiTheme="minorHAnsi" w:hAnsiTheme="minorHAnsi" w:cstheme="minorHAnsi"/>
          <w:color w:val="auto"/>
          <w:sz w:val="24"/>
          <w:szCs w:val="24"/>
        </w:rPr>
        <w:t>Investigating a Data Incident or Breach</w:t>
      </w:r>
    </w:p>
    <w:p w14:paraId="4DE45E65" w14:textId="77777777" w:rsidR="005944F9" w:rsidRPr="00DE1CC6" w:rsidRDefault="005944F9" w:rsidP="005944F9">
      <w:pPr>
        <w:rPr>
          <w:sz w:val="20"/>
          <w:szCs w:val="20"/>
        </w:rPr>
      </w:pPr>
    </w:p>
    <w:p w14:paraId="12A50437" w14:textId="77777777" w:rsidR="004C0147" w:rsidRPr="007F12FE" w:rsidRDefault="005944F9" w:rsidP="00C550A1">
      <w:pPr>
        <w:pStyle w:val="ListParagraph"/>
        <w:numPr>
          <w:ilvl w:val="2"/>
          <w:numId w:val="37"/>
        </w:numPr>
        <w:spacing w:after="0" w:line="240" w:lineRule="auto"/>
        <w:rPr>
          <w:rFonts w:cstheme="minorHAnsi"/>
        </w:rPr>
      </w:pPr>
      <w:r w:rsidRPr="007F12FE">
        <w:rPr>
          <w:rFonts w:cstheme="minorHAnsi"/>
        </w:rPr>
        <w:t>All data incidents and breaches will be subject to proportional investigation. This investigation will be co-ordinated by a member of the Data Protection Group in conjunction or collaboration with management of any relevant or involved departments or parties.</w:t>
      </w:r>
    </w:p>
    <w:p w14:paraId="1E69C0CD" w14:textId="77777777" w:rsidR="00DB4B5A" w:rsidRPr="007F12FE" w:rsidRDefault="005944F9" w:rsidP="00C550A1">
      <w:pPr>
        <w:pStyle w:val="ListParagraph"/>
        <w:numPr>
          <w:ilvl w:val="2"/>
          <w:numId w:val="37"/>
        </w:numPr>
        <w:spacing w:after="0" w:line="240" w:lineRule="auto"/>
        <w:rPr>
          <w:rFonts w:cstheme="minorHAnsi"/>
        </w:rPr>
      </w:pPr>
      <w:r w:rsidRPr="007F12FE">
        <w:rPr>
          <w:rFonts w:cstheme="minorHAnsi"/>
        </w:rPr>
        <w:t xml:space="preserve">In all instances the investigation must </w:t>
      </w:r>
      <w:proofErr w:type="spellStart"/>
      <w:r w:rsidRPr="007F12FE">
        <w:rPr>
          <w:rFonts w:cstheme="minorHAnsi"/>
        </w:rPr>
        <w:t>by</w:t>
      </w:r>
      <w:proofErr w:type="spellEnd"/>
      <w:r w:rsidRPr="007F12FE">
        <w:rPr>
          <w:rFonts w:cstheme="minorHAnsi"/>
        </w:rPr>
        <w:t xml:space="preserve"> led by an appropriate senior manager who will be the investigating manager. This requirement will be advised on by the DPO in all instances</w:t>
      </w:r>
      <w:r w:rsidR="00DB4B5A" w:rsidRPr="007F12FE">
        <w:rPr>
          <w:rFonts w:cstheme="minorHAnsi"/>
        </w:rPr>
        <w:t>.</w:t>
      </w:r>
    </w:p>
    <w:p w14:paraId="69FE8B98" w14:textId="77777777" w:rsidR="00DB4B5A" w:rsidRPr="007F12FE" w:rsidRDefault="005944F9" w:rsidP="00C550A1">
      <w:pPr>
        <w:pStyle w:val="ListParagraph"/>
        <w:numPr>
          <w:ilvl w:val="2"/>
          <w:numId w:val="37"/>
        </w:numPr>
        <w:spacing w:after="0" w:line="240" w:lineRule="auto"/>
        <w:rPr>
          <w:rFonts w:cstheme="minorHAnsi"/>
        </w:rPr>
      </w:pPr>
      <w:r w:rsidRPr="007F12FE">
        <w:rPr>
          <w:rFonts w:cstheme="minorHAnsi"/>
        </w:rPr>
        <w:t>Any member of the Data Protection Group, including the DPO, who is associated with or party to an incident is not permitted to participate in the investigation, recording or advising on the incident other than providing information.</w:t>
      </w:r>
    </w:p>
    <w:p w14:paraId="240DC0AE" w14:textId="77777777" w:rsidR="00DB4B5A" w:rsidRPr="007F12FE" w:rsidRDefault="005944F9" w:rsidP="00C550A1">
      <w:pPr>
        <w:pStyle w:val="ListParagraph"/>
        <w:numPr>
          <w:ilvl w:val="2"/>
          <w:numId w:val="37"/>
        </w:numPr>
        <w:spacing w:after="0" w:line="240" w:lineRule="auto"/>
        <w:rPr>
          <w:rFonts w:cstheme="minorHAnsi"/>
        </w:rPr>
      </w:pPr>
      <w:r w:rsidRPr="007F12FE">
        <w:rPr>
          <w:rFonts w:cstheme="minorHAnsi"/>
        </w:rPr>
        <w:t>All evidence and findings will be recorded and held by the Data Protection Group.</w:t>
      </w:r>
    </w:p>
    <w:p w14:paraId="0A0A7C2B" w14:textId="77777777" w:rsidR="00DB4B5A" w:rsidRPr="007F12FE" w:rsidRDefault="005944F9" w:rsidP="00C550A1">
      <w:pPr>
        <w:pStyle w:val="ListParagraph"/>
        <w:numPr>
          <w:ilvl w:val="2"/>
          <w:numId w:val="37"/>
        </w:numPr>
        <w:spacing w:after="0" w:line="240" w:lineRule="auto"/>
        <w:rPr>
          <w:rFonts w:cstheme="minorHAnsi"/>
        </w:rPr>
      </w:pPr>
      <w:r w:rsidRPr="007F12FE">
        <w:rPr>
          <w:rFonts w:cstheme="minorHAnsi"/>
        </w:rPr>
        <w:t>Any consequences of the investigation in relation to any individuals involved will be the responsibility of an appropriate line manager to implement as per CCP’s disciplinary procedure.</w:t>
      </w:r>
    </w:p>
    <w:p w14:paraId="71770191" w14:textId="77777777" w:rsidR="00DB4B5A" w:rsidRPr="007F12FE" w:rsidRDefault="005944F9" w:rsidP="00C550A1">
      <w:pPr>
        <w:pStyle w:val="ListParagraph"/>
        <w:numPr>
          <w:ilvl w:val="2"/>
          <w:numId w:val="37"/>
        </w:numPr>
        <w:spacing w:after="0" w:line="240" w:lineRule="auto"/>
        <w:rPr>
          <w:rFonts w:cstheme="minorHAnsi"/>
        </w:rPr>
      </w:pPr>
      <w:r w:rsidRPr="007F12FE">
        <w:rPr>
          <w:rFonts w:cstheme="minorHAnsi"/>
        </w:rPr>
        <w:t>The investigation into the breach is a separate investigation to that of the involved individual’s conduct.</w:t>
      </w:r>
    </w:p>
    <w:p w14:paraId="028489F6" w14:textId="25275866" w:rsidR="005944F9" w:rsidRPr="007F12FE" w:rsidRDefault="005944F9" w:rsidP="00C550A1">
      <w:pPr>
        <w:pStyle w:val="ListParagraph"/>
        <w:numPr>
          <w:ilvl w:val="2"/>
          <w:numId w:val="37"/>
        </w:numPr>
        <w:spacing w:after="0" w:line="240" w:lineRule="auto"/>
        <w:rPr>
          <w:rFonts w:cstheme="minorHAnsi"/>
        </w:rPr>
      </w:pPr>
      <w:r w:rsidRPr="007F12FE">
        <w:rPr>
          <w:rFonts w:cstheme="minorHAnsi"/>
        </w:rPr>
        <w:t>The investigation of the circumstances of a breach should always lead to documented learning from the incident and positive change to ensure a similar incident cannot happen again.</w:t>
      </w:r>
    </w:p>
    <w:p w14:paraId="31AD53E5" w14:textId="011B28A4" w:rsidR="005944F9" w:rsidRPr="007F12FE" w:rsidRDefault="007F12FE" w:rsidP="00C550A1">
      <w:pPr>
        <w:pStyle w:val="Heading1"/>
        <w:numPr>
          <w:ilvl w:val="1"/>
          <w:numId w:val="37"/>
        </w:numPr>
        <w:rPr>
          <w:rFonts w:asciiTheme="minorHAnsi" w:hAnsiTheme="minorHAnsi" w:cstheme="minorHAnsi"/>
          <w:color w:val="auto"/>
          <w:sz w:val="24"/>
          <w:szCs w:val="24"/>
        </w:rPr>
      </w:pPr>
      <w:r w:rsidRPr="007F12FE">
        <w:rPr>
          <w:rFonts w:asciiTheme="minorHAnsi" w:hAnsiTheme="minorHAnsi" w:cstheme="minorHAnsi"/>
          <w:color w:val="auto"/>
          <w:sz w:val="24"/>
          <w:szCs w:val="24"/>
        </w:rPr>
        <w:t xml:space="preserve"> </w:t>
      </w:r>
      <w:r w:rsidR="005944F9" w:rsidRPr="007F12FE">
        <w:rPr>
          <w:rFonts w:asciiTheme="minorHAnsi" w:hAnsiTheme="minorHAnsi" w:cstheme="minorHAnsi"/>
          <w:color w:val="auto"/>
          <w:sz w:val="24"/>
          <w:szCs w:val="24"/>
        </w:rPr>
        <w:t>Recording of Data Breach</w:t>
      </w:r>
    </w:p>
    <w:p w14:paraId="61785481" w14:textId="77777777" w:rsidR="005944F9" w:rsidRPr="00DE1CC6" w:rsidRDefault="005944F9" w:rsidP="005944F9">
      <w:pPr>
        <w:rPr>
          <w:sz w:val="20"/>
          <w:szCs w:val="20"/>
        </w:rPr>
      </w:pPr>
    </w:p>
    <w:p w14:paraId="604EC150" w14:textId="060B86CE" w:rsidR="005944F9" w:rsidRPr="007F12FE" w:rsidRDefault="005944F9" w:rsidP="00C550A1">
      <w:pPr>
        <w:pStyle w:val="ListParagraph"/>
        <w:numPr>
          <w:ilvl w:val="2"/>
          <w:numId w:val="37"/>
        </w:numPr>
        <w:spacing w:after="0" w:line="240" w:lineRule="auto"/>
        <w:rPr>
          <w:rFonts w:cstheme="minorHAnsi"/>
        </w:rPr>
      </w:pPr>
      <w:r w:rsidRPr="007F12FE">
        <w:rPr>
          <w:rFonts w:cstheme="minorHAnsi"/>
        </w:rPr>
        <w:t>All data incidences are recorded appropriately by a member of the Data Protection Group. The record will include a description of the nature of the personal data breach including:</w:t>
      </w:r>
    </w:p>
    <w:p w14:paraId="485AFBD8" w14:textId="77777777" w:rsidR="005944F9" w:rsidRPr="007F12FE" w:rsidRDefault="005944F9" w:rsidP="00C550A1">
      <w:pPr>
        <w:pStyle w:val="ListParagraph"/>
        <w:numPr>
          <w:ilvl w:val="2"/>
          <w:numId w:val="23"/>
        </w:numPr>
        <w:spacing w:after="0" w:line="240" w:lineRule="auto"/>
        <w:rPr>
          <w:rFonts w:cstheme="minorHAnsi"/>
        </w:rPr>
      </w:pPr>
      <w:r w:rsidRPr="007F12FE">
        <w:rPr>
          <w:rFonts w:cstheme="minorHAnsi"/>
        </w:rPr>
        <w:t>The categories and number of individuals concerned</w:t>
      </w:r>
    </w:p>
    <w:p w14:paraId="657C68E1" w14:textId="77777777" w:rsidR="005944F9" w:rsidRPr="007F12FE" w:rsidRDefault="005944F9" w:rsidP="00C550A1">
      <w:pPr>
        <w:pStyle w:val="ListParagraph"/>
        <w:numPr>
          <w:ilvl w:val="2"/>
          <w:numId w:val="23"/>
        </w:numPr>
        <w:spacing w:after="0" w:line="240" w:lineRule="auto"/>
        <w:rPr>
          <w:rFonts w:cstheme="minorHAnsi"/>
        </w:rPr>
      </w:pPr>
      <w:r w:rsidRPr="007F12FE">
        <w:rPr>
          <w:rFonts w:cstheme="minorHAnsi"/>
        </w:rPr>
        <w:t>The categories and number of personal data records concerned</w:t>
      </w:r>
    </w:p>
    <w:p w14:paraId="70D070A7" w14:textId="77777777" w:rsidR="005944F9" w:rsidRPr="007F12FE" w:rsidRDefault="005944F9" w:rsidP="00C550A1">
      <w:pPr>
        <w:pStyle w:val="ListParagraph"/>
        <w:numPr>
          <w:ilvl w:val="2"/>
          <w:numId w:val="23"/>
        </w:numPr>
        <w:spacing w:after="0" w:line="240" w:lineRule="auto"/>
        <w:rPr>
          <w:rFonts w:cstheme="minorHAnsi"/>
        </w:rPr>
      </w:pPr>
      <w:r w:rsidRPr="007F12FE">
        <w:rPr>
          <w:rFonts w:cstheme="minorHAnsi"/>
        </w:rPr>
        <w:t>the name and contact details of the investigating manager and other individuals involved and a report of their investigation</w:t>
      </w:r>
    </w:p>
    <w:p w14:paraId="077EAC9C" w14:textId="77777777" w:rsidR="005944F9" w:rsidRPr="007F12FE" w:rsidRDefault="005944F9" w:rsidP="00C550A1">
      <w:pPr>
        <w:pStyle w:val="ListParagraph"/>
        <w:numPr>
          <w:ilvl w:val="2"/>
          <w:numId w:val="23"/>
        </w:numPr>
        <w:spacing w:after="0" w:line="240" w:lineRule="auto"/>
        <w:rPr>
          <w:rFonts w:cstheme="minorHAnsi"/>
        </w:rPr>
      </w:pPr>
      <w:r w:rsidRPr="007F12FE">
        <w:rPr>
          <w:rFonts w:cstheme="minorHAnsi"/>
        </w:rPr>
        <w:t>Data Incident Reporting Form</w:t>
      </w:r>
    </w:p>
    <w:p w14:paraId="21B08C8E" w14:textId="77777777" w:rsidR="005944F9" w:rsidRPr="007F12FE" w:rsidRDefault="005944F9" w:rsidP="00C550A1">
      <w:pPr>
        <w:pStyle w:val="ListParagraph"/>
        <w:numPr>
          <w:ilvl w:val="2"/>
          <w:numId w:val="23"/>
        </w:numPr>
        <w:spacing w:after="0" w:line="240" w:lineRule="auto"/>
        <w:rPr>
          <w:rFonts w:cstheme="minorHAnsi"/>
        </w:rPr>
      </w:pPr>
      <w:r w:rsidRPr="007F12FE">
        <w:rPr>
          <w:rFonts w:cstheme="minorHAnsi"/>
        </w:rPr>
        <w:t>Assessment of seriousness of breach</w:t>
      </w:r>
    </w:p>
    <w:p w14:paraId="0D0CD9B0" w14:textId="77777777" w:rsidR="005944F9" w:rsidRPr="007F12FE" w:rsidRDefault="005944F9" w:rsidP="00C550A1">
      <w:pPr>
        <w:pStyle w:val="ListParagraph"/>
        <w:numPr>
          <w:ilvl w:val="2"/>
          <w:numId w:val="23"/>
        </w:numPr>
        <w:spacing w:after="0" w:line="240" w:lineRule="auto"/>
        <w:rPr>
          <w:rFonts w:cstheme="minorHAnsi"/>
        </w:rPr>
      </w:pPr>
      <w:r w:rsidRPr="007F12FE">
        <w:rPr>
          <w:rFonts w:cstheme="minorHAnsi"/>
        </w:rPr>
        <w:t>A description of the likely consequences of the data incident</w:t>
      </w:r>
    </w:p>
    <w:p w14:paraId="4107EDF5" w14:textId="77777777" w:rsidR="005944F9" w:rsidRPr="007F12FE" w:rsidRDefault="005944F9" w:rsidP="00C550A1">
      <w:pPr>
        <w:pStyle w:val="ListParagraph"/>
        <w:numPr>
          <w:ilvl w:val="2"/>
          <w:numId w:val="23"/>
        </w:numPr>
        <w:spacing w:after="0" w:line="240" w:lineRule="auto"/>
        <w:rPr>
          <w:rFonts w:cstheme="minorHAnsi"/>
        </w:rPr>
      </w:pPr>
      <w:r w:rsidRPr="007F12FE">
        <w:rPr>
          <w:rFonts w:cstheme="minorHAnsi"/>
        </w:rPr>
        <w:t>A description of the measures taken, or proposed to be taken, to deal with the data incident</w:t>
      </w:r>
    </w:p>
    <w:p w14:paraId="6840B29B" w14:textId="77777777" w:rsidR="005944F9" w:rsidRPr="007F12FE" w:rsidRDefault="005944F9" w:rsidP="00C550A1">
      <w:pPr>
        <w:pStyle w:val="ListParagraph"/>
        <w:numPr>
          <w:ilvl w:val="2"/>
          <w:numId w:val="23"/>
        </w:numPr>
        <w:spacing w:after="0" w:line="240" w:lineRule="auto"/>
        <w:rPr>
          <w:rFonts w:cstheme="minorHAnsi"/>
        </w:rPr>
      </w:pPr>
      <w:r w:rsidRPr="007F12FE">
        <w:rPr>
          <w:rFonts w:cstheme="minorHAnsi"/>
        </w:rPr>
        <w:t>The measures taken to mitigate any possible adverse effects</w:t>
      </w:r>
    </w:p>
    <w:p w14:paraId="1510E603" w14:textId="77777777" w:rsidR="005944F9" w:rsidRPr="007F12FE" w:rsidRDefault="005944F9" w:rsidP="00C550A1">
      <w:pPr>
        <w:pStyle w:val="ListParagraph"/>
        <w:numPr>
          <w:ilvl w:val="2"/>
          <w:numId w:val="23"/>
        </w:numPr>
        <w:spacing w:after="0" w:line="240" w:lineRule="auto"/>
        <w:rPr>
          <w:rFonts w:cstheme="minorHAnsi"/>
        </w:rPr>
      </w:pPr>
      <w:r w:rsidRPr="007F12FE">
        <w:rPr>
          <w:rFonts w:cstheme="minorHAnsi"/>
        </w:rPr>
        <w:t>Details on escalation or other actions</w:t>
      </w:r>
    </w:p>
    <w:p w14:paraId="4454C4AD" w14:textId="77777777" w:rsidR="005944F9" w:rsidRPr="007F12FE" w:rsidRDefault="005944F9" w:rsidP="00C550A1">
      <w:pPr>
        <w:pStyle w:val="ListParagraph"/>
        <w:numPr>
          <w:ilvl w:val="2"/>
          <w:numId w:val="23"/>
        </w:numPr>
        <w:spacing w:after="0" w:line="240" w:lineRule="auto"/>
        <w:rPr>
          <w:rFonts w:cstheme="minorHAnsi"/>
        </w:rPr>
      </w:pPr>
      <w:r w:rsidRPr="007F12FE">
        <w:rPr>
          <w:rFonts w:cstheme="minorHAnsi"/>
        </w:rPr>
        <w:t>Confirmation that the data subject has been informed of the ongoing right to complain to the ICO as appropriate</w:t>
      </w:r>
    </w:p>
    <w:p w14:paraId="0309F48C" w14:textId="77777777" w:rsidR="005944F9" w:rsidRPr="007F12FE" w:rsidRDefault="005944F9" w:rsidP="00C550A1">
      <w:pPr>
        <w:pStyle w:val="ListParagraph"/>
        <w:numPr>
          <w:ilvl w:val="2"/>
          <w:numId w:val="23"/>
        </w:numPr>
        <w:spacing w:after="0" w:line="240" w:lineRule="auto"/>
        <w:rPr>
          <w:rFonts w:cstheme="minorHAnsi"/>
        </w:rPr>
      </w:pPr>
      <w:r w:rsidRPr="007F12FE">
        <w:rPr>
          <w:rFonts w:cstheme="minorHAnsi"/>
        </w:rPr>
        <w:t>Final outcome, process/policy changes and learning.</w:t>
      </w:r>
    </w:p>
    <w:p w14:paraId="2FF74E37" w14:textId="4BCCCF56" w:rsidR="005944F9" w:rsidRPr="00A278F2" w:rsidRDefault="00A278F2" w:rsidP="00C550A1">
      <w:pPr>
        <w:pStyle w:val="Heading1"/>
        <w:numPr>
          <w:ilvl w:val="1"/>
          <w:numId w:val="37"/>
        </w:numPr>
        <w:rPr>
          <w:rFonts w:asciiTheme="minorHAnsi" w:hAnsiTheme="minorHAnsi" w:cstheme="minorHAnsi"/>
          <w:color w:val="auto"/>
          <w:sz w:val="24"/>
          <w:szCs w:val="24"/>
        </w:rPr>
      </w:pPr>
      <w:r w:rsidRPr="00A278F2">
        <w:rPr>
          <w:rFonts w:asciiTheme="minorHAnsi" w:hAnsiTheme="minorHAnsi" w:cstheme="minorHAnsi"/>
          <w:color w:val="auto"/>
          <w:sz w:val="24"/>
          <w:szCs w:val="24"/>
        </w:rPr>
        <w:t xml:space="preserve"> </w:t>
      </w:r>
      <w:r w:rsidR="005944F9" w:rsidRPr="00A278F2">
        <w:rPr>
          <w:rFonts w:asciiTheme="minorHAnsi" w:hAnsiTheme="minorHAnsi" w:cstheme="minorHAnsi"/>
          <w:color w:val="auto"/>
          <w:sz w:val="24"/>
          <w:szCs w:val="24"/>
        </w:rPr>
        <w:t>Assessment and Escalation of Data Incidents</w:t>
      </w:r>
    </w:p>
    <w:p w14:paraId="3D806608" w14:textId="77777777" w:rsidR="005944F9" w:rsidRPr="00DE1CC6" w:rsidRDefault="005944F9" w:rsidP="005944F9">
      <w:pPr>
        <w:rPr>
          <w:sz w:val="20"/>
          <w:szCs w:val="20"/>
        </w:rPr>
      </w:pPr>
    </w:p>
    <w:p w14:paraId="310200FD" w14:textId="77777777" w:rsidR="00A278F2" w:rsidRPr="00A278F2" w:rsidRDefault="005944F9" w:rsidP="00C550A1">
      <w:pPr>
        <w:pStyle w:val="ListParagraph"/>
        <w:numPr>
          <w:ilvl w:val="2"/>
          <w:numId w:val="37"/>
        </w:numPr>
        <w:spacing w:after="0" w:line="240" w:lineRule="auto"/>
        <w:rPr>
          <w:rFonts w:cstheme="minorHAnsi"/>
        </w:rPr>
      </w:pPr>
      <w:r w:rsidRPr="00A278F2">
        <w:rPr>
          <w:rFonts w:cstheme="minorHAnsi"/>
        </w:rPr>
        <w:t>Assessment &amp; escalation of data incidents refers to the reporting requirements for certain types of breach to the ICO, Data Controllers where we are the Data Processor, and to the Data Subjects involved.</w:t>
      </w:r>
      <w:r w:rsidR="00A278F2" w:rsidRPr="00A278F2">
        <w:rPr>
          <w:rFonts w:cstheme="minorHAnsi"/>
        </w:rPr>
        <w:t xml:space="preserve"> </w:t>
      </w:r>
    </w:p>
    <w:p w14:paraId="53AB3568" w14:textId="77777777" w:rsidR="00A278F2" w:rsidRDefault="005944F9" w:rsidP="00C550A1">
      <w:pPr>
        <w:pStyle w:val="ListParagraph"/>
        <w:numPr>
          <w:ilvl w:val="2"/>
          <w:numId w:val="37"/>
        </w:numPr>
        <w:spacing w:after="0" w:line="240" w:lineRule="auto"/>
        <w:rPr>
          <w:rFonts w:cstheme="minorHAnsi"/>
        </w:rPr>
      </w:pPr>
      <w:r w:rsidRPr="00A278F2">
        <w:rPr>
          <w:rFonts w:cstheme="minorHAnsi"/>
        </w:rPr>
        <w:t>All incidents go through an assessment process to determine level of seriousness which then determines the level of escalation required. This is detailed in the Data Breach and Incident Reporting procedure and will comply with ICO guidelines.</w:t>
      </w:r>
    </w:p>
    <w:p w14:paraId="2301D80D" w14:textId="366173FB" w:rsidR="005944F9" w:rsidRPr="00A278F2" w:rsidRDefault="005944F9" w:rsidP="00C550A1">
      <w:pPr>
        <w:pStyle w:val="ListParagraph"/>
        <w:numPr>
          <w:ilvl w:val="2"/>
          <w:numId w:val="37"/>
        </w:numPr>
        <w:spacing w:after="0" w:line="240" w:lineRule="auto"/>
        <w:rPr>
          <w:rFonts w:cstheme="minorHAnsi"/>
        </w:rPr>
      </w:pPr>
      <w:r w:rsidRPr="00A278F2">
        <w:rPr>
          <w:rFonts w:cstheme="minorHAnsi"/>
        </w:rPr>
        <w:t>The assessment will be carried out with due attention to</w:t>
      </w:r>
    </w:p>
    <w:p w14:paraId="18CA3C06" w14:textId="77777777" w:rsidR="005944F9" w:rsidRPr="00A278F2" w:rsidRDefault="005944F9" w:rsidP="00C550A1">
      <w:pPr>
        <w:pStyle w:val="ListParagraph"/>
        <w:numPr>
          <w:ilvl w:val="2"/>
          <w:numId w:val="24"/>
        </w:numPr>
        <w:spacing w:after="0" w:line="240" w:lineRule="auto"/>
        <w:rPr>
          <w:rFonts w:cstheme="minorHAnsi"/>
        </w:rPr>
      </w:pPr>
      <w:r w:rsidRPr="00A278F2">
        <w:rPr>
          <w:rFonts w:cstheme="minorHAnsi"/>
        </w:rPr>
        <w:t>Whether any control has been lost over personal data</w:t>
      </w:r>
    </w:p>
    <w:p w14:paraId="216D68BB" w14:textId="77777777" w:rsidR="005944F9" w:rsidRPr="00A278F2" w:rsidRDefault="005944F9" w:rsidP="00C550A1">
      <w:pPr>
        <w:pStyle w:val="ListParagraph"/>
        <w:numPr>
          <w:ilvl w:val="2"/>
          <w:numId w:val="24"/>
        </w:numPr>
        <w:spacing w:after="0" w:line="240" w:lineRule="auto"/>
        <w:rPr>
          <w:rFonts w:cstheme="minorHAnsi"/>
        </w:rPr>
      </w:pPr>
      <w:r w:rsidRPr="00A278F2">
        <w:rPr>
          <w:rFonts w:cstheme="minorHAnsi"/>
        </w:rPr>
        <w:t>The potential harm or risks to the data subject as a result of the incident, including any distress the data subject may suffer as a result of the incident.</w:t>
      </w:r>
    </w:p>
    <w:p w14:paraId="7D578A66" w14:textId="77777777" w:rsidR="005944F9" w:rsidRPr="00A278F2" w:rsidRDefault="005944F9" w:rsidP="00C550A1">
      <w:pPr>
        <w:pStyle w:val="ListParagraph"/>
        <w:numPr>
          <w:ilvl w:val="2"/>
          <w:numId w:val="24"/>
        </w:numPr>
        <w:spacing w:after="0" w:line="240" w:lineRule="auto"/>
        <w:rPr>
          <w:rFonts w:cstheme="minorHAnsi"/>
        </w:rPr>
      </w:pPr>
      <w:r w:rsidRPr="00A278F2">
        <w:rPr>
          <w:rFonts w:cstheme="minorHAnsi"/>
        </w:rPr>
        <w:t>The impact of the breach in relation to:</w:t>
      </w:r>
    </w:p>
    <w:p w14:paraId="22655B4D" w14:textId="77777777" w:rsidR="005944F9" w:rsidRPr="00A278F2" w:rsidRDefault="005944F9" w:rsidP="00C550A1">
      <w:pPr>
        <w:pStyle w:val="ListParagraph"/>
        <w:numPr>
          <w:ilvl w:val="0"/>
          <w:numId w:val="39"/>
        </w:numPr>
        <w:spacing w:after="0" w:line="240" w:lineRule="auto"/>
        <w:rPr>
          <w:rFonts w:cstheme="minorHAnsi"/>
        </w:rPr>
      </w:pPr>
      <w:r w:rsidRPr="00A278F2">
        <w:rPr>
          <w:rFonts w:cstheme="minorHAnsi"/>
        </w:rPr>
        <w:t>Limitations of an individual’s rights &amp; freedoms</w:t>
      </w:r>
    </w:p>
    <w:p w14:paraId="256C5059" w14:textId="77777777" w:rsidR="005944F9" w:rsidRPr="00A278F2" w:rsidRDefault="005944F9" w:rsidP="00C550A1">
      <w:pPr>
        <w:pStyle w:val="ListParagraph"/>
        <w:numPr>
          <w:ilvl w:val="0"/>
          <w:numId w:val="39"/>
        </w:numPr>
        <w:spacing w:after="0" w:line="240" w:lineRule="auto"/>
        <w:rPr>
          <w:rFonts w:cstheme="minorHAnsi"/>
        </w:rPr>
      </w:pPr>
      <w:r w:rsidRPr="00A278F2">
        <w:rPr>
          <w:rFonts w:cstheme="minorHAnsi"/>
        </w:rPr>
        <w:t>Discrimination against an individual</w:t>
      </w:r>
    </w:p>
    <w:p w14:paraId="475322B9" w14:textId="77777777" w:rsidR="005944F9" w:rsidRPr="00A278F2" w:rsidRDefault="005944F9" w:rsidP="00C550A1">
      <w:pPr>
        <w:pStyle w:val="ListParagraph"/>
        <w:numPr>
          <w:ilvl w:val="0"/>
          <w:numId w:val="39"/>
        </w:numPr>
        <w:spacing w:after="0" w:line="240" w:lineRule="auto"/>
        <w:rPr>
          <w:rFonts w:cstheme="minorHAnsi"/>
        </w:rPr>
      </w:pPr>
      <w:r w:rsidRPr="00A278F2">
        <w:rPr>
          <w:rFonts w:cstheme="minorHAnsi"/>
        </w:rPr>
        <w:t>Identity theft or fraud</w:t>
      </w:r>
    </w:p>
    <w:p w14:paraId="5B67FC7B" w14:textId="77777777" w:rsidR="005944F9" w:rsidRPr="00A278F2" w:rsidRDefault="005944F9" w:rsidP="00C550A1">
      <w:pPr>
        <w:pStyle w:val="ListParagraph"/>
        <w:numPr>
          <w:ilvl w:val="0"/>
          <w:numId w:val="39"/>
        </w:numPr>
        <w:spacing w:after="0" w:line="240" w:lineRule="auto"/>
        <w:rPr>
          <w:rFonts w:cstheme="minorHAnsi"/>
        </w:rPr>
      </w:pPr>
      <w:r w:rsidRPr="00A278F2">
        <w:rPr>
          <w:rFonts w:cstheme="minorHAnsi"/>
        </w:rPr>
        <w:t>Financial loss</w:t>
      </w:r>
    </w:p>
    <w:p w14:paraId="3F4DDC64" w14:textId="77777777" w:rsidR="005944F9" w:rsidRPr="00A278F2" w:rsidRDefault="005944F9" w:rsidP="00C550A1">
      <w:pPr>
        <w:pStyle w:val="ListParagraph"/>
        <w:numPr>
          <w:ilvl w:val="0"/>
          <w:numId w:val="39"/>
        </w:numPr>
        <w:spacing w:after="0" w:line="240" w:lineRule="auto"/>
        <w:rPr>
          <w:rFonts w:cstheme="minorHAnsi"/>
        </w:rPr>
      </w:pPr>
      <w:r w:rsidRPr="00A278F2">
        <w:rPr>
          <w:rFonts w:cstheme="minorHAnsi"/>
        </w:rPr>
        <w:t>Damage to reputation</w:t>
      </w:r>
    </w:p>
    <w:p w14:paraId="290CBCC6" w14:textId="77777777" w:rsidR="005944F9" w:rsidRPr="00A278F2" w:rsidRDefault="005944F9" w:rsidP="00C550A1">
      <w:pPr>
        <w:pStyle w:val="ListParagraph"/>
        <w:numPr>
          <w:ilvl w:val="0"/>
          <w:numId w:val="39"/>
        </w:numPr>
        <w:spacing w:after="0" w:line="240" w:lineRule="auto"/>
        <w:rPr>
          <w:rFonts w:cstheme="minorHAnsi"/>
        </w:rPr>
      </w:pPr>
      <w:r w:rsidRPr="00A278F2">
        <w:rPr>
          <w:rFonts w:cstheme="minorHAnsi"/>
        </w:rPr>
        <w:t>Loss of confidentiality</w:t>
      </w:r>
    </w:p>
    <w:p w14:paraId="68B2C69A" w14:textId="77777777" w:rsidR="005944F9" w:rsidRPr="00A278F2" w:rsidRDefault="005944F9" w:rsidP="00C550A1">
      <w:pPr>
        <w:pStyle w:val="ListParagraph"/>
        <w:numPr>
          <w:ilvl w:val="0"/>
          <w:numId w:val="39"/>
        </w:numPr>
        <w:spacing w:after="0" w:line="240" w:lineRule="auto"/>
        <w:rPr>
          <w:rFonts w:cstheme="minorHAnsi"/>
        </w:rPr>
      </w:pPr>
      <w:r w:rsidRPr="00A278F2">
        <w:rPr>
          <w:rFonts w:cstheme="minorHAnsi"/>
        </w:rPr>
        <w:t>Volume</w:t>
      </w:r>
    </w:p>
    <w:p w14:paraId="2D79F782" w14:textId="77777777" w:rsidR="005944F9" w:rsidRPr="00A278F2" w:rsidRDefault="005944F9" w:rsidP="00C550A1">
      <w:pPr>
        <w:pStyle w:val="ListParagraph"/>
        <w:numPr>
          <w:ilvl w:val="0"/>
          <w:numId w:val="39"/>
        </w:numPr>
        <w:spacing w:after="0" w:line="240" w:lineRule="auto"/>
        <w:rPr>
          <w:rFonts w:cstheme="minorHAnsi"/>
        </w:rPr>
      </w:pPr>
      <w:r w:rsidRPr="00A278F2">
        <w:rPr>
          <w:rFonts w:cstheme="minorHAnsi"/>
        </w:rPr>
        <w:t>Sensitivity</w:t>
      </w:r>
    </w:p>
    <w:p w14:paraId="2BAF803B" w14:textId="77777777" w:rsidR="00A278F2" w:rsidRDefault="005944F9" w:rsidP="00C550A1">
      <w:pPr>
        <w:pStyle w:val="ListParagraph"/>
        <w:numPr>
          <w:ilvl w:val="0"/>
          <w:numId w:val="39"/>
        </w:numPr>
        <w:spacing w:after="0" w:line="240" w:lineRule="auto"/>
        <w:rPr>
          <w:rFonts w:cstheme="minorHAnsi"/>
        </w:rPr>
      </w:pPr>
      <w:r w:rsidRPr="00A278F2">
        <w:rPr>
          <w:rFonts w:cstheme="minorHAnsi"/>
        </w:rPr>
        <w:t>Severity of any other consequences</w:t>
      </w:r>
    </w:p>
    <w:p w14:paraId="4B818E3C" w14:textId="3BE9F388" w:rsidR="005944F9" w:rsidRPr="00723267" w:rsidRDefault="005944F9" w:rsidP="00C550A1">
      <w:pPr>
        <w:pStyle w:val="ListParagraph"/>
        <w:numPr>
          <w:ilvl w:val="2"/>
          <w:numId w:val="37"/>
        </w:numPr>
        <w:spacing w:after="0" w:line="240" w:lineRule="auto"/>
        <w:rPr>
          <w:rFonts w:cstheme="minorHAnsi"/>
        </w:rPr>
      </w:pPr>
      <w:r w:rsidRPr="00723267">
        <w:rPr>
          <w:rFonts w:cstheme="minorHAnsi"/>
        </w:rPr>
        <w:t>Escalations may include:</w:t>
      </w:r>
    </w:p>
    <w:p w14:paraId="443A798D" w14:textId="77777777" w:rsidR="005944F9" w:rsidRPr="00A278F2" w:rsidRDefault="005944F9" w:rsidP="00C550A1">
      <w:pPr>
        <w:pStyle w:val="ListParagraph"/>
        <w:numPr>
          <w:ilvl w:val="2"/>
          <w:numId w:val="25"/>
        </w:numPr>
        <w:spacing w:after="0" w:line="240" w:lineRule="auto"/>
        <w:rPr>
          <w:rFonts w:cstheme="minorHAnsi"/>
        </w:rPr>
      </w:pPr>
      <w:r w:rsidRPr="00A278F2">
        <w:rPr>
          <w:rFonts w:cstheme="minorHAnsi"/>
        </w:rPr>
        <w:t>Informing the data controller - As data processor, CCP is required to report any breach as soon as it is aware of the breach, regardless of the impact and risk, to the relevant data controller.</w:t>
      </w:r>
    </w:p>
    <w:p w14:paraId="1255E354" w14:textId="77777777" w:rsidR="005944F9" w:rsidRPr="00A278F2" w:rsidRDefault="005944F9" w:rsidP="00C550A1">
      <w:pPr>
        <w:pStyle w:val="ListParagraph"/>
        <w:numPr>
          <w:ilvl w:val="2"/>
          <w:numId w:val="25"/>
        </w:numPr>
        <w:spacing w:after="0" w:line="240" w:lineRule="auto"/>
        <w:rPr>
          <w:rFonts w:cstheme="minorHAnsi"/>
        </w:rPr>
      </w:pPr>
      <w:r w:rsidRPr="00A278F2">
        <w:rPr>
          <w:rFonts w:cstheme="minorHAnsi"/>
        </w:rPr>
        <w:t>Informing the ICO</w:t>
      </w:r>
    </w:p>
    <w:p w14:paraId="5256742C" w14:textId="77777777" w:rsidR="00723267" w:rsidRDefault="005944F9" w:rsidP="00C550A1">
      <w:pPr>
        <w:pStyle w:val="ListParagraph"/>
        <w:numPr>
          <w:ilvl w:val="2"/>
          <w:numId w:val="25"/>
        </w:numPr>
        <w:spacing w:after="0" w:line="240" w:lineRule="auto"/>
        <w:rPr>
          <w:rFonts w:cstheme="minorHAnsi"/>
        </w:rPr>
      </w:pPr>
      <w:r w:rsidRPr="00A278F2">
        <w:rPr>
          <w:rFonts w:cstheme="minorHAnsi"/>
        </w:rPr>
        <w:t>Informing the affected individual (data subject)</w:t>
      </w:r>
    </w:p>
    <w:p w14:paraId="769D628D" w14:textId="77777777" w:rsidR="00723267" w:rsidRDefault="005944F9" w:rsidP="00C550A1">
      <w:pPr>
        <w:pStyle w:val="ListParagraph"/>
        <w:numPr>
          <w:ilvl w:val="2"/>
          <w:numId w:val="37"/>
        </w:numPr>
        <w:spacing w:after="0" w:line="240" w:lineRule="auto"/>
        <w:rPr>
          <w:rFonts w:cstheme="minorHAnsi"/>
        </w:rPr>
      </w:pPr>
      <w:r w:rsidRPr="00723267">
        <w:rPr>
          <w:rFonts w:cstheme="minorHAnsi"/>
        </w:rPr>
        <w:t xml:space="preserve">The decision on the escalation of any data </w:t>
      </w:r>
      <w:proofErr w:type="gramStart"/>
      <w:r w:rsidRPr="00723267">
        <w:rPr>
          <w:rFonts w:cstheme="minorHAnsi"/>
        </w:rPr>
        <w:t>breach</w:t>
      </w:r>
      <w:proofErr w:type="gramEnd"/>
      <w:r w:rsidRPr="00723267">
        <w:rPr>
          <w:rFonts w:cstheme="minorHAnsi"/>
        </w:rPr>
        <w:t xml:space="preserve"> ultimately rests with the Head of the Organisation, or when absent, an alternative member of the leadership team, under the advice of the DPO.</w:t>
      </w:r>
    </w:p>
    <w:p w14:paraId="4477CC22" w14:textId="77777777" w:rsidR="00723267" w:rsidRDefault="005944F9" w:rsidP="00C550A1">
      <w:pPr>
        <w:pStyle w:val="ListParagraph"/>
        <w:numPr>
          <w:ilvl w:val="2"/>
          <w:numId w:val="37"/>
        </w:numPr>
        <w:spacing w:after="0" w:line="240" w:lineRule="auto"/>
        <w:rPr>
          <w:rFonts w:cstheme="minorHAnsi"/>
        </w:rPr>
      </w:pPr>
      <w:r w:rsidRPr="00723267">
        <w:rPr>
          <w:rFonts w:cstheme="minorHAnsi"/>
        </w:rPr>
        <w:t>Consequently, CCP will not report any incidences to the ICO, data subjects or data controllers without the express permission and/or knowledge of the Head of the Organisation or alternative member as described above.</w:t>
      </w:r>
    </w:p>
    <w:p w14:paraId="17D3747F" w14:textId="77777777" w:rsidR="00723267" w:rsidRDefault="005944F9" w:rsidP="00C550A1">
      <w:pPr>
        <w:pStyle w:val="ListParagraph"/>
        <w:numPr>
          <w:ilvl w:val="2"/>
          <w:numId w:val="37"/>
        </w:numPr>
        <w:spacing w:after="0" w:line="240" w:lineRule="auto"/>
        <w:rPr>
          <w:rFonts w:cstheme="minorHAnsi"/>
        </w:rPr>
      </w:pPr>
      <w:r w:rsidRPr="00723267">
        <w:rPr>
          <w:rFonts w:cstheme="minorHAnsi"/>
        </w:rPr>
        <w:t xml:space="preserve">All escalations will be co-ordinated and conducted by the DPO strictly in line with ICO requirements, timelines and guidelines found here </w:t>
      </w:r>
      <w:hyperlink r:id="rId23" w:history="1">
        <w:r w:rsidRPr="00723267">
          <w:rPr>
            <w:rStyle w:val="Hyperlink"/>
            <w:rFonts w:cstheme="minorHAnsi"/>
          </w:rPr>
          <w:t>https://ico.org.uk/for-organisations/guide-to-the-general-data-protection-regulation-gdpr/personal-data-breaches/</w:t>
        </w:r>
      </w:hyperlink>
      <w:r w:rsidRPr="00723267">
        <w:rPr>
          <w:rFonts w:cstheme="minorHAnsi"/>
        </w:rPr>
        <w:t xml:space="preserve"> </w:t>
      </w:r>
    </w:p>
    <w:p w14:paraId="1A2E85BA" w14:textId="51B49560" w:rsidR="005944F9" w:rsidRPr="00723267" w:rsidRDefault="005944F9" w:rsidP="00C550A1">
      <w:pPr>
        <w:pStyle w:val="ListParagraph"/>
        <w:numPr>
          <w:ilvl w:val="2"/>
          <w:numId w:val="37"/>
        </w:numPr>
        <w:spacing w:after="0" w:line="240" w:lineRule="auto"/>
        <w:rPr>
          <w:rFonts w:cstheme="minorHAnsi"/>
        </w:rPr>
      </w:pPr>
      <w:r w:rsidRPr="00723267">
        <w:rPr>
          <w:rFonts w:cstheme="minorHAnsi"/>
        </w:rPr>
        <w:t>As far as is reasonable, CCP will err on the side of caution in deciding whether to report breaches.</w:t>
      </w:r>
    </w:p>
    <w:p w14:paraId="05CCDF8E" w14:textId="1B6BE0F7" w:rsidR="005944F9" w:rsidRPr="00FE690C" w:rsidRDefault="00FE690C" w:rsidP="00C550A1">
      <w:pPr>
        <w:pStyle w:val="Heading1"/>
        <w:numPr>
          <w:ilvl w:val="1"/>
          <w:numId w:val="37"/>
        </w:numPr>
        <w:rPr>
          <w:rFonts w:asciiTheme="minorHAnsi" w:hAnsiTheme="minorHAnsi" w:cstheme="minorHAnsi"/>
          <w:color w:val="auto"/>
          <w:sz w:val="24"/>
          <w:szCs w:val="24"/>
        </w:rPr>
      </w:pPr>
      <w:r w:rsidRPr="00FE690C">
        <w:rPr>
          <w:rFonts w:asciiTheme="minorHAnsi" w:hAnsiTheme="minorHAnsi" w:cstheme="minorHAnsi"/>
          <w:color w:val="auto"/>
          <w:sz w:val="24"/>
          <w:szCs w:val="24"/>
        </w:rPr>
        <w:t xml:space="preserve"> </w:t>
      </w:r>
      <w:r w:rsidR="005944F9" w:rsidRPr="00FE690C">
        <w:rPr>
          <w:rFonts w:asciiTheme="minorHAnsi" w:hAnsiTheme="minorHAnsi" w:cstheme="minorHAnsi"/>
          <w:color w:val="auto"/>
          <w:sz w:val="24"/>
          <w:szCs w:val="24"/>
        </w:rPr>
        <w:t>Breaches by Other Organisations</w:t>
      </w:r>
    </w:p>
    <w:p w14:paraId="1FA8F9CB" w14:textId="77777777" w:rsidR="005944F9" w:rsidRPr="00DE1CC6" w:rsidRDefault="005944F9" w:rsidP="005944F9">
      <w:pPr>
        <w:rPr>
          <w:sz w:val="20"/>
          <w:szCs w:val="20"/>
        </w:rPr>
      </w:pPr>
    </w:p>
    <w:p w14:paraId="3083A4DB" w14:textId="29D647E3" w:rsidR="005944F9" w:rsidRPr="008C69A4" w:rsidRDefault="005944F9" w:rsidP="00C550A1">
      <w:pPr>
        <w:pStyle w:val="ListParagraph"/>
        <w:numPr>
          <w:ilvl w:val="2"/>
          <w:numId w:val="37"/>
        </w:numPr>
        <w:spacing w:after="0" w:line="240" w:lineRule="auto"/>
        <w:rPr>
          <w:rFonts w:cstheme="minorHAnsi"/>
        </w:rPr>
      </w:pPr>
      <w:r w:rsidRPr="008C69A4">
        <w:rPr>
          <w:rFonts w:cstheme="minorHAnsi"/>
        </w:rPr>
        <w:t>This section refers to:</w:t>
      </w:r>
    </w:p>
    <w:p w14:paraId="455843AB" w14:textId="77777777" w:rsidR="005944F9" w:rsidRPr="00FE690C" w:rsidRDefault="005944F9" w:rsidP="00C550A1">
      <w:pPr>
        <w:pStyle w:val="ListParagraph"/>
        <w:numPr>
          <w:ilvl w:val="2"/>
          <w:numId w:val="26"/>
        </w:numPr>
        <w:spacing w:after="0" w:line="240" w:lineRule="auto"/>
        <w:rPr>
          <w:rFonts w:cstheme="minorHAnsi"/>
        </w:rPr>
      </w:pPr>
      <w:r w:rsidRPr="00FE690C">
        <w:rPr>
          <w:rFonts w:cstheme="minorHAnsi"/>
        </w:rPr>
        <w:t>Data controlled by CCP that is shared with an authorised data processor where the data processor has disclosed that data unlawfully or experienced any kind of breach.</w:t>
      </w:r>
    </w:p>
    <w:p w14:paraId="6628D65A" w14:textId="77777777" w:rsidR="005944F9" w:rsidRPr="00FE690C" w:rsidRDefault="005944F9" w:rsidP="00C550A1">
      <w:pPr>
        <w:pStyle w:val="ListParagraph"/>
        <w:numPr>
          <w:ilvl w:val="2"/>
          <w:numId w:val="26"/>
        </w:numPr>
        <w:spacing w:after="0" w:line="240" w:lineRule="auto"/>
        <w:rPr>
          <w:rFonts w:cstheme="minorHAnsi"/>
        </w:rPr>
      </w:pPr>
      <w:r w:rsidRPr="00FE690C">
        <w:rPr>
          <w:rFonts w:cstheme="minorHAnsi"/>
        </w:rPr>
        <w:t xml:space="preserve">Data received by CCP from a </w:t>
      </w:r>
      <w:proofErr w:type="gramStart"/>
      <w:r w:rsidRPr="00FE690C">
        <w:rPr>
          <w:rFonts w:cstheme="minorHAnsi"/>
        </w:rPr>
        <w:t>third party</w:t>
      </w:r>
      <w:proofErr w:type="gramEnd"/>
      <w:r w:rsidRPr="00FE690C">
        <w:rPr>
          <w:rFonts w:cstheme="minorHAnsi"/>
        </w:rPr>
        <w:t xml:space="preserve"> organisation or individual which appears in breach of data protection legislation.</w:t>
      </w:r>
    </w:p>
    <w:p w14:paraId="608D9A79" w14:textId="77777777" w:rsidR="008C69A4" w:rsidRDefault="005944F9" w:rsidP="00C550A1">
      <w:pPr>
        <w:pStyle w:val="ListParagraph"/>
        <w:numPr>
          <w:ilvl w:val="2"/>
          <w:numId w:val="37"/>
        </w:numPr>
        <w:spacing w:after="0" w:line="240" w:lineRule="auto"/>
        <w:rPr>
          <w:rFonts w:cstheme="minorHAnsi"/>
        </w:rPr>
      </w:pPr>
      <w:r w:rsidRPr="008C69A4">
        <w:rPr>
          <w:rFonts w:cstheme="minorHAnsi"/>
        </w:rPr>
        <w:t xml:space="preserve">Where a data processor processing data on behalf of CCP has a breach, it is their legal responsibility to report it to CCP as soon as they become aware. All processors must have clear breach reporting requirements written into a data sharing agreement (see sharing data section 26). CCP is thereafter responsible for treating the breach in accordance </w:t>
      </w:r>
      <w:proofErr w:type="gramStart"/>
      <w:r w:rsidRPr="008C69A4">
        <w:rPr>
          <w:rFonts w:cstheme="minorHAnsi"/>
        </w:rPr>
        <w:t>to</w:t>
      </w:r>
      <w:proofErr w:type="gramEnd"/>
      <w:r w:rsidRPr="008C69A4">
        <w:rPr>
          <w:rFonts w:cstheme="minorHAnsi"/>
        </w:rPr>
        <w:t xml:space="preserve"> this policy and </w:t>
      </w:r>
      <w:r w:rsidRPr="008C69A4">
        <w:rPr>
          <w:rFonts w:cstheme="minorHAnsi"/>
          <w:b/>
        </w:rPr>
        <w:t>recognises the timeline in accordance with ICO guidance as commencing from the data processor becoming aware of the breach and not when the data processor notified CCP of the breach</w:t>
      </w:r>
      <w:r w:rsidRPr="008C69A4">
        <w:rPr>
          <w:rFonts w:cstheme="minorHAnsi"/>
        </w:rPr>
        <w:t>. The processor takes no responsibility for reporting or escalating the breach to the ICO.</w:t>
      </w:r>
    </w:p>
    <w:p w14:paraId="38FDA175" w14:textId="77777777" w:rsidR="008C69A4" w:rsidRDefault="005944F9" w:rsidP="00C550A1">
      <w:pPr>
        <w:pStyle w:val="ListParagraph"/>
        <w:numPr>
          <w:ilvl w:val="2"/>
          <w:numId w:val="37"/>
        </w:numPr>
        <w:spacing w:after="0" w:line="240" w:lineRule="auto"/>
        <w:rPr>
          <w:rFonts w:cstheme="minorHAnsi"/>
        </w:rPr>
      </w:pPr>
      <w:r w:rsidRPr="008C69A4">
        <w:rPr>
          <w:rFonts w:cstheme="minorHAnsi"/>
        </w:rPr>
        <w:t xml:space="preserve">CCP does not recognise any legal obligation towards data received which appears in breach of data protection legislation, </w:t>
      </w:r>
      <w:proofErr w:type="gramStart"/>
      <w:r w:rsidRPr="008C69A4">
        <w:rPr>
          <w:rFonts w:cstheme="minorHAnsi"/>
        </w:rPr>
        <w:t>however</w:t>
      </w:r>
      <w:proofErr w:type="gramEnd"/>
      <w:r w:rsidRPr="008C69A4">
        <w:rPr>
          <w:rFonts w:cstheme="minorHAnsi"/>
        </w:rPr>
        <w:t xml:space="preserve"> will take limited action depending on the circumstances.</w:t>
      </w:r>
    </w:p>
    <w:p w14:paraId="68720F00" w14:textId="636BC8A7" w:rsidR="005944F9" w:rsidRPr="008C69A4" w:rsidRDefault="005944F9" w:rsidP="00C550A1">
      <w:pPr>
        <w:pStyle w:val="ListParagraph"/>
        <w:numPr>
          <w:ilvl w:val="2"/>
          <w:numId w:val="37"/>
        </w:numPr>
        <w:spacing w:after="0" w:line="240" w:lineRule="auto"/>
        <w:rPr>
          <w:rFonts w:cstheme="minorHAnsi"/>
        </w:rPr>
      </w:pPr>
      <w:r w:rsidRPr="008C69A4">
        <w:rPr>
          <w:rFonts w:cstheme="minorHAnsi"/>
        </w:rPr>
        <w:t>Examples might be:</w:t>
      </w:r>
    </w:p>
    <w:p w14:paraId="7AB67419" w14:textId="77777777" w:rsidR="005944F9" w:rsidRPr="00FE690C" w:rsidRDefault="005944F9" w:rsidP="00C550A1">
      <w:pPr>
        <w:pStyle w:val="ListParagraph"/>
        <w:numPr>
          <w:ilvl w:val="2"/>
          <w:numId w:val="27"/>
        </w:numPr>
        <w:spacing w:after="0" w:line="240" w:lineRule="auto"/>
        <w:rPr>
          <w:rFonts w:cstheme="minorHAnsi"/>
        </w:rPr>
      </w:pPr>
      <w:r w:rsidRPr="00FE690C">
        <w:rPr>
          <w:rFonts w:cstheme="minorHAnsi"/>
        </w:rPr>
        <w:t>Data or information including Special Category Data is received by the wrong person</w:t>
      </w:r>
    </w:p>
    <w:p w14:paraId="4490E203" w14:textId="77777777" w:rsidR="005944F9" w:rsidRPr="00FE690C" w:rsidRDefault="005944F9" w:rsidP="00C550A1">
      <w:pPr>
        <w:pStyle w:val="ListParagraph"/>
        <w:numPr>
          <w:ilvl w:val="2"/>
          <w:numId w:val="27"/>
        </w:numPr>
        <w:spacing w:after="0" w:line="240" w:lineRule="auto"/>
        <w:rPr>
          <w:rFonts w:cstheme="minorHAnsi"/>
        </w:rPr>
      </w:pPr>
      <w:r w:rsidRPr="00FE690C">
        <w:rPr>
          <w:rFonts w:cstheme="minorHAnsi"/>
        </w:rPr>
        <w:t xml:space="preserve">Unprotected information is received </w:t>
      </w:r>
    </w:p>
    <w:p w14:paraId="053B5B8B" w14:textId="77777777" w:rsidR="005944F9" w:rsidRPr="00FE690C" w:rsidRDefault="005944F9" w:rsidP="00C550A1">
      <w:pPr>
        <w:pStyle w:val="ListParagraph"/>
        <w:numPr>
          <w:ilvl w:val="2"/>
          <w:numId w:val="27"/>
        </w:numPr>
        <w:spacing w:after="0" w:line="240" w:lineRule="auto"/>
        <w:rPr>
          <w:rFonts w:cstheme="minorHAnsi"/>
        </w:rPr>
      </w:pPr>
      <w:r w:rsidRPr="00FE690C">
        <w:rPr>
          <w:rFonts w:cstheme="minorHAnsi"/>
        </w:rPr>
        <w:t>Shared or generic mailboxes receive unprotected data</w:t>
      </w:r>
    </w:p>
    <w:p w14:paraId="51339DCA" w14:textId="77777777" w:rsidR="005944F9" w:rsidRPr="00FE690C" w:rsidRDefault="005944F9" w:rsidP="00C550A1">
      <w:pPr>
        <w:pStyle w:val="ListParagraph"/>
        <w:numPr>
          <w:ilvl w:val="2"/>
          <w:numId w:val="27"/>
        </w:numPr>
        <w:spacing w:after="0" w:line="240" w:lineRule="auto"/>
        <w:rPr>
          <w:rFonts w:cstheme="minorHAnsi"/>
        </w:rPr>
      </w:pPr>
      <w:r w:rsidRPr="00FE690C">
        <w:rPr>
          <w:rFonts w:cstheme="minorHAnsi"/>
        </w:rPr>
        <w:t>Information received is excessive to requirements</w:t>
      </w:r>
    </w:p>
    <w:p w14:paraId="4439345C" w14:textId="17C1C939" w:rsidR="005944F9" w:rsidRPr="008C69A4" w:rsidRDefault="005944F9" w:rsidP="00C550A1">
      <w:pPr>
        <w:pStyle w:val="ListParagraph"/>
        <w:numPr>
          <w:ilvl w:val="2"/>
          <w:numId w:val="37"/>
        </w:numPr>
        <w:spacing w:after="0" w:line="240" w:lineRule="auto"/>
        <w:rPr>
          <w:rFonts w:cstheme="minorHAnsi"/>
        </w:rPr>
      </w:pPr>
      <w:r w:rsidRPr="008C69A4">
        <w:rPr>
          <w:rFonts w:cstheme="minorHAnsi"/>
        </w:rPr>
        <w:t>Where data is received by CCP from a third-party data controller which appears inconsistent with data protection legislation, the following applies:</w:t>
      </w:r>
    </w:p>
    <w:p w14:paraId="619A8F6D" w14:textId="77777777" w:rsidR="005944F9" w:rsidRPr="00FE690C" w:rsidRDefault="005944F9" w:rsidP="00C550A1">
      <w:pPr>
        <w:pStyle w:val="ListParagraph"/>
        <w:numPr>
          <w:ilvl w:val="2"/>
          <w:numId w:val="37"/>
        </w:numPr>
        <w:spacing w:after="0" w:line="240" w:lineRule="auto"/>
        <w:rPr>
          <w:rFonts w:cstheme="minorHAnsi"/>
        </w:rPr>
      </w:pPr>
      <w:r w:rsidRPr="00FE690C">
        <w:rPr>
          <w:rFonts w:cstheme="minorHAnsi"/>
        </w:rPr>
        <w:t>The incident is to be considered a data incident</w:t>
      </w:r>
    </w:p>
    <w:p w14:paraId="017D38EB" w14:textId="77777777" w:rsidR="005944F9" w:rsidRPr="00FE690C" w:rsidRDefault="005944F9" w:rsidP="00C550A1">
      <w:pPr>
        <w:pStyle w:val="ListParagraph"/>
        <w:numPr>
          <w:ilvl w:val="2"/>
          <w:numId w:val="37"/>
        </w:numPr>
        <w:spacing w:after="0" w:line="240" w:lineRule="auto"/>
        <w:rPr>
          <w:rFonts w:cstheme="minorHAnsi"/>
        </w:rPr>
      </w:pPr>
      <w:r w:rsidRPr="00FE690C">
        <w:rPr>
          <w:rFonts w:cstheme="minorHAnsi"/>
        </w:rPr>
        <w:t>The incident must be reported following the Data Breach and Incident Reporting procedure</w:t>
      </w:r>
    </w:p>
    <w:p w14:paraId="3BFD4D90" w14:textId="77777777" w:rsidR="005944F9" w:rsidRPr="00FE690C" w:rsidRDefault="005944F9" w:rsidP="00C550A1">
      <w:pPr>
        <w:pStyle w:val="ListParagraph"/>
        <w:numPr>
          <w:ilvl w:val="2"/>
          <w:numId w:val="37"/>
        </w:numPr>
        <w:spacing w:after="0" w:line="240" w:lineRule="auto"/>
        <w:rPr>
          <w:rFonts w:cstheme="minorHAnsi"/>
        </w:rPr>
      </w:pPr>
      <w:r w:rsidRPr="00FE690C">
        <w:rPr>
          <w:rFonts w:cstheme="minorHAnsi"/>
        </w:rPr>
        <w:t xml:space="preserve">The recipient </w:t>
      </w:r>
      <w:r w:rsidRPr="00FE690C">
        <w:rPr>
          <w:rFonts w:cstheme="minorHAnsi"/>
          <w:b/>
        </w:rPr>
        <w:t>must not</w:t>
      </w:r>
      <w:r w:rsidRPr="00FE690C">
        <w:rPr>
          <w:rFonts w:cstheme="minorHAnsi"/>
        </w:rPr>
        <w:t xml:space="preserve"> respond unless under the instruction of the DPO.</w:t>
      </w:r>
    </w:p>
    <w:p w14:paraId="7F955E02" w14:textId="7C31DFBF" w:rsidR="005944F9" w:rsidRPr="00F579B3" w:rsidRDefault="00F579B3" w:rsidP="00C550A1">
      <w:pPr>
        <w:pStyle w:val="Heading1"/>
        <w:numPr>
          <w:ilvl w:val="1"/>
          <w:numId w:val="37"/>
        </w:numPr>
        <w:rPr>
          <w:rFonts w:asciiTheme="minorHAnsi" w:hAnsiTheme="minorHAnsi" w:cstheme="minorHAnsi"/>
          <w:color w:val="auto"/>
          <w:sz w:val="24"/>
          <w:szCs w:val="24"/>
        </w:rPr>
      </w:pPr>
      <w:r w:rsidRPr="00F579B3">
        <w:rPr>
          <w:rFonts w:asciiTheme="minorHAnsi" w:hAnsiTheme="minorHAnsi" w:cstheme="minorHAnsi"/>
          <w:color w:val="auto"/>
          <w:sz w:val="24"/>
          <w:szCs w:val="24"/>
        </w:rPr>
        <w:t xml:space="preserve"> </w:t>
      </w:r>
      <w:r w:rsidR="005944F9" w:rsidRPr="00F579B3">
        <w:rPr>
          <w:rFonts w:asciiTheme="minorHAnsi" w:hAnsiTheme="minorHAnsi" w:cstheme="minorHAnsi"/>
          <w:color w:val="auto"/>
          <w:sz w:val="24"/>
          <w:szCs w:val="24"/>
        </w:rPr>
        <w:t>Third party complaints to the ICO</w:t>
      </w:r>
    </w:p>
    <w:p w14:paraId="20447015" w14:textId="77777777" w:rsidR="005944F9" w:rsidRPr="00DE1CC6" w:rsidRDefault="005944F9" w:rsidP="005944F9">
      <w:pPr>
        <w:rPr>
          <w:sz w:val="20"/>
          <w:szCs w:val="20"/>
        </w:rPr>
      </w:pPr>
    </w:p>
    <w:p w14:paraId="7C8CAB1E" w14:textId="77777777" w:rsidR="005944F9" w:rsidRPr="00F579B3" w:rsidRDefault="005944F9" w:rsidP="00F579B3">
      <w:pPr>
        <w:spacing w:after="0" w:line="240" w:lineRule="auto"/>
        <w:rPr>
          <w:rFonts w:cstheme="minorHAnsi"/>
        </w:rPr>
      </w:pPr>
      <w:r w:rsidRPr="00F579B3">
        <w:rPr>
          <w:rFonts w:cstheme="minorHAnsi"/>
        </w:rPr>
        <w:t>In the event of a complaint being made to the ICO in regard to how CCP is processing data, this complaint will be investigated by the DPO and a response provided in conjunction with the Head of the Organisation.</w:t>
      </w:r>
    </w:p>
    <w:p w14:paraId="3B8DA7C4" w14:textId="77777777" w:rsidR="005944F9" w:rsidRPr="009070B8" w:rsidRDefault="005944F9" w:rsidP="00C550A1">
      <w:pPr>
        <w:pStyle w:val="Heading1"/>
        <w:numPr>
          <w:ilvl w:val="0"/>
          <w:numId w:val="37"/>
        </w:numPr>
        <w:rPr>
          <w:rFonts w:asciiTheme="minorHAnsi" w:hAnsiTheme="minorHAnsi" w:cstheme="minorHAnsi"/>
          <w:color w:val="auto"/>
        </w:rPr>
      </w:pPr>
      <w:r w:rsidRPr="009070B8">
        <w:rPr>
          <w:rFonts w:asciiTheme="minorHAnsi" w:hAnsiTheme="minorHAnsi" w:cstheme="minorHAnsi"/>
          <w:color w:val="auto"/>
        </w:rPr>
        <w:t>Sharing Data</w:t>
      </w:r>
    </w:p>
    <w:p w14:paraId="4469EC6F" w14:textId="77777777" w:rsidR="005944F9" w:rsidRPr="00DE1CC6" w:rsidRDefault="005944F9" w:rsidP="005944F9">
      <w:pPr>
        <w:rPr>
          <w:sz w:val="20"/>
          <w:szCs w:val="20"/>
        </w:rPr>
      </w:pPr>
    </w:p>
    <w:p w14:paraId="2EA03D2F" w14:textId="77777777" w:rsidR="005944F9" w:rsidRPr="00781E84" w:rsidRDefault="005944F9" w:rsidP="00C550A1">
      <w:pPr>
        <w:pStyle w:val="ListParagraph"/>
        <w:numPr>
          <w:ilvl w:val="1"/>
          <w:numId w:val="37"/>
        </w:numPr>
        <w:spacing w:after="0" w:line="240" w:lineRule="auto"/>
        <w:rPr>
          <w:rFonts w:cstheme="minorHAnsi"/>
        </w:rPr>
      </w:pPr>
      <w:r w:rsidRPr="00781E84">
        <w:rPr>
          <w:rFonts w:cstheme="minorHAnsi"/>
        </w:rPr>
        <w:t xml:space="preserve">The sharing of data specifically means where CCP, as the data controller holding data for a legitimate interest, allows access to that data by either an external individual or organisation, or internal departments or members of staff who may or may not be part of the legitimate interest. </w:t>
      </w:r>
    </w:p>
    <w:p w14:paraId="54580C44" w14:textId="77777777" w:rsidR="005944F9" w:rsidRPr="00781E84" w:rsidRDefault="005944F9" w:rsidP="00C550A1">
      <w:pPr>
        <w:pStyle w:val="ListParagraph"/>
        <w:numPr>
          <w:ilvl w:val="1"/>
          <w:numId w:val="37"/>
        </w:numPr>
        <w:spacing w:after="0" w:line="240" w:lineRule="auto"/>
        <w:rPr>
          <w:rFonts w:cstheme="minorHAnsi"/>
        </w:rPr>
      </w:pPr>
      <w:r w:rsidRPr="00781E84">
        <w:rPr>
          <w:rFonts w:cstheme="minorHAnsi"/>
        </w:rPr>
        <w:t>Information can only be shared where CCP has a recognised and approved legitimate interest, or where that legitimate interest is not sufficient, by an appropriate lawful basis, ordinarily consent.</w:t>
      </w:r>
    </w:p>
    <w:p w14:paraId="50DB5E86" w14:textId="77777777" w:rsidR="005944F9" w:rsidRPr="00781E84" w:rsidRDefault="005944F9" w:rsidP="00C550A1">
      <w:pPr>
        <w:pStyle w:val="ListParagraph"/>
        <w:numPr>
          <w:ilvl w:val="1"/>
          <w:numId w:val="37"/>
        </w:numPr>
        <w:spacing w:after="0" w:line="240" w:lineRule="auto"/>
        <w:rPr>
          <w:rFonts w:cstheme="minorHAnsi"/>
        </w:rPr>
      </w:pPr>
      <w:r w:rsidRPr="00781E84">
        <w:rPr>
          <w:rFonts w:cstheme="minorHAnsi"/>
        </w:rPr>
        <w:t>Consent can only be granted by the data subject or by somebody acting on their behalf in a legal capacity. Consent cannot be granted by CCP as the data controller, nor by anybody else regardless of their trusted status with the data subject’s data in a non-legal capacity.</w:t>
      </w:r>
    </w:p>
    <w:p w14:paraId="0AC62202" w14:textId="77777777" w:rsidR="005944F9" w:rsidRPr="00781E84" w:rsidRDefault="005944F9" w:rsidP="00C550A1">
      <w:pPr>
        <w:pStyle w:val="ListParagraph"/>
        <w:numPr>
          <w:ilvl w:val="1"/>
          <w:numId w:val="37"/>
        </w:numPr>
        <w:spacing w:after="0" w:line="240" w:lineRule="auto"/>
        <w:rPr>
          <w:rFonts w:cstheme="minorHAnsi"/>
        </w:rPr>
      </w:pPr>
      <w:r w:rsidRPr="00781E84">
        <w:rPr>
          <w:rFonts w:cstheme="minorHAnsi"/>
        </w:rPr>
        <w:t>Where CCP shares data, CCP remains the data controller whilst the recipient is the data processor. For data to be transferred between the two, there must always be a data sharing agreement in place.</w:t>
      </w:r>
    </w:p>
    <w:p w14:paraId="6E136CB5" w14:textId="77777777" w:rsidR="005944F9" w:rsidRPr="00781E84" w:rsidRDefault="005944F9" w:rsidP="00C550A1">
      <w:pPr>
        <w:pStyle w:val="ListParagraph"/>
        <w:numPr>
          <w:ilvl w:val="1"/>
          <w:numId w:val="37"/>
        </w:numPr>
        <w:spacing w:after="0" w:line="240" w:lineRule="auto"/>
        <w:rPr>
          <w:rFonts w:cstheme="minorHAnsi"/>
        </w:rPr>
      </w:pPr>
      <w:r w:rsidRPr="00781E84">
        <w:rPr>
          <w:rFonts w:cstheme="minorHAnsi"/>
        </w:rPr>
        <w:t>Examples of where CCP may share data include:</w:t>
      </w:r>
    </w:p>
    <w:p w14:paraId="7A3E4E9E" w14:textId="77777777" w:rsidR="005944F9" w:rsidRPr="00781E84" w:rsidRDefault="005944F9" w:rsidP="00C550A1">
      <w:pPr>
        <w:pStyle w:val="ListParagraph"/>
        <w:numPr>
          <w:ilvl w:val="2"/>
          <w:numId w:val="31"/>
        </w:numPr>
        <w:spacing w:after="0" w:line="240" w:lineRule="auto"/>
        <w:rPr>
          <w:rFonts w:cstheme="minorHAnsi"/>
        </w:rPr>
      </w:pPr>
      <w:r w:rsidRPr="00781E84">
        <w:rPr>
          <w:rFonts w:cstheme="minorHAnsi"/>
        </w:rPr>
        <w:t>Data returns to funding bodies &amp; government departments or agencies</w:t>
      </w:r>
    </w:p>
    <w:p w14:paraId="435AEEC5" w14:textId="77777777" w:rsidR="005944F9" w:rsidRPr="00781E84" w:rsidRDefault="005944F9" w:rsidP="00C550A1">
      <w:pPr>
        <w:pStyle w:val="ListParagraph"/>
        <w:numPr>
          <w:ilvl w:val="2"/>
          <w:numId w:val="31"/>
        </w:numPr>
        <w:spacing w:after="0" w:line="240" w:lineRule="auto"/>
        <w:rPr>
          <w:rFonts w:cstheme="minorHAnsi"/>
        </w:rPr>
      </w:pPr>
      <w:r w:rsidRPr="00781E84">
        <w:rPr>
          <w:rFonts w:cstheme="minorHAnsi"/>
        </w:rPr>
        <w:t>Shared information with partners and examination boards</w:t>
      </w:r>
    </w:p>
    <w:p w14:paraId="1286E0A6" w14:textId="77777777" w:rsidR="005944F9" w:rsidRPr="00781E84" w:rsidRDefault="005944F9" w:rsidP="00C550A1">
      <w:pPr>
        <w:pStyle w:val="ListParagraph"/>
        <w:numPr>
          <w:ilvl w:val="2"/>
          <w:numId w:val="31"/>
        </w:numPr>
        <w:spacing w:after="0" w:line="240" w:lineRule="auto"/>
        <w:rPr>
          <w:rFonts w:cstheme="minorHAnsi"/>
        </w:rPr>
      </w:pPr>
      <w:r w:rsidRPr="00781E84">
        <w:rPr>
          <w:rFonts w:cstheme="minorHAnsi"/>
        </w:rPr>
        <w:t>Sharing data with Local Authorities or Combined Authority</w:t>
      </w:r>
    </w:p>
    <w:p w14:paraId="5B64F50E" w14:textId="77777777" w:rsidR="005944F9" w:rsidRPr="00781E84" w:rsidRDefault="005944F9" w:rsidP="00C550A1">
      <w:pPr>
        <w:pStyle w:val="ListParagraph"/>
        <w:numPr>
          <w:ilvl w:val="2"/>
          <w:numId w:val="31"/>
        </w:numPr>
        <w:spacing w:after="0" w:line="240" w:lineRule="auto"/>
        <w:rPr>
          <w:rFonts w:cstheme="minorHAnsi"/>
        </w:rPr>
      </w:pPr>
      <w:r w:rsidRPr="00781E84">
        <w:rPr>
          <w:rFonts w:cstheme="minorHAnsi"/>
        </w:rPr>
        <w:t>Internal cross-departmental sharing.</w:t>
      </w:r>
    </w:p>
    <w:p w14:paraId="4B19EF21" w14:textId="77777777" w:rsidR="005944F9" w:rsidRPr="00781E84" w:rsidRDefault="005944F9" w:rsidP="00C550A1">
      <w:pPr>
        <w:pStyle w:val="ListParagraph"/>
        <w:numPr>
          <w:ilvl w:val="1"/>
          <w:numId w:val="37"/>
        </w:numPr>
        <w:spacing w:after="0" w:line="240" w:lineRule="auto"/>
        <w:rPr>
          <w:rFonts w:cstheme="minorHAnsi"/>
        </w:rPr>
      </w:pPr>
      <w:r w:rsidRPr="00781E84">
        <w:rPr>
          <w:rFonts w:cstheme="minorHAnsi"/>
        </w:rPr>
        <w:t>Disclosures permitted by law:</w:t>
      </w:r>
    </w:p>
    <w:p w14:paraId="3CF7A50C" w14:textId="77777777" w:rsidR="005944F9" w:rsidRPr="00781E84" w:rsidRDefault="005944F9" w:rsidP="00C550A1">
      <w:pPr>
        <w:pStyle w:val="ListParagraph"/>
        <w:numPr>
          <w:ilvl w:val="2"/>
          <w:numId w:val="28"/>
        </w:numPr>
        <w:spacing w:after="0" w:line="240" w:lineRule="auto"/>
        <w:rPr>
          <w:rFonts w:cstheme="minorHAnsi"/>
        </w:rPr>
      </w:pPr>
      <w:r w:rsidRPr="00781E84">
        <w:rPr>
          <w:rFonts w:cstheme="minorHAnsi"/>
        </w:rPr>
        <w:t>Data sharing for safeguarding and prevent purposes</w:t>
      </w:r>
    </w:p>
    <w:p w14:paraId="038391F5" w14:textId="77777777" w:rsidR="005944F9" w:rsidRPr="00781E84" w:rsidRDefault="005944F9" w:rsidP="00C550A1">
      <w:pPr>
        <w:pStyle w:val="ListParagraph"/>
        <w:numPr>
          <w:ilvl w:val="2"/>
          <w:numId w:val="28"/>
        </w:numPr>
        <w:spacing w:after="0" w:line="240" w:lineRule="auto"/>
        <w:rPr>
          <w:rFonts w:cstheme="minorHAnsi"/>
        </w:rPr>
      </w:pPr>
      <w:r w:rsidRPr="00781E84">
        <w:rPr>
          <w:rFonts w:cstheme="minorHAnsi"/>
        </w:rPr>
        <w:t>Requests by the police or other enforcement agencies.</w:t>
      </w:r>
    </w:p>
    <w:p w14:paraId="69831A40" w14:textId="77777777" w:rsidR="005944F9" w:rsidRPr="00781E84" w:rsidRDefault="005944F9" w:rsidP="00C550A1">
      <w:pPr>
        <w:pStyle w:val="ListParagraph"/>
        <w:numPr>
          <w:ilvl w:val="1"/>
          <w:numId w:val="37"/>
        </w:numPr>
        <w:spacing w:after="0" w:line="240" w:lineRule="auto"/>
        <w:rPr>
          <w:rFonts w:cstheme="minorHAnsi"/>
        </w:rPr>
      </w:pPr>
      <w:r w:rsidRPr="00781E84">
        <w:rPr>
          <w:rFonts w:cstheme="minorHAnsi"/>
        </w:rPr>
        <w:t xml:space="preserve">CCP will always seek a written request confirming the reason for the disclosure where consent has not been obtained and will evaluate that request before responding.  </w:t>
      </w:r>
    </w:p>
    <w:p w14:paraId="6592F692" w14:textId="77777777" w:rsidR="005944F9" w:rsidRPr="00781E84" w:rsidRDefault="005944F9" w:rsidP="00C550A1">
      <w:pPr>
        <w:pStyle w:val="ListParagraph"/>
        <w:numPr>
          <w:ilvl w:val="1"/>
          <w:numId w:val="37"/>
        </w:numPr>
        <w:spacing w:after="0" w:line="240" w:lineRule="auto"/>
        <w:rPr>
          <w:rFonts w:cstheme="minorHAnsi"/>
        </w:rPr>
      </w:pPr>
      <w:r w:rsidRPr="00781E84">
        <w:rPr>
          <w:rFonts w:cstheme="minorHAnsi"/>
        </w:rPr>
        <w:t xml:space="preserve">The sharing of data must comply with the LIA for the processing and be in line with ICT policy of secure document sharing. Where practicable or available this must be by authorised secure means such as a secure file sharing system. </w:t>
      </w:r>
    </w:p>
    <w:p w14:paraId="520A1967" w14:textId="77777777" w:rsidR="005944F9" w:rsidRPr="00781E84" w:rsidRDefault="005944F9" w:rsidP="00C550A1">
      <w:pPr>
        <w:pStyle w:val="ListParagraph"/>
        <w:numPr>
          <w:ilvl w:val="1"/>
          <w:numId w:val="37"/>
        </w:numPr>
        <w:spacing w:after="0" w:line="240" w:lineRule="auto"/>
        <w:rPr>
          <w:rFonts w:cstheme="minorHAnsi"/>
        </w:rPr>
      </w:pPr>
      <w:r w:rsidRPr="00781E84">
        <w:rPr>
          <w:rFonts w:cstheme="minorHAnsi"/>
        </w:rPr>
        <w:t>Data that is authorised to be shared must:</w:t>
      </w:r>
    </w:p>
    <w:p w14:paraId="687D6081" w14:textId="77777777" w:rsidR="005944F9" w:rsidRPr="00781E84" w:rsidRDefault="005944F9" w:rsidP="00C550A1">
      <w:pPr>
        <w:pStyle w:val="ListParagraph"/>
        <w:numPr>
          <w:ilvl w:val="2"/>
          <w:numId w:val="29"/>
        </w:numPr>
        <w:spacing w:after="0" w:line="240" w:lineRule="auto"/>
        <w:rPr>
          <w:rFonts w:cstheme="minorHAnsi"/>
        </w:rPr>
      </w:pPr>
      <w:r w:rsidRPr="00781E84">
        <w:rPr>
          <w:rFonts w:cstheme="minorHAnsi"/>
        </w:rPr>
        <w:t>Be shared in an authorised format and way</w:t>
      </w:r>
    </w:p>
    <w:p w14:paraId="2CEC17C5" w14:textId="77777777" w:rsidR="005944F9" w:rsidRPr="00781E84" w:rsidRDefault="005944F9" w:rsidP="00C550A1">
      <w:pPr>
        <w:pStyle w:val="ListParagraph"/>
        <w:numPr>
          <w:ilvl w:val="2"/>
          <w:numId w:val="29"/>
        </w:numPr>
        <w:spacing w:after="0" w:line="240" w:lineRule="auto"/>
        <w:rPr>
          <w:rFonts w:cstheme="minorHAnsi"/>
        </w:rPr>
      </w:pPr>
      <w:r w:rsidRPr="00781E84">
        <w:rPr>
          <w:rFonts w:cstheme="minorHAnsi"/>
        </w:rPr>
        <w:t>Only be sent to a confirmed designated and authorised recipient</w:t>
      </w:r>
    </w:p>
    <w:p w14:paraId="7858B169" w14:textId="77777777" w:rsidR="005944F9" w:rsidRPr="00781E84" w:rsidRDefault="005944F9" w:rsidP="00C550A1">
      <w:pPr>
        <w:pStyle w:val="ListParagraph"/>
        <w:numPr>
          <w:ilvl w:val="2"/>
          <w:numId w:val="29"/>
        </w:numPr>
        <w:spacing w:after="0" w:line="240" w:lineRule="auto"/>
        <w:rPr>
          <w:rFonts w:cstheme="minorHAnsi"/>
        </w:rPr>
      </w:pPr>
      <w:r w:rsidRPr="00781E84">
        <w:rPr>
          <w:rFonts w:cstheme="minorHAnsi"/>
        </w:rPr>
        <w:t xml:space="preserve">Be In a protected format, physical or password </w:t>
      </w:r>
    </w:p>
    <w:p w14:paraId="7D9B08F8" w14:textId="77777777" w:rsidR="005944F9" w:rsidRPr="00781E84" w:rsidRDefault="005944F9" w:rsidP="00C550A1">
      <w:pPr>
        <w:pStyle w:val="ListParagraph"/>
        <w:numPr>
          <w:ilvl w:val="2"/>
          <w:numId w:val="29"/>
        </w:numPr>
        <w:spacing w:after="0" w:line="240" w:lineRule="auto"/>
        <w:rPr>
          <w:rFonts w:cstheme="minorHAnsi"/>
        </w:rPr>
      </w:pPr>
      <w:r w:rsidRPr="00781E84">
        <w:rPr>
          <w:rFonts w:cstheme="minorHAnsi"/>
        </w:rPr>
        <w:t>Never be sent in the same communication as the method of accessing the data.</w:t>
      </w:r>
    </w:p>
    <w:p w14:paraId="3FB40DCD" w14:textId="77777777" w:rsidR="005944F9" w:rsidRPr="00781E84" w:rsidRDefault="005944F9" w:rsidP="00C550A1">
      <w:pPr>
        <w:pStyle w:val="ListParagraph"/>
        <w:numPr>
          <w:ilvl w:val="1"/>
          <w:numId w:val="37"/>
        </w:numPr>
        <w:spacing w:after="0" w:line="240" w:lineRule="auto"/>
        <w:rPr>
          <w:rFonts w:cstheme="minorHAnsi"/>
        </w:rPr>
      </w:pPr>
      <w:r w:rsidRPr="00781E84">
        <w:rPr>
          <w:rFonts w:cstheme="minorHAnsi"/>
        </w:rPr>
        <w:t>Circumstances where data cannot be shared:</w:t>
      </w:r>
    </w:p>
    <w:p w14:paraId="7982471D" w14:textId="77777777" w:rsidR="005944F9" w:rsidRPr="00781E84" w:rsidRDefault="005944F9" w:rsidP="00C550A1">
      <w:pPr>
        <w:pStyle w:val="ListParagraph"/>
        <w:numPr>
          <w:ilvl w:val="2"/>
          <w:numId w:val="30"/>
        </w:numPr>
        <w:spacing w:after="0" w:line="240" w:lineRule="auto"/>
        <w:rPr>
          <w:rFonts w:cstheme="minorHAnsi"/>
        </w:rPr>
      </w:pPr>
      <w:r w:rsidRPr="00781E84">
        <w:rPr>
          <w:rFonts w:cstheme="minorHAnsi"/>
        </w:rPr>
        <w:t>Where it is sent to a personal mailbox belong to a staff member</w:t>
      </w:r>
    </w:p>
    <w:p w14:paraId="15EF14FB" w14:textId="77777777" w:rsidR="005944F9" w:rsidRPr="00781E84" w:rsidRDefault="005944F9" w:rsidP="00C550A1">
      <w:pPr>
        <w:pStyle w:val="ListParagraph"/>
        <w:numPr>
          <w:ilvl w:val="2"/>
          <w:numId w:val="30"/>
        </w:numPr>
        <w:spacing w:after="0" w:line="240" w:lineRule="auto"/>
        <w:rPr>
          <w:rFonts w:cstheme="minorHAnsi"/>
        </w:rPr>
      </w:pPr>
      <w:r w:rsidRPr="00781E84">
        <w:rPr>
          <w:rFonts w:cstheme="minorHAnsi"/>
        </w:rPr>
        <w:t>Where it is sent to a family member or other associate of a staff member</w:t>
      </w:r>
    </w:p>
    <w:p w14:paraId="100494F6" w14:textId="77777777" w:rsidR="005944F9" w:rsidRPr="00781E84" w:rsidRDefault="005944F9" w:rsidP="00C550A1">
      <w:pPr>
        <w:pStyle w:val="ListParagraph"/>
        <w:numPr>
          <w:ilvl w:val="2"/>
          <w:numId w:val="30"/>
        </w:numPr>
        <w:spacing w:after="0" w:line="240" w:lineRule="auto"/>
        <w:rPr>
          <w:rFonts w:cstheme="minorHAnsi"/>
        </w:rPr>
      </w:pPr>
      <w:r w:rsidRPr="00781E84">
        <w:rPr>
          <w:rFonts w:cstheme="minorHAnsi"/>
        </w:rPr>
        <w:t>Where it is sent to a generic or shared email address of an organisation or CCP</w:t>
      </w:r>
    </w:p>
    <w:p w14:paraId="1AD3688D" w14:textId="77777777" w:rsidR="005944F9" w:rsidRPr="00781E84" w:rsidRDefault="005944F9" w:rsidP="00C550A1">
      <w:pPr>
        <w:pStyle w:val="ListParagraph"/>
        <w:numPr>
          <w:ilvl w:val="2"/>
          <w:numId w:val="30"/>
        </w:numPr>
        <w:spacing w:after="0" w:line="240" w:lineRule="auto"/>
        <w:rPr>
          <w:rFonts w:cstheme="minorHAnsi"/>
        </w:rPr>
      </w:pPr>
      <w:r w:rsidRPr="00781E84">
        <w:rPr>
          <w:rFonts w:cstheme="minorHAnsi"/>
        </w:rPr>
        <w:t>Where it cannot be sent in a secure way</w:t>
      </w:r>
    </w:p>
    <w:p w14:paraId="68050925" w14:textId="646458C5" w:rsidR="005944F9" w:rsidRPr="00EF01F5" w:rsidRDefault="005944F9" w:rsidP="00C550A1">
      <w:pPr>
        <w:pStyle w:val="ListParagraph"/>
        <w:numPr>
          <w:ilvl w:val="2"/>
          <w:numId w:val="30"/>
        </w:numPr>
        <w:spacing w:after="0" w:line="240" w:lineRule="auto"/>
        <w:rPr>
          <w:rFonts w:cstheme="minorHAnsi"/>
        </w:rPr>
      </w:pPr>
      <w:r w:rsidRPr="00781E84">
        <w:rPr>
          <w:rFonts w:cstheme="minorHAnsi"/>
        </w:rPr>
        <w:t>While using unsecured Wi-Fi or other unsecure networks when off premises.</w:t>
      </w:r>
    </w:p>
    <w:p w14:paraId="243CBD17" w14:textId="77777777" w:rsidR="005944F9" w:rsidRPr="00465BC0" w:rsidRDefault="005944F9" w:rsidP="00C550A1">
      <w:pPr>
        <w:pStyle w:val="ListParagraph"/>
        <w:numPr>
          <w:ilvl w:val="1"/>
          <w:numId w:val="37"/>
        </w:numPr>
        <w:spacing w:after="0" w:line="240" w:lineRule="auto"/>
        <w:rPr>
          <w:rFonts w:cstheme="minorHAnsi"/>
        </w:rPr>
      </w:pPr>
      <w:r w:rsidRPr="00465BC0">
        <w:rPr>
          <w:rFonts w:cstheme="minorHAnsi"/>
        </w:rPr>
        <w:t>Any sharing of personal information between CCP and other organisations will be subject to an information sharing protocol that commits the partners to an agreed data transfer process that meets the requirements of Data Protection legislation.</w:t>
      </w:r>
    </w:p>
    <w:p w14:paraId="492EDD5E" w14:textId="77777777" w:rsidR="005944F9" w:rsidRDefault="005944F9" w:rsidP="00C550A1">
      <w:pPr>
        <w:pStyle w:val="ListParagraph"/>
        <w:numPr>
          <w:ilvl w:val="1"/>
          <w:numId w:val="37"/>
        </w:numPr>
        <w:spacing w:after="0" w:line="240" w:lineRule="auto"/>
        <w:rPr>
          <w:rFonts w:cstheme="minorHAnsi"/>
        </w:rPr>
      </w:pPr>
      <w:r w:rsidRPr="00465BC0">
        <w:rPr>
          <w:rFonts w:cstheme="minorHAnsi"/>
        </w:rPr>
        <w:t xml:space="preserve">Any data sharing agreements entered into must be approved by the Data Protection Group prior to the information being shared. Data Protection Impact Assessments will be carried out whenever there are projects, new or changed service activities, or new ICT that could potentially impact on the privacy of individuals. The results of assessments will be reported by the DPO to the project lead and other relevant staff.  </w:t>
      </w:r>
    </w:p>
    <w:p w14:paraId="1548600F" w14:textId="77777777" w:rsidR="001B56C2" w:rsidRPr="00465BC0" w:rsidRDefault="001B56C2" w:rsidP="001B56C2">
      <w:pPr>
        <w:pStyle w:val="ListParagraph"/>
        <w:spacing w:after="0" w:line="240" w:lineRule="auto"/>
        <w:ind w:left="360"/>
        <w:rPr>
          <w:rFonts w:cstheme="minorHAnsi"/>
        </w:rPr>
      </w:pPr>
    </w:p>
    <w:p w14:paraId="25EF39F7" w14:textId="77777777" w:rsidR="005944F9" w:rsidRPr="00DE1CC6" w:rsidRDefault="005944F9" w:rsidP="00C550A1">
      <w:pPr>
        <w:pStyle w:val="Heading1"/>
        <w:numPr>
          <w:ilvl w:val="0"/>
          <w:numId w:val="37"/>
        </w:numPr>
        <w:rPr>
          <w:rFonts w:asciiTheme="minorHAnsi" w:hAnsiTheme="minorHAnsi" w:cstheme="minorHAnsi"/>
          <w:color w:val="auto"/>
        </w:rPr>
      </w:pPr>
      <w:r w:rsidRPr="00DE1CC6">
        <w:rPr>
          <w:rFonts w:asciiTheme="minorHAnsi" w:hAnsiTheme="minorHAnsi" w:cstheme="minorHAnsi"/>
          <w:color w:val="auto"/>
        </w:rPr>
        <w:t>Data Retention &amp; Deletion</w:t>
      </w:r>
    </w:p>
    <w:p w14:paraId="658F71E6" w14:textId="77777777" w:rsidR="005944F9" w:rsidRPr="00DE1CC6" w:rsidRDefault="005944F9" w:rsidP="005944F9">
      <w:pPr>
        <w:rPr>
          <w:sz w:val="20"/>
          <w:szCs w:val="20"/>
        </w:rPr>
      </w:pPr>
    </w:p>
    <w:p w14:paraId="4B117519" w14:textId="77777777" w:rsidR="005944F9" w:rsidRPr="009975A5" w:rsidRDefault="005944F9" w:rsidP="00C550A1">
      <w:pPr>
        <w:pStyle w:val="ListParagraph"/>
        <w:numPr>
          <w:ilvl w:val="1"/>
          <w:numId w:val="37"/>
        </w:numPr>
        <w:spacing w:after="0" w:line="240" w:lineRule="auto"/>
        <w:rPr>
          <w:rFonts w:cstheme="minorHAnsi"/>
        </w:rPr>
      </w:pPr>
      <w:r w:rsidRPr="009975A5">
        <w:rPr>
          <w:rFonts w:cstheme="minorHAnsi"/>
        </w:rPr>
        <w:t>This part of the policy must be considered in conjunction with the Document Retention Schedule.</w:t>
      </w:r>
    </w:p>
    <w:p w14:paraId="77C6132D" w14:textId="77777777" w:rsidR="005944F9" w:rsidRPr="009975A5" w:rsidRDefault="005944F9" w:rsidP="00C550A1">
      <w:pPr>
        <w:pStyle w:val="ListParagraph"/>
        <w:numPr>
          <w:ilvl w:val="1"/>
          <w:numId w:val="37"/>
        </w:numPr>
        <w:spacing w:after="0" w:line="240" w:lineRule="auto"/>
        <w:rPr>
          <w:rFonts w:cstheme="minorHAnsi"/>
        </w:rPr>
      </w:pPr>
      <w:r w:rsidRPr="009975A5">
        <w:rPr>
          <w:rFonts w:cstheme="minorHAnsi"/>
        </w:rPr>
        <w:t>CCP will hold a clear schedule identifying all data processes and show the intended retention period for every processed data. CCP will complete a Legitimate Interest Assessment for each data stream it processes including an identification of the retention requirements and intention.</w:t>
      </w:r>
    </w:p>
    <w:p w14:paraId="04DA900D" w14:textId="77777777" w:rsidR="005944F9" w:rsidRPr="009975A5" w:rsidRDefault="005944F9" w:rsidP="00C550A1">
      <w:pPr>
        <w:pStyle w:val="ListParagraph"/>
        <w:numPr>
          <w:ilvl w:val="1"/>
          <w:numId w:val="37"/>
        </w:numPr>
        <w:spacing w:after="0" w:line="240" w:lineRule="auto"/>
        <w:rPr>
          <w:rFonts w:cstheme="minorHAnsi"/>
        </w:rPr>
      </w:pPr>
      <w:r w:rsidRPr="009975A5">
        <w:rPr>
          <w:rFonts w:cstheme="minorHAnsi"/>
        </w:rPr>
        <w:t>It is the responsibility of all staff members processing data to ensure that the LIA for that data includes information on the retention of that data. Data must not be processed unless there is a clear retention period available. The retention will be determined by the periodical and time-based question, do we need this data? If yes, this might be due to:</w:t>
      </w:r>
    </w:p>
    <w:p w14:paraId="4FD4E903" w14:textId="77777777" w:rsidR="005944F9" w:rsidRPr="009975A5" w:rsidRDefault="005944F9" w:rsidP="00C550A1">
      <w:pPr>
        <w:pStyle w:val="ListParagraph"/>
        <w:numPr>
          <w:ilvl w:val="2"/>
          <w:numId w:val="32"/>
        </w:numPr>
        <w:spacing w:after="0" w:line="240" w:lineRule="auto"/>
        <w:rPr>
          <w:rFonts w:cstheme="minorHAnsi"/>
        </w:rPr>
      </w:pPr>
      <w:r w:rsidRPr="009975A5">
        <w:rPr>
          <w:rFonts w:cstheme="minorHAnsi"/>
        </w:rPr>
        <w:t>Regulatory or legislative reasons</w:t>
      </w:r>
    </w:p>
    <w:p w14:paraId="35FBEAF6" w14:textId="77777777" w:rsidR="005944F9" w:rsidRPr="009975A5" w:rsidRDefault="005944F9" w:rsidP="00C550A1">
      <w:pPr>
        <w:pStyle w:val="ListParagraph"/>
        <w:numPr>
          <w:ilvl w:val="2"/>
          <w:numId w:val="32"/>
        </w:numPr>
        <w:spacing w:after="0" w:line="240" w:lineRule="auto"/>
        <w:rPr>
          <w:rFonts w:cstheme="minorHAnsi"/>
        </w:rPr>
      </w:pPr>
      <w:r w:rsidRPr="009975A5">
        <w:rPr>
          <w:rFonts w:cstheme="minorHAnsi"/>
        </w:rPr>
        <w:t>Public interest, archives, scientific or historical research</w:t>
      </w:r>
    </w:p>
    <w:p w14:paraId="1C71B52A" w14:textId="77777777" w:rsidR="005944F9" w:rsidRPr="009975A5" w:rsidRDefault="005944F9" w:rsidP="00C550A1">
      <w:pPr>
        <w:pStyle w:val="ListParagraph"/>
        <w:numPr>
          <w:ilvl w:val="2"/>
          <w:numId w:val="32"/>
        </w:numPr>
        <w:spacing w:after="0" w:line="240" w:lineRule="auto"/>
        <w:rPr>
          <w:rFonts w:cstheme="minorHAnsi"/>
        </w:rPr>
      </w:pPr>
      <w:r w:rsidRPr="009975A5">
        <w:rPr>
          <w:rFonts w:cstheme="minorHAnsi"/>
        </w:rPr>
        <w:t>Statistical purposes</w:t>
      </w:r>
    </w:p>
    <w:p w14:paraId="513FBEE9" w14:textId="77777777" w:rsidR="005944F9" w:rsidRPr="009975A5" w:rsidRDefault="005944F9" w:rsidP="00C550A1">
      <w:pPr>
        <w:pStyle w:val="ListParagraph"/>
        <w:numPr>
          <w:ilvl w:val="2"/>
          <w:numId w:val="32"/>
        </w:numPr>
        <w:spacing w:after="0" w:line="240" w:lineRule="auto"/>
        <w:rPr>
          <w:rFonts w:cstheme="minorHAnsi"/>
        </w:rPr>
      </w:pPr>
      <w:r w:rsidRPr="009975A5">
        <w:rPr>
          <w:rFonts w:cstheme="minorHAnsi"/>
        </w:rPr>
        <w:t>Operational reasons</w:t>
      </w:r>
    </w:p>
    <w:p w14:paraId="158BC265" w14:textId="77777777" w:rsidR="005944F9" w:rsidRPr="009975A5" w:rsidRDefault="005944F9" w:rsidP="00C550A1">
      <w:pPr>
        <w:pStyle w:val="ListParagraph"/>
        <w:numPr>
          <w:ilvl w:val="2"/>
          <w:numId w:val="32"/>
        </w:numPr>
        <w:spacing w:after="0" w:line="240" w:lineRule="auto"/>
        <w:rPr>
          <w:rFonts w:cstheme="minorHAnsi"/>
        </w:rPr>
      </w:pPr>
      <w:r w:rsidRPr="009975A5">
        <w:rPr>
          <w:rFonts w:cstheme="minorHAnsi"/>
        </w:rPr>
        <w:t>Confirmation of existence of a relationship.</w:t>
      </w:r>
    </w:p>
    <w:p w14:paraId="2DAD56B0" w14:textId="77777777" w:rsidR="005944F9" w:rsidRPr="009975A5" w:rsidRDefault="005944F9" w:rsidP="00C550A1">
      <w:pPr>
        <w:pStyle w:val="ListParagraph"/>
        <w:numPr>
          <w:ilvl w:val="1"/>
          <w:numId w:val="37"/>
        </w:numPr>
        <w:spacing w:after="0" w:line="240" w:lineRule="auto"/>
        <w:rPr>
          <w:rFonts w:cstheme="minorHAnsi"/>
        </w:rPr>
      </w:pPr>
      <w:r w:rsidRPr="009975A5">
        <w:rPr>
          <w:rFonts w:cstheme="minorHAnsi"/>
        </w:rPr>
        <w:t>There are 2 basic rules CCP will follow:</w:t>
      </w:r>
    </w:p>
    <w:p w14:paraId="6DE3680A" w14:textId="77777777" w:rsidR="005944F9" w:rsidRPr="009975A5" w:rsidRDefault="005944F9" w:rsidP="00C550A1">
      <w:pPr>
        <w:pStyle w:val="ListParagraph"/>
        <w:numPr>
          <w:ilvl w:val="2"/>
          <w:numId w:val="33"/>
        </w:numPr>
        <w:spacing w:after="0" w:line="240" w:lineRule="auto"/>
        <w:rPr>
          <w:rFonts w:cstheme="minorHAnsi"/>
        </w:rPr>
      </w:pPr>
      <w:r w:rsidRPr="009975A5">
        <w:rPr>
          <w:rFonts w:cstheme="minorHAnsi"/>
        </w:rPr>
        <w:t>That we can justify the retention period internally</w:t>
      </w:r>
    </w:p>
    <w:p w14:paraId="481B3A20" w14:textId="77777777" w:rsidR="005944F9" w:rsidRPr="009975A5" w:rsidRDefault="005944F9" w:rsidP="00C550A1">
      <w:pPr>
        <w:pStyle w:val="ListParagraph"/>
        <w:numPr>
          <w:ilvl w:val="2"/>
          <w:numId w:val="33"/>
        </w:numPr>
        <w:spacing w:after="0" w:line="240" w:lineRule="auto"/>
        <w:rPr>
          <w:rFonts w:cstheme="minorHAnsi"/>
        </w:rPr>
      </w:pPr>
      <w:r w:rsidRPr="009975A5">
        <w:rPr>
          <w:rFonts w:cstheme="minorHAnsi"/>
        </w:rPr>
        <w:t>That we can explain the retention period externally.</w:t>
      </w:r>
    </w:p>
    <w:p w14:paraId="2C6AA94F" w14:textId="77777777" w:rsidR="00553CA2" w:rsidRPr="009975A5" w:rsidRDefault="005944F9" w:rsidP="00C550A1">
      <w:pPr>
        <w:pStyle w:val="ListParagraph"/>
        <w:numPr>
          <w:ilvl w:val="1"/>
          <w:numId w:val="37"/>
        </w:numPr>
        <w:spacing w:after="0" w:line="240" w:lineRule="auto"/>
      </w:pPr>
      <w:r w:rsidRPr="009975A5">
        <w:rPr>
          <w:rFonts w:cstheme="minorHAnsi"/>
        </w:rPr>
        <w:t>Where there is no fair and lawful basis for retaining data, it must be either deleted or anonymised securely and completely including archived or duplicated copies.</w:t>
      </w:r>
    </w:p>
    <w:p w14:paraId="24DA1DBA" w14:textId="61EF7D71" w:rsidR="00553CA2" w:rsidRPr="009975A5" w:rsidRDefault="009975A5" w:rsidP="00C550A1">
      <w:pPr>
        <w:pStyle w:val="Heading1"/>
        <w:numPr>
          <w:ilvl w:val="0"/>
          <w:numId w:val="37"/>
        </w:numPr>
        <w:rPr>
          <w:rFonts w:asciiTheme="minorHAnsi" w:hAnsiTheme="minorHAnsi" w:cstheme="minorHAnsi"/>
          <w:color w:val="auto"/>
        </w:rPr>
      </w:pPr>
      <w:r w:rsidRPr="009975A5">
        <w:rPr>
          <w:rFonts w:asciiTheme="minorHAnsi" w:hAnsiTheme="minorHAnsi" w:cstheme="minorHAnsi"/>
          <w:color w:val="auto"/>
        </w:rPr>
        <w:t>A</w:t>
      </w:r>
      <w:r w:rsidR="00553CA2" w:rsidRPr="009975A5">
        <w:rPr>
          <w:rFonts w:asciiTheme="minorHAnsi" w:hAnsiTheme="minorHAnsi" w:cstheme="minorHAnsi"/>
          <w:color w:val="auto"/>
        </w:rPr>
        <w:t>dditional documents:</w:t>
      </w:r>
    </w:p>
    <w:p w14:paraId="5EB32EB4" w14:textId="77777777" w:rsidR="00553CA2" w:rsidRPr="009975A5" w:rsidRDefault="00553CA2" w:rsidP="00C550A1">
      <w:pPr>
        <w:pStyle w:val="ListParagraph"/>
        <w:numPr>
          <w:ilvl w:val="1"/>
          <w:numId w:val="37"/>
        </w:numPr>
        <w:spacing w:after="0" w:line="240" w:lineRule="auto"/>
        <w:rPr>
          <w:rFonts w:cstheme="minorHAnsi"/>
        </w:rPr>
      </w:pPr>
      <w:r w:rsidRPr="009975A5">
        <w:rPr>
          <w:rFonts w:cstheme="minorHAnsi"/>
        </w:rPr>
        <w:t>Legitimate Interest Assessments</w:t>
      </w:r>
    </w:p>
    <w:p w14:paraId="579B6D12" w14:textId="77777777" w:rsidR="00553CA2" w:rsidRPr="009975A5" w:rsidRDefault="00553CA2" w:rsidP="00C550A1">
      <w:pPr>
        <w:pStyle w:val="ListParagraph"/>
        <w:numPr>
          <w:ilvl w:val="1"/>
          <w:numId w:val="37"/>
        </w:numPr>
        <w:spacing w:after="0" w:line="240" w:lineRule="auto"/>
        <w:rPr>
          <w:rFonts w:cstheme="minorHAnsi"/>
        </w:rPr>
      </w:pPr>
      <w:r w:rsidRPr="009975A5">
        <w:rPr>
          <w:rFonts w:cstheme="minorHAnsi"/>
        </w:rPr>
        <w:t>Data Retention Schedule</w:t>
      </w:r>
    </w:p>
    <w:p w14:paraId="00B42A54" w14:textId="77777777" w:rsidR="00553CA2" w:rsidRPr="009975A5" w:rsidRDefault="00553CA2" w:rsidP="00C550A1">
      <w:pPr>
        <w:pStyle w:val="ListParagraph"/>
        <w:numPr>
          <w:ilvl w:val="1"/>
          <w:numId w:val="37"/>
        </w:numPr>
        <w:spacing w:after="0" w:line="240" w:lineRule="auto"/>
        <w:rPr>
          <w:rFonts w:cstheme="minorHAnsi"/>
        </w:rPr>
      </w:pPr>
      <w:r w:rsidRPr="009975A5">
        <w:rPr>
          <w:rFonts w:cstheme="minorHAnsi"/>
        </w:rPr>
        <w:t>Privacy Notice (Right to be Informed)</w:t>
      </w:r>
    </w:p>
    <w:p w14:paraId="445F1A60" w14:textId="301FA719" w:rsidR="00553CA2" w:rsidRPr="009975A5" w:rsidRDefault="00553CA2" w:rsidP="00C550A1">
      <w:pPr>
        <w:pStyle w:val="ListParagraph"/>
        <w:numPr>
          <w:ilvl w:val="1"/>
          <w:numId w:val="37"/>
        </w:numPr>
        <w:spacing w:after="0" w:line="240" w:lineRule="auto"/>
        <w:rPr>
          <w:rFonts w:cstheme="minorHAnsi"/>
        </w:rPr>
      </w:pPr>
      <w:r w:rsidRPr="009975A5">
        <w:rPr>
          <w:rFonts w:cstheme="minorHAnsi"/>
        </w:rPr>
        <w:t>Rights</w:t>
      </w:r>
      <w:r w:rsidR="008662FC">
        <w:rPr>
          <w:rFonts w:cstheme="minorHAnsi"/>
        </w:rPr>
        <w:t xml:space="preserve"> of Employees</w:t>
      </w:r>
      <w:r w:rsidRPr="009975A5">
        <w:rPr>
          <w:rFonts w:cstheme="minorHAnsi"/>
        </w:rPr>
        <w:t xml:space="preserve"> – </w:t>
      </w:r>
      <w:r w:rsidR="008662FC">
        <w:rPr>
          <w:rFonts w:cstheme="minorHAnsi"/>
        </w:rPr>
        <w:t>Fact</w:t>
      </w:r>
      <w:r w:rsidRPr="009975A5">
        <w:rPr>
          <w:rFonts w:cstheme="minorHAnsi"/>
        </w:rPr>
        <w:t xml:space="preserve"> Sheet</w:t>
      </w:r>
    </w:p>
    <w:p w14:paraId="481D87CF" w14:textId="77777777" w:rsidR="00553CA2" w:rsidRPr="009975A5" w:rsidRDefault="00553CA2" w:rsidP="00C550A1">
      <w:pPr>
        <w:pStyle w:val="ListParagraph"/>
        <w:numPr>
          <w:ilvl w:val="1"/>
          <w:numId w:val="37"/>
        </w:numPr>
        <w:spacing w:after="0" w:line="240" w:lineRule="auto"/>
        <w:rPr>
          <w:rFonts w:cstheme="minorHAnsi"/>
        </w:rPr>
      </w:pPr>
      <w:r w:rsidRPr="009975A5">
        <w:rPr>
          <w:rFonts w:cstheme="minorHAnsi"/>
        </w:rPr>
        <w:t>CCTV Code of Practice</w:t>
      </w:r>
    </w:p>
    <w:p w14:paraId="2951320E" w14:textId="3D61969D" w:rsidR="000A0450" w:rsidRPr="007336B4" w:rsidRDefault="005944F9" w:rsidP="009975A5">
      <w:pPr>
        <w:spacing w:after="0" w:line="360" w:lineRule="auto"/>
        <w:rPr>
          <w:rFonts w:eastAsiaTheme="majorEastAsia" w:cstheme="minorHAnsi"/>
          <w:b/>
          <w:bCs/>
          <w:sz w:val="28"/>
          <w:szCs w:val="28"/>
        </w:rPr>
      </w:pPr>
      <w:r w:rsidRPr="00553CA2">
        <w:rPr>
          <w:b/>
          <w:sz w:val="20"/>
          <w:szCs w:val="20"/>
        </w:rPr>
        <w:br w:type="page"/>
      </w:r>
      <w:r w:rsidR="000A0450" w:rsidRPr="007336B4">
        <w:rPr>
          <w:rFonts w:eastAsiaTheme="majorEastAsia" w:cstheme="minorHAnsi"/>
          <w:b/>
          <w:bCs/>
          <w:sz w:val="28"/>
          <w:szCs w:val="28"/>
        </w:rPr>
        <w:t>Confidentiality Agreement &amp; Policy Acceptance</w:t>
      </w:r>
    </w:p>
    <w:p w14:paraId="2AFA0566" w14:textId="77777777" w:rsidR="000A0450" w:rsidRPr="00DE1CC6" w:rsidRDefault="000A0450" w:rsidP="000A0450">
      <w:pPr>
        <w:tabs>
          <w:tab w:val="left" w:pos="1935"/>
        </w:tabs>
        <w:rPr>
          <w:rFonts w:cstheme="minorHAnsi"/>
          <w:sz w:val="20"/>
          <w:szCs w:val="20"/>
        </w:rPr>
      </w:pPr>
      <w:r w:rsidRPr="00DE1CC6">
        <w:rPr>
          <w:rFonts w:cstheme="minorHAnsi"/>
          <w:sz w:val="20"/>
          <w:szCs w:val="20"/>
        </w:rPr>
        <w:t xml:space="preserve"> </w:t>
      </w:r>
    </w:p>
    <w:p w14:paraId="54ADEA60" w14:textId="77777777" w:rsidR="000A0450" w:rsidRPr="00DE1CC6" w:rsidRDefault="000A0450" w:rsidP="000A0450">
      <w:pPr>
        <w:tabs>
          <w:tab w:val="left" w:pos="1935"/>
        </w:tabs>
        <w:rPr>
          <w:rFonts w:cstheme="minorHAnsi"/>
          <w:sz w:val="20"/>
          <w:szCs w:val="20"/>
        </w:rPr>
      </w:pPr>
      <w:r w:rsidRPr="00DE1CC6">
        <w:rPr>
          <w:rFonts w:cstheme="minorHAnsi"/>
          <w:sz w:val="20"/>
          <w:szCs w:val="20"/>
        </w:rPr>
        <w:t xml:space="preserve">Users of CCP services and members of staff are entitled to assume that any personal information which is collected or recorded during the course of their involvement with the organisation will not be disclosed inappropriately by any person or persons working within the organisation. </w:t>
      </w:r>
    </w:p>
    <w:p w14:paraId="2F055A4A" w14:textId="77777777" w:rsidR="000A0450" w:rsidRPr="00DE1CC6" w:rsidRDefault="000A0450" w:rsidP="000A0450">
      <w:pPr>
        <w:tabs>
          <w:tab w:val="left" w:pos="1935"/>
        </w:tabs>
        <w:rPr>
          <w:rFonts w:cstheme="minorHAnsi"/>
          <w:sz w:val="20"/>
          <w:szCs w:val="20"/>
        </w:rPr>
      </w:pPr>
      <w:r w:rsidRPr="00DE1CC6">
        <w:rPr>
          <w:rFonts w:cstheme="minorHAnsi"/>
          <w:sz w:val="20"/>
          <w:szCs w:val="20"/>
        </w:rPr>
        <w:t xml:space="preserve">All staff, including permanent staff, temporary staff, agency staff, volunteers and work placement students hired by CCP are in a position of trust. Any abuse of this trust will be construed as gross misconduct and may result in disciplinary or legal action. </w:t>
      </w:r>
    </w:p>
    <w:p w14:paraId="7B65948F" w14:textId="77777777" w:rsidR="000A0450" w:rsidRPr="00DE1CC6" w:rsidRDefault="000A0450" w:rsidP="000A0450">
      <w:pPr>
        <w:tabs>
          <w:tab w:val="left" w:pos="1935"/>
        </w:tabs>
        <w:rPr>
          <w:rFonts w:cstheme="minorHAnsi"/>
          <w:sz w:val="20"/>
          <w:szCs w:val="20"/>
        </w:rPr>
      </w:pPr>
      <w:r w:rsidRPr="00DE1CC6">
        <w:rPr>
          <w:rFonts w:cstheme="minorHAnsi"/>
          <w:sz w:val="20"/>
          <w:szCs w:val="20"/>
        </w:rPr>
        <w:t xml:space="preserve">It is a requirement of CCP that all staff and all </w:t>
      </w:r>
      <w:r>
        <w:rPr>
          <w:rFonts w:cstheme="minorHAnsi"/>
          <w:sz w:val="20"/>
          <w:szCs w:val="20"/>
        </w:rPr>
        <w:t>m</w:t>
      </w:r>
      <w:r w:rsidRPr="00DE1CC6">
        <w:rPr>
          <w:rFonts w:cstheme="minorHAnsi"/>
          <w:sz w:val="20"/>
          <w:szCs w:val="20"/>
        </w:rPr>
        <w:t xml:space="preserve">anagers requesting access to systems for these staff members, should read, and undertake to comply with, these compliance guidelines in accordance with CCP’s Data Protection Policy.  </w:t>
      </w:r>
    </w:p>
    <w:p w14:paraId="5CCEB7DE" w14:textId="77777777" w:rsidR="000A0450" w:rsidRPr="00DE1CC6" w:rsidRDefault="000A0450" w:rsidP="000A0450">
      <w:pPr>
        <w:tabs>
          <w:tab w:val="left" w:pos="1935"/>
        </w:tabs>
        <w:rPr>
          <w:rFonts w:cstheme="minorHAnsi"/>
          <w:sz w:val="20"/>
          <w:szCs w:val="20"/>
        </w:rPr>
      </w:pPr>
      <w:r w:rsidRPr="00DE1CC6">
        <w:rPr>
          <w:rFonts w:cstheme="minorHAnsi"/>
          <w:sz w:val="20"/>
          <w:szCs w:val="20"/>
        </w:rPr>
        <w:t xml:space="preserve">It is the responsibility of </w:t>
      </w:r>
      <w:r>
        <w:rPr>
          <w:rFonts w:cstheme="minorHAnsi"/>
          <w:sz w:val="20"/>
          <w:szCs w:val="20"/>
        </w:rPr>
        <w:t>m</w:t>
      </w:r>
      <w:r w:rsidRPr="00DE1CC6">
        <w:rPr>
          <w:rFonts w:cstheme="minorHAnsi"/>
          <w:sz w:val="20"/>
          <w:szCs w:val="20"/>
        </w:rPr>
        <w:t xml:space="preserve">anagers and </w:t>
      </w:r>
      <w:r>
        <w:rPr>
          <w:rFonts w:cstheme="minorHAnsi"/>
          <w:sz w:val="20"/>
          <w:szCs w:val="20"/>
        </w:rPr>
        <w:t>s</w:t>
      </w:r>
      <w:r w:rsidRPr="00DE1CC6">
        <w:rPr>
          <w:rFonts w:cstheme="minorHAnsi"/>
          <w:sz w:val="20"/>
          <w:szCs w:val="20"/>
        </w:rPr>
        <w:t xml:space="preserve">upervisors of all staff who have access to personal information (including sensitive personal information) to ensure that these workers understand and comply with the need for confidentiality under Data Protection legislation. </w:t>
      </w:r>
    </w:p>
    <w:p w14:paraId="7F0807E6" w14:textId="77777777" w:rsidR="008D73F1" w:rsidRDefault="008D73F1" w:rsidP="008D73F1">
      <w:pPr>
        <w:pStyle w:val="NormalWeb"/>
        <w:rPr>
          <w:rFonts w:asciiTheme="minorHAnsi" w:hAnsiTheme="minorHAnsi" w:cstheme="minorHAnsi"/>
          <w:b/>
          <w:bCs/>
          <w:color w:val="000000"/>
          <w:sz w:val="28"/>
          <w:szCs w:val="28"/>
        </w:rPr>
      </w:pPr>
    </w:p>
    <w:p w14:paraId="4005CCA2" w14:textId="5BAE32E7" w:rsidR="00AD01D6" w:rsidRPr="00DE1CC6" w:rsidRDefault="009076CB" w:rsidP="00EA7316">
      <w:pPr>
        <w:tabs>
          <w:tab w:val="left" w:pos="1935"/>
        </w:tabs>
        <w:rPr>
          <w:rFonts w:cstheme="minorHAnsi"/>
          <w:i/>
          <w:sz w:val="20"/>
          <w:szCs w:val="20"/>
        </w:rPr>
      </w:pPr>
      <w:r w:rsidRPr="00DE1CC6">
        <w:rPr>
          <w:rFonts w:cstheme="minorHAnsi"/>
          <w:b/>
          <w:sz w:val="20"/>
          <w:szCs w:val="20"/>
          <w:u w:val="single"/>
        </w:rPr>
        <w:br w:type="page"/>
      </w:r>
      <w:proofErr w:type="gramStart"/>
      <w:r w:rsidR="00AD01D6" w:rsidRPr="00DE1CC6">
        <w:rPr>
          <w:rFonts w:eastAsiaTheme="majorEastAsia" w:cstheme="minorHAnsi"/>
          <w:b/>
          <w:bCs/>
          <w:sz w:val="28"/>
          <w:szCs w:val="28"/>
        </w:rPr>
        <w:t>Declaration</w:t>
      </w:r>
      <w:r w:rsidR="00F41348" w:rsidRPr="00DE1CC6">
        <w:rPr>
          <w:rFonts w:cstheme="minorHAnsi"/>
          <w:b/>
          <w:sz w:val="20"/>
          <w:szCs w:val="20"/>
        </w:rPr>
        <w:t xml:space="preserve">  </w:t>
      </w:r>
      <w:r w:rsidR="00F41348" w:rsidRPr="00DE1CC6">
        <w:rPr>
          <w:rFonts w:cstheme="minorHAnsi"/>
          <w:i/>
          <w:sz w:val="20"/>
          <w:szCs w:val="20"/>
        </w:rPr>
        <w:t>page</w:t>
      </w:r>
      <w:proofErr w:type="gramEnd"/>
      <w:r w:rsidR="00F41348" w:rsidRPr="00DE1CC6">
        <w:rPr>
          <w:rFonts w:cstheme="minorHAnsi"/>
          <w:i/>
          <w:sz w:val="20"/>
          <w:szCs w:val="20"/>
        </w:rPr>
        <w:t xml:space="preserve"> 1 of 2</w:t>
      </w:r>
      <w:r w:rsidR="00BD4BC4" w:rsidRPr="00DE1CC6">
        <w:rPr>
          <w:rFonts w:cstheme="minorHAnsi"/>
          <w:i/>
          <w:sz w:val="20"/>
          <w:szCs w:val="20"/>
        </w:rPr>
        <w:t xml:space="preserve"> (City College Peterborough Data Protection Policy V1.0)</w:t>
      </w:r>
    </w:p>
    <w:p w14:paraId="3988277D" w14:textId="77777777" w:rsidR="00F41348" w:rsidRPr="00DE1CC6" w:rsidRDefault="00F41348" w:rsidP="00EA7316">
      <w:pPr>
        <w:tabs>
          <w:tab w:val="left" w:pos="1935"/>
        </w:tabs>
        <w:rPr>
          <w:rFonts w:cstheme="minorHAnsi"/>
          <w:i/>
          <w:sz w:val="20"/>
          <w:szCs w:val="20"/>
        </w:rPr>
      </w:pPr>
    </w:p>
    <w:p w14:paraId="375FA893" w14:textId="77777777" w:rsidR="00EA7316" w:rsidRPr="00DE1CC6" w:rsidRDefault="00AD01D6" w:rsidP="00EA7316">
      <w:pPr>
        <w:tabs>
          <w:tab w:val="left" w:pos="1935"/>
        </w:tabs>
        <w:rPr>
          <w:rFonts w:cstheme="minorHAnsi"/>
          <w:b/>
          <w:sz w:val="20"/>
          <w:szCs w:val="20"/>
        </w:rPr>
      </w:pPr>
      <w:r w:rsidRPr="00DE1CC6">
        <w:rPr>
          <w:rFonts w:cstheme="minorHAnsi"/>
          <w:b/>
          <w:sz w:val="20"/>
          <w:szCs w:val="20"/>
        </w:rPr>
        <w:t xml:space="preserve">As the signatory to this document I agree to abide </w:t>
      </w:r>
      <w:r w:rsidR="00BD4BC4" w:rsidRPr="00DE1CC6">
        <w:rPr>
          <w:rFonts w:cstheme="minorHAnsi"/>
          <w:b/>
          <w:sz w:val="20"/>
          <w:szCs w:val="20"/>
        </w:rPr>
        <w:t xml:space="preserve">this data protection policy and all relevant related document, and </w:t>
      </w:r>
      <w:r w:rsidRPr="00DE1CC6">
        <w:rPr>
          <w:rFonts w:cstheme="minorHAnsi"/>
          <w:b/>
          <w:sz w:val="20"/>
          <w:szCs w:val="20"/>
        </w:rPr>
        <w:t xml:space="preserve">by the </w:t>
      </w:r>
      <w:r w:rsidR="00EA7316" w:rsidRPr="00DE1CC6">
        <w:rPr>
          <w:rFonts w:cstheme="minorHAnsi"/>
          <w:b/>
          <w:sz w:val="20"/>
          <w:szCs w:val="20"/>
        </w:rPr>
        <w:t xml:space="preserve">Good Practice Guidelines </w:t>
      </w:r>
      <w:r w:rsidRPr="00DE1CC6">
        <w:rPr>
          <w:rFonts w:cstheme="minorHAnsi"/>
          <w:b/>
          <w:sz w:val="20"/>
          <w:szCs w:val="20"/>
        </w:rPr>
        <w:t>as stated below.</w:t>
      </w:r>
    </w:p>
    <w:p w14:paraId="6BD2D1C9" w14:textId="77777777" w:rsidR="00EA7316" w:rsidRPr="00DE1CC6" w:rsidRDefault="00B0231C" w:rsidP="0072404D">
      <w:pPr>
        <w:pStyle w:val="ListParagraph"/>
        <w:numPr>
          <w:ilvl w:val="0"/>
          <w:numId w:val="9"/>
        </w:numPr>
        <w:tabs>
          <w:tab w:val="left" w:pos="1935"/>
        </w:tabs>
        <w:rPr>
          <w:rFonts w:cstheme="minorHAnsi"/>
          <w:sz w:val="20"/>
          <w:szCs w:val="20"/>
        </w:rPr>
      </w:pPr>
      <w:r w:rsidRPr="00DE1CC6">
        <w:rPr>
          <w:rFonts w:cstheme="minorHAnsi"/>
          <w:sz w:val="20"/>
          <w:szCs w:val="20"/>
        </w:rPr>
        <w:t>I will exercise c</w:t>
      </w:r>
      <w:r w:rsidR="00EA7316" w:rsidRPr="00DE1CC6">
        <w:rPr>
          <w:rFonts w:cstheme="minorHAnsi"/>
          <w:sz w:val="20"/>
          <w:szCs w:val="20"/>
        </w:rPr>
        <w:t xml:space="preserve">aution in dealing with </w:t>
      </w:r>
      <w:r w:rsidR="00AD01D6" w:rsidRPr="00DE1CC6">
        <w:rPr>
          <w:rFonts w:cstheme="minorHAnsi"/>
          <w:sz w:val="20"/>
          <w:szCs w:val="20"/>
        </w:rPr>
        <w:t>any</w:t>
      </w:r>
      <w:r w:rsidR="00EA7316" w:rsidRPr="00DE1CC6">
        <w:rPr>
          <w:rFonts w:cstheme="minorHAnsi"/>
          <w:sz w:val="20"/>
          <w:szCs w:val="20"/>
        </w:rPr>
        <w:t xml:space="preserve"> requests </w:t>
      </w:r>
      <w:r w:rsidR="00AD01D6" w:rsidRPr="00DE1CC6">
        <w:rPr>
          <w:rFonts w:cstheme="minorHAnsi"/>
          <w:sz w:val="20"/>
          <w:szCs w:val="20"/>
        </w:rPr>
        <w:t>involving</w:t>
      </w:r>
      <w:r w:rsidR="00EA7316" w:rsidRPr="00DE1CC6">
        <w:rPr>
          <w:rFonts w:cstheme="minorHAnsi"/>
          <w:sz w:val="20"/>
          <w:szCs w:val="20"/>
        </w:rPr>
        <w:t xml:space="preserve"> personal information</w:t>
      </w:r>
      <w:r w:rsidRPr="00DE1CC6">
        <w:rPr>
          <w:rFonts w:cstheme="minorHAnsi"/>
          <w:sz w:val="20"/>
          <w:szCs w:val="20"/>
        </w:rPr>
        <w:t>, I</w:t>
      </w:r>
      <w:r w:rsidR="00EA7316" w:rsidRPr="00DE1CC6">
        <w:rPr>
          <w:rFonts w:cstheme="minorHAnsi"/>
          <w:sz w:val="20"/>
          <w:szCs w:val="20"/>
        </w:rPr>
        <w:t xml:space="preserve"> should refer such requests to </w:t>
      </w:r>
      <w:r w:rsidRPr="00DE1CC6">
        <w:rPr>
          <w:rFonts w:cstheme="minorHAnsi"/>
          <w:sz w:val="20"/>
          <w:szCs w:val="20"/>
        </w:rPr>
        <w:t>my</w:t>
      </w:r>
      <w:r w:rsidR="00EA7316" w:rsidRPr="00DE1CC6">
        <w:rPr>
          <w:rFonts w:cstheme="minorHAnsi"/>
          <w:sz w:val="20"/>
          <w:szCs w:val="20"/>
        </w:rPr>
        <w:t xml:space="preserve"> </w:t>
      </w:r>
      <w:proofErr w:type="gramStart"/>
      <w:r w:rsidR="00EA7316" w:rsidRPr="00DE1CC6">
        <w:rPr>
          <w:rFonts w:cstheme="minorHAnsi"/>
          <w:sz w:val="20"/>
          <w:szCs w:val="20"/>
        </w:rPr>
        <w:t>Manager</w:t>
      </w:r>
      <w:proofErr w:type="gramEnd"/>
      <w:r w:rsidR="00EA7316" w:rsidRPr="00DE1CC6">
        <w:rPr>
          <w:rFonts w:cstheme="minorHAnsi"/>
          <w:sz w:val="20"/>
          <w:szCs w:val="20"/>
        </w:rPr>
        <w:t xml:space="preserve"> or Supervisor</w:t>
      </w:r>
      <w:r w:rsidR="00F26C52" w:rsidRPr="00DE1CC6">
        <w:rPr>
          <w:rFonts w:cstheme="minorHAnsi"/>
          <w:sz w:val="20"/>
          <w:szCs w:val="20"/>
        </w:rPr>
        <w:t>.</w:t>
      </w:r>
    </w:p>
    <w:p w14:paraId="11C709AD" w14:textId="77777777" w:rsidR="00EA7316" w:rsidRPr="00DE1CC6" w:rsidRDefault="00B0231C" w:rsidP="0072404D">
      <w:pPr>
        <w:pStyle w:val="ListParagraph"/>
        <w:numPr>
          <w:ilvl w:val="0"/>
          <w:numId w:val="9"/>
        </w:numPr>
        <w:tabs>
          <w:tab w:val="left" w:pos="1935"/>
        </w:tabs>
        <w:rPr>
          <w:rFonts w:cstheme="minorHAnsi"/>
          <w:sz w:val="20"/>
          <w:szCs w:val="20"/>
        </w:rPr>
      </w:pPr>
      <w:r w:rsidRPr="00DE1CC6">
        <w:rPr>
          <w:rFonts w:cstheme="minorHAnsi"/>
          <w:sz w:val="20"/>
          <w:szCs w:val="20"/>
        </w:rPr>
        <w:t>I will keep my d</w:t>
      </w:r>
      <w:r w:rsidR="00EA7316" w:rsidRPr="00DE1CC6">
        <w:rPr>
          <w:rFonts w:cstheme="minorHAnsi"/>
          <w:sz w:val="20"/>
          <w:szCs w:val="20"/>
        </w:rPr>
        <w:t>esk clear of paper containing personal information unless the work is actually in progress</w:t>
      </w:r>
      <w:r w:rsidR="00F26C52" w:rsidRPr="00DE1CC6">
        <w:rPr>
          <w:rFonts w:cstheme="minorHAnsi"/>
          <w:sz w:val="20"/>
          <w:szCs w:val="20"/>
        </w:rPr>
        <w:t xml:space="preserve"> and </w:t>
      </w:r>
      <w:r w:rsidR="00BD4BC4" w:rsidRPr="00DE1CC6">
        <w:rPr>
          <w:rFonts w:cstheme="minorHAnsi"/>
          <w:sz w:val="20"/>
          <w:szCs w:val="20"/>
        </w:rPr>
        <w:t xml:space="preserve">I </w:t>
      </w:r>
      <w:r w:rsidRPr="00DE1CC6">
        <w:rPr>
          <w:rFonts w:cstheme="minorHAnsi"/>
          <w:sz w:val="20"/>
          <w:szCs w:val="20"/>
        </w:rPr>
        <w:t xml:space="preserve">will </w:t>
      </w:r>
      <w:r w:rsidRPr="00DE1CC6">
        <w:rPr>
          <w:rFonts w:cstheme="minorHAnsi"/>
          <w:b/>
          <w:sz w:val="20"/>
          <w:szCs w:val="20"/>
        </w:rPr>
        <w:t>n</w:t>
      </w:r>
      <w:r w:rsidR="00F26C52" w:rsidRPr="00DE1CC6">
        <w:rPr>
          <w:rFonts w:cstheme="minorHAnsi"/>
          <w:b/>
          <w:sz w:val="20"/>
          <w:szCs w:val="20"/>
        </w:rPr>
        <w:t>eve</w:t>
      </w:r>
      <w:r w:rsidRPr="00DE1CC6">
        <w:rPr>
          <w:rFonts w:cstheme="minorHAnsi"/>
          <w:b/>
          <w:sz w:val="20"/>
          <w:szCs w:val="20"/>
        </w:rPr>
        <w:t>r</w:t>
      </w:r>
      <w:r w:rsidR="00F26C52" w:rsidRPr="00DE1CC6">
        <w:rPr>
          <w:rFonts w:cstheme="minorHAnsi"/>
          <w:b/>
          <w:sz w:val="20"/>
          <w:szCs w:val="20"/>
        </w:rPr>
        <w:t xml:space="preserve"> le</w:t>
      </w:r>
      <w:r w:rsidRPr="00DE1CC6">
        <w:rPr>
          <w:rFonts w:cstheme="minorHAnsi"/>
          <w:b/>
          <w:sz w:val="20"/>
          <w:szCs w:val="20"/>
        </w:rPr>
        <w:t>ave personal information</w:t>
      </w:r>
      <w:r w:rsidR="00F26C52" w:rsidRPr="00DE1CC6">
        <w:rPr>
          <w:rFonts w:cstheme="minorHAnsi"/>
          <w:b/>
          <w:sz w:val="20"/>
          <w:szCs w:val="20"/>
        </w:rPr>
        <w:t xml:space="preserve"> unattended</w:t>
      </w:r>
      <w:r w:rsidR="00F26C52" w:rsidRPr="00DE1CC6">
        <w:rPr>
          <w:rFonts w:cstheme="minorHAnsi"/>
          <w:sz w:val="20"/>
          <w:szCs w:val="20"/>
        </w:rPr>
        <w:t>.</w:t>
      </w:r>
      <w:r w:rsidR="00EA7316" w:rsidRPr="00DE1CC6">
        <w:rPr>
          <w:rFonts w:cstheme="minorHAnsi"/>
          <w:sz w:val="20"/>
          <w:szCs w:val="20"/>
        </w:rPr>
        <w:t xml:space="preserve"> </w:t>
      </w:r>
    </w:p>
    <w:p w14:paraId="1BCAFCDA" w14:textId="77777777" w:rsidR="00EA7316" w:rsidRPr="00DE1CC6" w:rsidRDefault="00B0231C" w:rsidP="0072404D">
      <w:pPr>
        <w:pStyle w:val="ListParagraph"/>
        <w:numPr>
          <w:ilvl w:val="0"/>
          <w:numId w:val="9"/>
        </w:numPr>
        <w:tabs>
          <w:tab w:val="left" w:pos="1935"/>
        </w:tabs>
        <w:rPr>
          <w:rFonts w:cstheme="minorHAnsi"/>
          <w:sz w:val="20"/>
          <w:szCs w:val="20"/>
        </w:rPr>
      </w:pPr>
      <w:r w:rsidRPr="00DE1CC6">
        <w:rPr>
          <w:rFonts w:cstheme="minorHAnsi"/>
          <w:sz w:val="20"/>
          <w:szCs w:val="20"/>
        </w:rPr>
        <w:t>I will ensure that a</w:t>
      </w:r>
      <w:r w:rsidR="00EA7316" w:rsidRPr="00DE1CC6">
        <w:rPr>
          <w:rFonts w:cstheme="minorHAnsi"/>
          <w:sz w:val="20"/>
          <w:szCs w:val="20"/>
        </w:rPr>
        <w:t xml:space="preserve">ll papers containing personal information </w:t>
      </w:r>
      <w:r w:rsidRPr="00DE1CC6">
        <w:rPr>
          <w:rFonts w:cstheme="minorHAnsi"/>
          <w:sz w:val="20"/>
          <w:szCs w:val="20"/>
        </w:rPr>
        <w:t>are</w:t>
      </w:r>
      <w:r w:rsidR="00EA7316" w:rsidRPr="00DE1CC6">
        <w:rPr>
          <w:rFonts w:cstheme="minorHAnsi"/>
          <w:sz w:val="20"/>
          <w:szCs w:val="20"/>
        </w:rPr>
        <w:t xml:space="preserve"> locked in a filing cabinet or desk that is in a secure area away from public access, </w:t>
      </w:r>
      <w:r w:rsidR="00F26C52" w:rsidRPr="00DE1CC6">
        <w:rPr>
          <w:rFonts w:cstheme="minorHAnsi"/>
          <w:sz w:val="20"/>
          <w:szCs w:val="20"/>
        </w:rPr>
        <w:t xml:space="preserve">when </w:t>
      </w:r>
      <w:r w:rsidRPr="00DE1CC6">
        <w:rPr>
          <w:rFonts w:cstheme="minorHAnsi"/>
          <w:sz w:val="20"/>
          <w:szCs w:val="20"/>
        </w:rPr>
        <w:t>I</w:t>
      </w:r>
      <w:r w:rsidR="00F26C52" w:rsidRPr="00DE1CC6">
        <w:rPr>
          <w:rFonts w:cstheme="minorHAnsi"/>
          <w:sz w:val="20"/>
          <w:szCs w:val="20"/>
        </w:rPr>
        <w:t xml:space="preserve"> leaves for the day</w:t>
      </w:r>
      <w:r w:rsidRPr="00DE1CC6">
        <w:rPr>
          <w:rFonts w:cstheme="minorHAnsi"/>
          <w:sz w:val="20"/>
          <w:szCs w:val="20"/>
        </w:rPr>
        <w:t xml:space="preserve"> or a significant period of time</w:t>
      </w:r>
      <w:r w:rsidR="00F26C52" w:rsidRPr="00DE1CC6">
        <w:rPr>
          <w:rFonts w:cstheme="minorHAnsi"/>
          <w:sz w:val="20"/>
          <w:szCs w:val="20"/>
        </w:rPr>
        <w:t>.</w:t>
      </w:r>
      <w:r w:rsidR="00BD4BC4" w:rsidRPr="00DE1CC6">
        <w:rPr>
          <w:rFonts w:cstheme="minorHAnsi"/>
          <w:sz w:val="20"/>
          <w:szCs w:val="20"/>
        </w:rPr>
        <w:t xml:space="preserve"> I will </w:t>
      </w:r>
      <w:r w:rsidR="00BD4BC4" w:rsidRPr="00DE1CC6">
        <w:rPr>
          <w:rFonts w:cstheme="minorHAnsi"/>
          <w:b/>
          <w:sz w:val="20"/>
          <w:szCs w:val="20"/>
        </w:rPr>
        <w:t>never leave personal information unsecured.</w:t>
      </w:r>
    </w:p>
    <w:p w14:paraId="55530A37" w14:textId="77777777" w:rsidR="00EA7316" w:rsidRPr="00DE1CC6" w:rsidRDefault="00B0231C" w:rsidP="0072404D">
      <w:pPr>
        <w:pStyle w:val="ListParagraph"/>
        <w:numPr>
          <w:ilvl w:val="0"/>
          <w:numId w:val="9"/>
        </w:numPr>
        <w:tabs>
          <w:tab w:val="left" w:pos="1935"/>
        </w:tabs>
        <w:rPr>
          <w:rFonts w:cstheme="minorHAnsi"/>
          <w:sz w:val="20"/>
          <w:szCs w:val="20"/>
        </w:rPr>
      </w:pPr>
      <w:r w:rsidRPr="00DE1CC6">
        <w:rPr>
          <w:rFonts w:cstheme="minorHAnsi"/>
          <w:sz w:val="20"/>
          <w:szCs w:val="20"/>
        </w:rPr>
        <w:t>I will allow proper supervision of my work when working with personal information</w:t>
      </w:r>
      <w:r w:rsidR="00F26C52" w:rsidRPr="00DE1CC6">
        <w:rPr>
          <w:rFonts w:cstheme="minorHAnsi"/>
          <w:sz w:val="20"/>
          <w:szCs w:val="20"/>
        </w:rPr>
        <w:t>.</w:t>
      </w:r>
    </w:p>
    <w:p w14:paraId="6DBBC3B5" w14:textId="77777777" w:rsidR="00EA7316" w:rsidRPr="00DE1CC6" w:rsidRDefault="00B0231C" w:rsidP="0072404D">
      <w:pPr>
        <w:pStyle w:val="ListParagraph"/>
        <w:numPr>
          <w:ilvl w:val="0"/>
          <w:numId w:val="9"/>
        </w:numPr>
        <w:tabs>
          <w:tab w:val="left" w:pos="1935"/>
        </w:tabs>
        <w:rPr>
          <w:rFonts w:cstheme="minorHAnsi"/>
          <w:sz w:val="20"/>
          <w:szCs w:val="20"/>
        </w:rPr>
      </w:pPr>
      <w:r w:rsidRPr="00DE1CC6">
        <w:rPr>
          <w:rFonts w:cstheme="minorHAnsi"/>
          <w:sz w:val="20"/>
          <w:szCs w:val="20"/>
        </w:rPr>
        <w:t xml:space="preserve">I will dispose of any scrap paper </w:t>
      </w:r>
      <w:r w:rsidR="00EA7316" w:rsidRPr="00DE1CC6">
        <w:rPr>
          <w:rFonts w:cstheme="minorHAnsi"/>
          <w:sz w:val="20"/>
          <w:szCs w:val="20"/>
        </w:rPr>
        <w:t xml:space="preserve">containing personal information carefully in the official confidential shredding bins or other secure shredding facilities.  </w:t>
      </w:r>
    </w:p>
    <w:p w14:paraId="574FEDE4" w14:textId="77777777" w:rsidR="00EA7316" w:rsidRPr="00DE1CC6" w:rsidRDefault="00EA7316" w:rsidP="00EA7316">
      <w:pPr>
        <w:tabs>
          <w:tab w:val="left" w:pos="1935"/>
        </w:tabs>
        <w:rPr>
          <w:rFonts w:cstheme="minorHAnsi"/>
          <w:sz w:val="20"/>
          <w:szCs w:val="20"/>
        </w:rPr>
      </w:pPr>
      <w:r w:rsidRPr="00DE1CC6">
        <w:rPr>
          <w:rFonts w:cstheme="minorHAnsi"/>
          <w:sz w:val="20"/>
          <w:szCs w:val="20"/>
        </w:rPr>
        <w:t xml:space="preserve">When working on personal information held on electronic systems, </w:t>
      </w:r>
      <w:r w:rsidR="00B0231C" w:rsidRPr="00DE1CC6">
        <w:rPr>
          <w:rFonts w:cstheme="minorHAnsi"/>
          <w:sz w:val="20"/>
          <w:szCs w:val="20"/>
        </w:rPr>
        <w:t>I will ensure that-</w:t>
      </w:r>
    </w:p>
    <w:p w14:paraId="3066167A" w14:textId="77777777" w:rsidR="00EA7316" w:rsidRPr="00DE1CC6" w:rsidRDefault="00B0231C" w:rsidP="0072404D">
      <w:pPr>
        <w:pStyle w:val="ListParagraph"/>
        <w:numPr>
          <w:ilvl w:val="0"/>
          <w:numId w:val="8"/>
        </w:numPr>
        <w:tabs>
          <w:tab w:val="left" w:pos="1935"/>
        </w:tabs>
        <w:rPr>
          <w:rFonts w:cstheme="minorHAnsi"/>
          <w:sz w:val="20"/>
          <w:szCs w:val="20"/>
        </w:rPr>
      </w:pPr>
      <w:r w:rsidRPr="00DE1CC6">
        <w:rPr>
          <w:rFonts w:cstheme="minorHAnsi"/>
          <w:sz w:val="20"/>
          <w:szCs w:val="20"/>
        </w:rPr>
        <w:t>I</w:t>
      </w:r>
      <w:r w:rsidR="00EA7316" w:rsidRPr="00DE1CC6">
        <w:rPr>
          <w:rFonts w:cstheme="minorHAnsi"/>
          <w:sz w:val="20"/>
          <w:szCs w:val="20"/>
        </w:rPr>
        <w:t xml:space="preserve"> do not attach or link any personal I</w:t>
      </w:r>
      <w:r w:rsidR="00F26C52" w:rsidRPr="00DE1CC6">
        <w:rPr>
          <w:rFonts w:cstheme="minorHAnsi"/>
          <w:sz w:val="20"/>
          <w:szCs w:val="20"/>
        </w:rPr>
        <w:t>T</w:t>
      </w:r>
      <w:r w:rsidR="00EA7316" w:rsidRPr="00DE1CC6">
        <w:rPr>
          <w:rFonts w:cstheme="minorHAnsi"/>
          <w:sz w:val="20"/>
          <w:szCs w:val="20"/>
        </w:rPr>
        <w:t xml:space="preserve"> equipment or other </w:t>
      </w:r>
      <w:r w:rsidR="00F26C52" w:rsidRPr="00DE1CC6">
        <w:rPr>
          <w:rFonts w:cstheme="minorHAnsi"/>
          <w:sz w:val="20"/>
          <w:szCs w:val="20"/>
        </w:rPr>
        <w:t xml:space="preserve">IT </w:t>
      </w:r>
      <w:r w:rsidR="00EA7316" w:rsidRPr="00DE1CC6">
        <w:rPr>
          <w:rFonts w:cstheme="minorHAnsi"/>
          <w:sz w:val="20"/>
          <w:szCs w:val="20"/>
        </w:rPr>
        <w:t xml:space="preserve">equipment not owned </w:t>
      </w:r>
      <w:r w:rsidR="00BD4BC4" w:rsidRPr="00DE1CC6">
        <w:rPr>
          <w:rFonts w:cstheme="minorHAnsi"/>
          <w:sz w:val="20"/>
          <w:szCs w:val="20"/>
        </w:rPr>
        <w:t xml:space="preserve">and authorised </w:t>
      </w:r>
      <w:r w:rsidR="00EA7316" w:rsidRPr="00DE1CC6">
        <w:rPr>
          <w:rFonts w:cstheme="minorHAnsi"/>
          <w:sz w:val="20"/>
          <w:szCs w:val="20"/>
        </w:rPr>
        <w:t xml:space="preserve">by </w:t>
      </w:r>
      <w:r w:rsidR="00F26C52" w:rsidRPr="00DE1CC6">
        <w:rPr>
          <w:rFonts w:cstheme="minorHAnsi"/>
          <w:sz w:val="20"/>
          <w:szCs w:val="20"/>
        </w:rPr>
        <w:t>CCP</w:t>
      </w:r>
      <w:r w:rsidR="00EA7316" w:rsidRPr="00DE1CC6">
        <w:rPr>
          <w:rFonts w:cstheme="minorHAnsi"/>
          <w:sz w:val="20"/>
          <w:szCs w:val="20"/>
        </w:rPr>
        <w:t xml:space="preserve"> to </w:t>
      </w:r>
      <w:r w:rsidR="008F752C" w:rsidRPr="00DE1CC6">
        <w:rPr>
          <w:rFonts w:cstheme="minorHAnsi"/>
          <w:sz w:val="20"/>
          <w:szCs w:val="20"/>
        </w:rPr>
        <w:t>C</w:t>
      </w:r>
      <w:r w:rsidR="00F26C52" w:rsidRPr="00DE1CC6">
        <w:rPr>
          <w:rFonts w:cstheme="minorHAnsi"/>
          <w:sz w:val="20"/>
          <w:szCs w:val="20"/>
        </w:rPr>
        <w:t>CP</w:t>
      </w:r>
      <w:r w:rsidR="00EA7316" w:rsidRPr="00DE1CC6">
        <w:rPr>
          <w:rFonts w:cstheme="minorHAnsi"/>
          <w:sz w:val="20"/>
          <w:szCs w:val="20"/>
        </w:rPr>
        <w:t>’s I</w:t>
      </w:r>
      <w:r w:rsidR="00F26C52" w:rsidRPr="00DE1CC6">
        <w:rPr>
          <w:rFonts w:cstheme="minorHAnsi"/>
          <w:sz w:val="20"/>
          <w:szCs w:val="20"/>
        </w:rPr>
        <w:t>T</w:t>
      </w:r>
      <w:r w:rsidR="00EA7316" w:rsidRPr="00DE1CC6">
        <w:rPr>
          <w:rFonts w:cstheme="minorHAnsi"/>
          <w:sz w:val="20"/>
          <w:szCs w:val="20"/>
        </w:rPr>
        <w:t xml:space="preserve"> network.</w:t>
      </w:r>
    </w:p>
    <w:p w14:paraId="57790735" w14:textId="77777777" w:rsidR="00EA7316" w:rsidRPr="00DE1CC6" w:rsidRDefault="00EA7316" w:rsidP="0072404D">
      <w:pPr>
        <w:pStyle w:val="ListParagraph"/>
        <w:numPr>
          <w:ilvl w:val="0"/>
          <w:numId w:val="8"/>
        </w:numPr>
        <w:tabs>
          <w:tab w:val="left" w:pos="1935"/>
        </w:tabs>
        <w:rPr>
          <w:rFonts w:cstheme="minorHAnsi"/>
          <w:sz w:val="20"/>
          <w:szCs w:val="20"/>
        </w:rPr>
      </w:pPr>
      <w:r w:rsidRPr="00DE1CC6">
        <w:rPr>
          <w:rFonts w:cstheme="minorHAnsi"/>
          <w:sz w:val="20"/>
          <w:szCs w:val="20"/>
        </w:rPr>
        <w:t xml:space="preserve">The computer </w:t>
      </w:r>
      <w:r w:rsidR="00B0231C" w:rsidRPr="00DE1CC6">
        <w:rPr>
          <w:rFonts w:cstheme="minorHAnsi"/>
          <w:sz w:val="20"/>
          <w:szCs w:val="20"/>
        </w:rPr>
        <w:t xml:space="preserve">I am working on </w:t>
      </w:r>
      <w:r w:rsidRPr="00DE1CC6">
        <w:rPr>
          <w:rFonts w:cstheme="minorHAnsi"/>
          <w:sz w:val="20"/>
          <w:szCs w:val="20"/>
        </w:rPr>
        <w:t>is locked before leaving the workstation</w:t>
      </w:r>
      <w:r w:rsidR="00F41348" w:rsidRPr="00DE1CC6">
        <w:rPr>
          <w:rFonts w:cstheme="minorHAnsi"/>
          <w:sz w:val="20"/>
          <w:szCs w:val="20"/>
        </w:rPr>
        <w:t>,</w:t>
      </w:r>
      <w:r w:rsidRPr="00DE1CC6">
        <w:rPr>
          <w:rFonts w:cstheme="minorHAnsi"/>
          <w:sz w:val="20"/>
          <w:szCs w:val="20"/>
        </w:rPr>
        <w:t xml:space="preserve"> even for a short period of time</w:t>
      </w:r>
      <w:r w:rsidR="00F41348" w:rsidRPr="00DE1CC6">
        <w:rPr>
          <w:rFonts w:cstheme="minorHAnsi"/>
          <w:sz w:val="20"/>
          <w:szCs w:val="20"/>
        </w:rPr>
        <w:t xml:space="preserve"> or</w:t>
      </w:r>
      <w:r w:rsidR="00BD4BC4" w:rsidRPr="00DE1CC6">
        <w:rPr>
          <w:rFonts w:cstheme="minorHAnsi"/>
          <w:sz w:val="20"/>
          <w:szCs w:val="20"/>
        </w:rPr>
        <w:t xml:space="preserve"> if </w:t>
      </w:r>
      <w:r w:rsidR="00F41348" w:rsidRPr="00DE1CC6">
        <w:rPr>
          <w:rFonts w:cstheme="minorHAnsi"/>
          <w:sz w:val="20"/>
          <w:szCs w:val="20"/>
        </w:rPr>
        <w:t>in a secure office.</w:t>
      </w:r>
    </w:p>
    <w:p w14:paraId="591661A1" w14:textId="77777777" w:rsidR="00EA7316" w:rsidRPr="00DE1CC6" w:rsidRDefault="00B0231C" w:rsidP="0072404D">
      <w:pPr>
        <w:pStyle w:val="ListParagraph"/>
        <w:numPr>
          <w:ilvl w:val="0"/>
          <w:numId w:val="8"/>
        </w:numPr>
        <w:tabs>
          <w:tab w:val="left" w:pos="1935"/>
        </w:tabs>
        <w:rPr>
          <w:rFonts w:cstheme="minorHAnsi"/>
          <w:sz w:val="20"/>
          <w:szCs w:val="20"/>
        </w:rPr>
      </w:pPr>
      <w:r w:rsidRPr="00DE1CC6">
        <w:rPr>
          <w:rFonts w:cstheme="minorHAnsi"/>
          <w:sz w:val="20"/>
          <w:szCs w:val="20"/>
        </w:rPr>
        <w:t>I will close a</w:t>
      </w:r>
      <w:r w:rsidR="00EA7316" w:rsidRPr="00DE1CC6">
        <w:rPr>
          <w:rFonts w:cstheme="minorHAnsi"/>
          <w:sz w:val="20"/>
          <w:szCs w:val="20"/>
        </w:rPr>
        <w:t xml:space="preserve">ny open </w:t>
      </w:r>
      <w:r w:rsidRPr="00DE1CC6">
        <w:rPr>
          <w:rFonts w:cstheme="minorHAnsi"/>
          <w:sz w:val="20"/>
          <w:szCs w:val="20"/>
        </w:rPr>
        <w:t>files and</w:t>
      </w:r>
      <w:r w:rsidR="00EA7316" w:rsidRPr="00DE1CC6">
        <w:rPr>
          <w:rFonts w:cstheme="minorHAnsi"/>
          <w:sz w:val="20"/>
          <w:szCs w:val="20"/>
        </w:rPr>
        <w:t xml:space="preserve"> log out of the network if the workstation is to be left for longer periods. </w:t>
      </w:r>
    </w:p>
    <w:p w14:paraId="4AAC5479" w14:textId="77777777" w:rsidR="00EA7316" w:rsidRPr="00DE1CC6" w:rsidRDefault="00EA7316" w:rsidP="0072404D">
      <w:pPr>
        <w:pStyle w:val="ListParagraph"/>
        <w:numPr>
          <w:ilvl w:val="0"/>
          <w:numId w:val="8"/>
        </w:numPr>
        <w:tabs>
          <w:tab w:val="left" w:pos="1935"/>
        </w:tabs>
        <w:rPr>
          <w:rFonts w:cstheme="minorHAnsi"/>
          <w:sz w:val="20"/>
          <w:szCs w:val="20"/>
        </w:rPr>
      </w:pPr>
      <w:r w:rsidRPr="00DE1CC6">
        <w:rPr>
          <w:rFonts w:cstheme="minorHAnsi"/>
          <w:sz w:val="20"/>
          <w:szCs w:val="20"/>
        </w:rPr>
        <w:t xml:space="preserve">If working remotely </w:t>
      </w:r>
      <w:r w:rsidR="00B0231C" w:rsidRPr="00DE1CC6">
        <w:rPr>
          <w:rFonts w:cstheme="minorHAnsi"/>
          <w:sz w:val="20"/>
          <w:szCs w:val="20"/>
        </w:rPr>
        <w:t>I will</w:t>
      </w:r>
      <w:r w:rsidRPr="00DE1CC6">
        <w:rPr>
          <w:rFonts w:cstheme="minorHAnsi"/>
          <w:sz w:val="20"/>
          <w:szCs w:val="20"/>
        </w:rPr>
        <w:t xml:space="preserve"> only use encrypted laptops or encrypted recordable media issued by </w:t>
      </w:r>
      <w:r w:rsidR="00F26C52" w:rsidRPr="00DE1CC6">
        <w:rPr>
          <w:rFonts w:cstheme="minorHAnsi"/>
          <w:sz w:val="20"/>
          <w:szCs w:val="20"/>
        </w:rPr>
        <w:t>CCP</w:t>
      </w:r>
      <w:r w:rsidRPr="00DE1CC6">
        <w:rPr>
          <w:rFonts w:cstheme="minorHAnsi"/>
          <w:sz w:val="20"/>
          <w:szCs w:val="20"/>
        </w:rPr>
        <w:t xml:space="preserve"> </w:t>
      </w:r>
      <w:r w:rsidR="00BD4BC4" w:rsidRPr="00DE1CC6">
        <w:rPr>
          <w:rFonts w:cstheme="minorHAnsi"/>
          <w:sz w:val="20"/>
          <w:szCs w:val="20"/>
        </w:rPr>
        <w:t xml:space="preserve">on a secure network </w:t>
      </w:r>
      <w:r w:rsidRPr="00DE1CC6">
        <w:rPr>
          <w:rFonts w:cstheme="minorHAnsi"/>
          <w:sz w:val="20"/>
          <w:szCs w:val="20"/>
        </w:rPr>
        <w:t>which must be used in line with relevant I</w:t>
      </w:r>
      <w:r w:rsidR="00F26C52" w:rsidRPr="00DE1CC6">
        <w:rPr>
          <w:rFonts w:cstheme="minorHAnsi"/>
          <w:sz w:val="20"/>
          <w:szCs w:val="20"/>
        </w:rPr>
        <w:t>T</w:t>
      </w:r>
      <w:r w:rsidRPr="00DE1CC6">
        <w:rPr>
          <w:rFonts w:cstheme="minorHAnsi"/>
          <w:sz w:val="20"/>
          <w:szCs w:val="20"/>
        </w:rPr>
        <w:t xml:space="preserve"> policies.</w:t>
      </w:r>
    </w:p>
    <w:p w14:paraId="503190E1" w14:textId="77777777" w:rsidR="00EA7316" w:rsidRPr="00DE1CC6" w:rsidRDefault="00B0231C" w:rsidP="00EA7316">
      <w:pPr>
        <w:tabs>
          <w:tab w:val="left" w:pos="1935"/>
        </w:tabs>
        <w:rPr>
          <w:rFonts w:cstheme="minorHAnsi"/>
          <w:sz w:val="20"/>
          <w:szCs w:val="20"/>
        </w:rPr>
      </w:pPr>
      <w:r w:rsidRPr="00DE1CC6">
        <w:rPr>
          <w:rFonts w:cstheme="minorHAnsi"/>
          <w:sz w:val="20"/>
          <w:szCs w:val="20"/>
        </w:rPr>
        <w:t xml:space="preserve">I will not discuss </w:t>
      </w:r>
      <w:r w:rsidR="00BD4BC4" w:rsidRPr="00DE1CC6">
        <w:rPr>
          <w:rFonts w:cstheme="minorHAnsi"/>
          <w:sz w:val="20"/>
          <w:szCs w:val="20"/>
        </w:rPr>
        <w:t xml:space="preserve">knowledge of </w:t>
      </w:r>
      <w:r w:rsidRPr="00DE1CC6">
        <w:rPr>
          <w:rFonts w:cstheme="minorHAnsi"/>
          <w:sz w:val="20"/>
          <w:szCs w:val="20"/>
        </w:rPr>
        <w:t>a</w:t>
      </w:r>
      <w:r w:rsidR="00EA7316" w:rsidRPr="00DE1CC6">
        <w:rPr>
          <w:rFonts w:cstheme="minorHAnsi"/>
          <w:sz w:val="20"/>
          <w:szCs w:val="20"/>
        </w:rPr>
        <w:t xml:space="preserve">ny personal information </w:t>
      </w:r>
      <w:r w:rsidR="00BD4BC4" w:rsidRPr="00DE1CC6">
        <w:rPr>
          <w:rFonts w:cstheme="minorHAnsi"/>
          <w:sz w:val="20"/>
          <w:szCs w:val="20"/>
        </w:rPr>
        <w:t xml:space="preserve">of any type </w:t>
      </w:r>
      <w:r w:rsidR="00EA7316" w:rsidRPr="00DE1CC6">
        <w:rPr>
          <w:rFonts w:cstheme="minorHAnsi"/>
          <w:sz w:val="20"/>
          <w:szCs w:val="20"/>
        </w:rPr>
        <w:t xml:space="preserve">gained during the course of </w:t>
      </w:r>
      <w:r w:rsidR="00BD4BC4" w:rsidRPr="00DE1CC6">
        <w:rPr>
          <w:rFonts w:cstheme="minorHAnsi"/>
          <w:sz w:val="20"/>
          <w:szCs w:val="20"/>
        </w:rPr>
        <w:t>my</w:t>
      </w:r>
      <w:r w:rsidR="00F26C52" w:rsidRPr="00DE1CC6">
        <w:rPr>
          <w:rFonts w:cstheme="minorHAnsi"/>
          <w:sz w:val="20"/>
          <w:szCs w:val="20"/>
        </w:rPr>
        <w:t xml:space="preserve"> employment</w:t>
      </w:r>
      <w:r w:rsidR="00BD4BC4" w:rsidRPr="00DE1CC6">
        <w:rPr>
          <w:rFonts w:cstheme="minorHAnsi"/>
          <w:sz w:val="20"/>
          <w:szCs w:val="20"/>
        </w:rPr>
        <w:t xml:space="preserve"> at CCP</w:t>
      </w:r>
      <w:r w:rsidRPr="00DE1CC6">
        <w:rPr>
          <w:rFonts w:cstheme="minorHAnsi"/>
          <w:sz w:val="20"/>
          <w:szCs w:val="20"/>
        </w:rPr>
        <w:t xml:space="preserve"> </w:t>
      </w:r>
      <w:r w:rsidR="00EA7316" w:rsidRPr="00DE1CC6">
        <w:rPr>
          <w:rFonts w:cstheme="minorHAnsi"/>
          <w:sz w:val="20"/>
          <w:szCs w:val="20"/>
        </w:rPr>
        <w:t xml:space="preserve">with anyone, either </w:t>
      </w:r>
      <w:r w:rsidRPr="00DE1CC6">
        <w:rPr>
          <w:rFonts w:cstheme="minorHAnsi"/>
          <w:sz w:val="20"/>
          <w:szCs w:val="20"/>
        </w:rPr>
        <w:t>internal or external to CCP</w:t>
      </w:r>
      <w:r w:rsidR="00EA7316" w:rsidRPr="00DE1CC6">
        <w:rPr>
          <w:rFonts w:cstheme="minorHAnsi"/>
          <w:sz w:val="20"/>
          <w:szCs w:val="20"/>
        </w:rPr>
        <w:t xml:space="preserve">, unless specifically requested to do so by </w:t>
      </w:r>
      <w:r w:rsidRPr="00DE1CC6">
        <w:rPr>
          <w:rFonts w:cstheme="minorHAnsi"/>
          <w:sz w:val="20"/>
          <w:szCs w:val="20"/>
        </w:rPr>
        <w:t>my</w:t>
      </w:r>
      <w:r w:rsidR="00EA7316" w:rsidRPr="00DE1CC6">
        <w:rPr>
          <w:rFonts w:cstheme="minorHAnsi"/>
          <w:sz w:val="20"/>
          <w:szCs w:val="20"/>
        </w:rPr>
        <w:t xml:space="preserve"> line </w:t>
      </w:r>
      <w:r w:rsidR="00BD4BC4" w:rsidRPr="00DE1CC6">
        <w:rPr>
          <w:rFonts w:cstheme="minorHAnsi"/>
          <w:sz w:val="20"/>
          <w:szCs w:val="20"/>
        </w:rPr>
        <w:t>m</w:t>
      </w:r>
      <w:r w:rsidR="00EA7316" w:rsidRPr="00DE1CC6">
        <w:rPr>
          <w:rFonts w:cstheme="minorHAnsi"/>
          <w:sz w:val="20"/>
          <w:szCs w:val="20"/>
        </w:rPr>
        <w:t>anager in the course of their duties.</w:t>
      </w:r>
    </w:p>
    <w:p w14:paraId="188FE94C" w14:textId="4D9AF671" w:rsidR="00EA7316" w:rsidRPr="00DE1CC6" w:rsidRDefault="00654CF6" w:rsidP="00EA7316">
      <w:pPr>
        <w:tabs>
          <w:tab w:val="left" w:pos="1935"/>
        </w:tabs>
        <w:rPr>
          <w:rFonts w:cstheme="minorHAnsi"/>
          <w:sz w:val="20"/>
          <w:szCs w:val="20"/>
        </w:rPr>
      </w:pPr>
      <w:r w:rsidRPr="00DE1CC6">
        <w:rPr>
          <w:rFonts w:cstheme="minorHAnsi"/>
          <w:b/>
          <w:sz w:val="20"/>
          <w:szCs w:val="20"/>
        </w:rPr>
        <w:t xml:space="preserve">All </w:t>
      </w:r>
      <w:r w:rsidR="00C60E2B" w:rsidRPr="00DE1CC6">
        <w:rPr>
          <w:rFonts w:cstheme="minorHAnsi"/>
          <w:b/>
          <w:sz w:val="20"/>
          <w:szCs w:val="20"/>
        </w:rPr>
        <w:t xml:space="preserve">data and information including </w:t>
      </w:r>
      <w:r w:rsidRPr="00DE1CC6">
        <w:rPr>
          <w:rFonts w:cstheme="minorHAnsi"/>
          <w:b/>
          <w:sz w:val="20"/>
          <w:szCs w:val="20"/>
        </w:rPr>
        <w:t xml:space="preserve">personal information </w:t>
      </w:r>
      <w:r w:rsidR="00AD01D6" w:rsidRPr="00DE1CC6">
        <w:rPr>
          <w:rFonts w:cstheme="minorHAnsi"/>
          <w:b/>
          <w:sz w:val="20"/>
          <w:szCs w:val="20"/>
        </w:rPr>
        <w:t xml:space="preserve">and data </w:t>
      </w:r>
      <w:r w:rsidR="00C60E2B" w:rsidRPr="00DE1CC6">
        <w:rPr>
          <w:rFonts w:cstheme="minorHAnsi"/>
          <w:b/>
          <w:sz w:val="20"/>
          <w:szCs w:val="20"/>
        </w:rPr>
        <w:t xml:space="preserve">which is </w:t>
      </w:r>
      <w:r w:rsidRPr="00DE1CC6">
        <w:rPr>
          <w:rFonts w:cstheme="minorHAnsi"/>
          <w:b/>
          <w:sz w:val="20"/>
          <w:szCs w:val="20"/>
        </w:rPr>
        <w:t xml:space="preserve">obtained, accessed or </w:t>
      </w:r>
      <w:r w:rsidR="00001939" w:rsidRPr="00DE1CC6">
        <w:rPr>
          <w:rFonts w:cstheme="minorHAnsi"/>
          <w:b/>
          <w:sz w:val="20"/>
          <w:szCs w:val="20"/>
        </w:rPr>
        <w:t>accessible</w:t>
      </w:r>
      <w:r w:rsidRPr="00DE1CC6">
        <w:rPr>
          <w:rFonts w:cstheme="minorHAnsi"/>
          <w:b/>
          <w:sz w:val="20"/>
          <w:szCs w:val="20"/>
        </w:rPr>
        <w:t xml:space="preserve"> during the course of any type of employment with CCP remains </w:t>
      </w:r>
      <w:r w:rsidR="00C60E2B" w:rsidRPr="00DE1CC6">
        <w:rPr>
          <w:rFonts w:cstheme="minorHAnsi"/>
          <w:b/>
          <w:sz w:val="20"/>
          <w:szCs w:val="20"/>
        </w:rPr>
        <w:t xml:space="preserve">the </w:t>
      </w:r>
      <w:r w:rsidR="00AD01D6" w:rsidRPr="00DE1CC6">
        <w:rPr>
          <w:rFonts w:cstheme="minorHAnsi"/>
          <w:b/>
          <w:sz w:val="20"/>
          <w:szCs w:val="20"/>
        </w:rPr>
        <w:t>under the stewardship</w:t>
      </w:r>
      <w:r w:rsidRPr="00DE1CC6">
        <w:rPr>
          <w:rFonts w:cstheme="minorHAnsi"/>
          <w:b/>
          <w:sz w:val="20"/>
          <w:szCs w:val="20"/>
        </w:rPr>
        <w:t xml:space="preserve"> of CCP and </w:t>
      </w:r>
      <w:r w:rsidR="00B0231C" w:rsidRPr="00DE1CC6">
        <w:rPr>
          <w:rFonts w:cstheme="minorHAnsi"/>
          <w:b/>
          <w:sz w:val="20"/>
          <w:szCs w:val="20"/>
        </w:rPr>
        <w:t>I will not</w:t>
      </w:r>
      <w:r w:rsidRPr="00DE1CC6">
        <w:rPr>
          <w:rFonts w:cstheme="minorHAnsi"/>
          <w:b/>
          <w:sz w:val="20"/>
          <w:szCs w:val="20"/>
        </w:rPr>
        <w:t xml:space="preserve"> transfer</w:t>
      </w:r>
      <w:r w:rsidR="00B0231C" w:rsidRPr="00DE1CC6">
        <w:rPr>
          <w:rFonts w:cstheme="minorHAnsi"/>
          <w:b/>
          <w:sz w:val="20"/>
          <w:szCs w:val="20"/>
        </w:rPr>
        <w:t xml:space="preserve"> or seek to transfer it </w:t>
      </w:r>
      <w:r w:rsidR="00AD01D6" w:rsidRPr="00DE1CC6">
        <w:rPr>
          <w:rFonts w:cstheme="minorHAnsi"/>
          <w:b/>
          <w:sz w:val="20"/>
          <w:szCs w:val="20"/>
        </w:rPr>
        <w:t xml:space="preserve">in any form </w:t>
      </w:r>
      <w:r w:rsidRPr="00DE1CC6">
        <w:rPr>
          <w:rFonts w:cstheme="minorHAnsi"/>
          <w:b/>
          <w:sz w:val="20"/>
          <w:szCs w:val="20"/>
        </w:rPr>
        <w:t>out of the control of CCP under any circumstances.</w:t>
      </w:r>
      <w:r w:rsidR="00BD4BC4" w:rsidRPr="00DE1CC6">
        <w:rPr>
          <w:rFonts w:cstheme="minorHAnsi"/>
          <w:b/>
          <w:sz w:val="20"/>
          <w:szCs w:val="20"/>
        </w:rPr>
        <w:t xml:space="preserve"> I acknowledge that this action would be in contravention of the Data Protection Act 2018 and may result in legal proceedings against me.</w:t>
      </w:r>
    </w:p>
    <w:p w14:paraId="63F5CF1D" w14:textId="77777777" w:rsidR="00F41348" w:rsidRPr="00DE1CC6" w:rsidRDefault="00B0231C" w:rsidP="00EA7316">
      <w:pPr>
        <w:tabs>
          <w:tab w:val="left" w:pos="1935"/>
        </w:tabs>
        <w:rPr>
          <w:rFonts w:cstheme="minorHAnsi"/>
          <w:i/>
          <w:sz w:val="20"/>
          <w:szCs w:val="20"/>
        </w:rPr>
      </w:pPr>
      <w:r w:rsidRPr="00DE1CC6">
        <w:rPr>
          <w:rFonts w:cstheme="minorHAnsi"/>
          <w:sz w:val="20"/>
          <w:szCs w:val="20"/>
        </w:rPr>
        <w:t>I understand that my c</w:t>
      </w:r>
      <w:r w:rsidR="00AD01D6" w:rsidRPr="00DE1CC6">
        <w:rPr>
          <w:rFonts w:cstheme="minorHAnsi"/>
          <w:sz w:val="20"/>
          <w:szCs w:val="20"/>
        </w:rPr>
        <w:t>ontinued contract of employment is subject to the following signatures of agreement. Unwillingness or refusal to sign will be dealt with as a disciplinary matter.</w:t>
      </w:r>
    </w:p>
    <w:p w14:paraId="681788D0" w14:textId="77777777" w:rsidR="008759AE" w:rsidRPr="00DE1CC6" w:rsidRDefault="008759AE" w:rsidP="00F41348">
      <w:pPr>
        <w:tabs>
          <w:tab w:val="left" w:pos="1935"/>
        </w:tabs>
        <w:rPr>
          <w:rFonts w:cstheme="minorHAnsi"/>
          <w:b/>
          <w:sz w:val="20"/>
          <w:szCs w:val="20"/>
          <w:u w:val="single"/>
        </w:rPr>
      </w:pPr>
    </w:p>
    <w:p w14:paraId="69E88860" w14:textId="77777777" w:rsidR="008759AE" w:rsidRPr="00DE1CC6" w:rsidRDefault="008759AE" w:rsidP="00F41348">
      <w:pPr>
        <w:tabs>
          <w:tab w:val="left" w:pos="1935"/>
        </w:tabs>
        <w:rPr>
          <w:rFonts w:cstheme="minorHAnsi"/>
          <w:b/>
          <w:sz w:val="20"/>
          <w:szCs w:val="20"/>
          <w:u w:val="single"/>
        </w:rPr>
      </w:pPr>
    </w:p>
    <w:p w14:paraId="18C4AB89" w14:textId="77777777" w:rsidR="009076CB" w:rsidRPr="00DE1CC6" w:rsidRDefault="009076CB" w:rsidP="00F41348">
      <w:pPr>
        <w:tabs>
          <w:tab w:val="left" w:pos="1935"/>
        </w:tabs>
        <w:rPr>
          <w:rFonts w:cstheme="minorHAnsi"/>
          <w:b/>
          <w:sz w:val="20"/>
          <w:szCs w:val="20"/>
          <w:u w:val="single"/>
        </w:rPr>
      </w:pPr>
      <w:r w:rsidRPr="00DE1CC6">
        <w:rPr>
          <w:rFonts w:cstheme="minorHAnsi"/>
          <w:b/>
          <w:sz w:val="20"/>
          <w:szCs w:val="20"/>
          <w:u w:val="single"/>
        </w:rPr>
        <w:br w:type="page"/>
      </w:r>
    </w:p>
    <w:p w14:paraId="4BF56662" w14:textId="77777777" w:rsidR="00F41348" w:rsidRPr="00DE1CC6" w:rsidRDefault="00F41348" w:rsidP="00F41348">
      <w:pPr>
        <w:tabs>
          <w:tab w:val="left" w:pos="1935"/>
        </w:tabs>
        <w:rPr>
          <w:rFonts w:cstheme="minorHAnsi"/>
          <w:i/>
          <w:sz w:val="20"/>
          <w:szCs w:val="20"/>
        </w:rPr>
      </w:pPr>
      <w:proofErr w:type="gramStart"/>
      <w:r w:rsidRPr="00DE1CC6">
        <w:rPr>
          <w:rFonts w:eastAsiaTheme="majorEastAsia" w:cstheme="minorHAnsi"/>
          <w:b/>
          <w:bCs/>
          <w:sz w:val="28"/>
          <w:szCs w:val="28"/>
        </w:rPr>
        <w:t>Declaration</w:t>
      </w:r>
      <w:r w:rsidRPr="00DE1CC6">
        <w:rPr>
          <w:rFonts w:cstheme="minorHAnsi"/>
          <w:b/>
          <w:sz w:val="20"/>
          <w:szCs w:val="20"/>
        </w:rPr>
        <w:t xml:space="preserve">  </w:t>
      </w:r>
      <w:r w:rsidRPr="00DE1CC6">
        <w:rPr>
          <w:rFonts w:cstheme="minorHAnsi"/>
          <w:i/>
          <w:sz w:val="20"/>
          <w:szCs w:val="20"/>
        </w:rPr>
        <w:t>page</w:t>
      </w:r>
      <w:proofErr w:type="gramEnd"/>
      <w:r w:rsidRPr="00DE1CC6">
        <w:rPr>
          <w:rFonts w:cstheme="minorHAnsi"/>
          <w:i/>
          <w:sz w:val="20"/>
          <w:szCs w:val="20"/>
        </w:rPr>
        <w:t xml:space="preserve"> 2 of </w:t>
      </w:r>
      <w:r w:rsidR="00BD4BC4" w:rsidRPr="00DE1CC6">
        <w:rPr>
          <w:rFonts w:cstheme="minorHAnsi"/>
          <w:i/>
          <w:sz w:val="20"/>
          <w:szCs w:val="20"/>
        </w:rPr>
        <w:t>2 (City College Peterborough Data Protection Policy V1.0)</w:t>
      </w:r>
    </w:p>
    <w:p w14:paraId="20659F9C" w14:textId="77777777" w:rsidR="00F41348" w:rsidRPr="00DE1CC6" w:rsidRDefault="00F41348" w:rsidP="00EA7316">
      <w:pPr>
        <w:tabs>
          <w:tab w:val="left" w:pos="1935"/>
        </w:tabs>
        <w:rPr>
          <w:rFonts w:cstheme="minorHAnsi"/>
          <w:i/>
          <w:sz w:val="20"/>
          <w:szCs w:val="20"/>
        </w:rPr>
      </w:pPr>
    </w:p>
    <w:p w14:paraId="75A8EDA0" w14:textId="77777777" w:rsidR="00AD01D6" w:rsidRPr="00DE1CC6" w:rsidRDefault="00AD01D6" w:rsidP="00EA7316">
      <w:pPr>
        <w:tabs>
          <w:tab w:val="left" w:pos="1935"/>
        </w:tabs>
        <w:rPr>
          <w:rFonts w:cstheme="minorHAnsi"/>
          <w:i/>
          <w:sz w:val="20"/>
          <w:szCs w:val="20"/>
        </w:rPr>
      </w:pPr>
      <w:r w:rsidRPr="00DE1CC6">
        <w:rPr>
          <w:rFonts w:cstheme="minorHAnsi"/>
          <w:i/>
          <w:sz w:val="20"/>
          <w:szCs w:val="20"/>
        </w:rPr>
        <w:t xml:space="preserve">One copy to be kept on </w:t>
      </w:r>
      <w:r w:rsidR="00BD4BC4" w:rsidRPr="00DE1CC6">
        <w:rPr>
          <w:rFonts w:cstheme="minorHAnsi"/>
          <w:i/>
          <w:sz w:val="20"/>
          <w:szCs w:val="20"/>
        </w:rPr>
        <w:t xml:space="preserve">personnel </w:t>
      </w:r>
      <w:r w:rsidRPr="00DE1CC6">
        <w:rPr>
          <w:rFonts w:cstheme="minorHAnsi"/>
          <w:i/>
          <w:sz w:val="20"/>
          <w:szCs w:val="20"/>
        </w:rPr>
        <w:t>file with copy retained by staff member</w:t>
      </w:r>
    </w:p>
    <w:p w14:paraId="6CB0F7AD" w14:textId="77777777" w:rsidR="00EA7316" w:rsidRPr="00DE1CC6" w:rsidRDefault="00EA7316" w:rsidP="00EA7316">
      <w:pPr>
        <w:tabs>
          <w:tab w:val="left" w:pos="1935"/>
        </w:tabs>
        <w:rPr>
          <w:rFonts w:cstheme="minorHAnsi"/>
          <w:sz w:val="20"/>
          <w:szCs w:val="20"/>
        </w:rPr>
      </w:pPr>
    </w:p>
    <w:p w14:paraId="5C1A9F0F" w14:textId="77777777" w:rsidR="00EA7316" w:rsidRPr="00DE1CC6" w:rsidRDefault="00654CF6" w:rsidP="00EA7316">
      <w:pPr>
        <w:tabs>
          <w:tab w:val="left" w:pos="1935"/>
        </w:tabs>
        <w:rPr>
          <w:rFonts w:cstheme="minorHAnsi"/>
          <w:b/>
          <w:sz w:val="20"/>
          <w:szCs w:val="20"/>
        </w:rPr>
      </w:pPr>
      <w:r w:rsidRPr="00DE1CC6">
        <w:rPr>
          <w:rFonts w:cstheme="minorHAnsi"/>
          <w:b/>
          <w:sz w:val="20"/>
          <w:szCs w:val="20"/>
        </w:rPr>
        <w:t>For all members of staff.</w:t>
      </w:r>
    </w:p>
    <w:p w14:paraId="0454DBFE" w14:textId="77777777" w:rsidR="00EA7316" w:rsidRPr="00DE1CC6" w:rsidRDefault="00EA7316" w:rsidP="00EA7316">
      <w:pPr>
        <w:tabs>
          <w:tab w:val="left" w:pos="1935"/>
        </w:tabs>
        <w:rPr>
          <w:rFonts w:cstheme="minorHAnsi"/>
          <w:sz w:val="20"/>
          <w:szCs w:val="20"/>
        </w:rPr>
      </w:pPr>
      <w:r w:rsidRPr="00DE1CC6">
        <w:rPr>
          <w:rFonts w:cstheme="minorHAnsi"/>
          <w:sz w:val="20"/>
          <w:szCs w:val="20"/>
        </w:rPr>
        <w:t>Your signature on this statement will explicitly acknowledge that you undertake to comply with th</w:t>
      </w:r>
      <w:r w:rsidR="00F41348" w:rsidRPr="00DE1CC6">
        <w:rPr>
          <w:rFonts w:cstheme="minorHAnsi"/>
          <w:sz w:val="20"/>
          <w:szCs w:val="20"/>
        </w:rPr>
        <w:t>is policy document and confidentiality agreement.</w:t>
      </w:r>
    </w:p>
    <w:tbl>
      <w:tblPr>
        <w:tblStyle w:val="TableGrid"/>
        <w:tblW w:w="9121" w:type="dxa"/>
        <w:tblLook w:val="04A0" w:firstRow="1" w:lastRow="0" w:firstColumn="1" w:lastColumn="0" w:noHBand="0" w:noVBand="1"/>
      </w:tblPr>
      <w:tblGrid>
        <w:gridCol w:w="9121"/>
      </w:tblGrid>
      <w:tr w:rsidR="00EA7316" w:rsidRPr="00DE1CC6" w14:paraId="3298DFAC" w14:textId="77777777" w:rsidTr="00EA7316">
        <w:trPr>
          <w:trHeight w:val="3713"/>
        </w:trPr>
        <w:tc>
          <w:tcPr>
            <w:tcW w:w="9121" w:type="dxa"/>
          </w:tcPr>
          <w:p w14:paraId="46885512" w14:textId="77777777" w:rsidR="00EA7316" w:rsidRPr="00DE1CC6" w:rsidRDefault="00EA7316" w:rsidP="00EA7316">
            <w:pPr>
              <w:tabs>
                <w:tab w:val="left" w:pos="1935"/>
              </w:tabs>
              <w:rPr>
                <w:rFonts w:cstheme="minorHAnsi"/>
                <w:sz w:val="20"/>
                <w:szCs w:val="20"/>
              </w:rPr>
            </w:pPr>
          </w:p>
          <w:p w14:paraId="77347D69" w14:textId="77777777" w:rsidR="00EA7316" w:rsidRPr="00DE1CC6" w:rsidRDefault="00F26C52" w:rsidP="00EA7316">
            <w:pPr>
              <w:tabs>
                <w:tab w:val="left" w:pos="1935"/>
              </w:tabs>
              <w:rPr>
                <w:rFonts w:cstheme="minorHAnsi"/>
                <w:sz w:val="20"/>
                <w:szCs w:val="20"/>
              </w:rPr>
            </w:pPr>
            <w:r w:rsidRPr="00DE1CC6">
              <w:rPr>
                <w:rFonts w:cstheme="minorHAnsi"/>
                <w:sz w:val="20"/>
                <w:szCs w:val="20"/>
              </w:rPr>
              <w:t>I have read and understand CCP’s data protection policy</w:t>
            </w:r>
            <w:r w:rsidR="00AD01D6" w:rsidRPr="00DE1CC6">
              <w:rPr>
                <w:rFonts w:cstheme="minorHAnsi"/>
                <w:sz w:val="20"/>
                <w:szCs w:val="20"/>
              </w:rPr>
              <w:t xml:space="preserve"> </w:t>
            </w:r>
            <w:r w:rsidRPr="00DE1CC6">
              <w:rPr>
                <w:rFonts w:cstheme="minorHAnsi"/>
                <w:sz w:val="20"/>
                <w:szCs w:val="20"/>
              </w:rPr>
              <w:t xml:space="preserve">and agree to its terms in full. I acknowledge and understand the implications of not following this policy or data protection legislation in my employment at CCP. </w:t>
            </w:r>
            <w:r w:rsidR="00EA7316" w:rsidRPr="00DE1CC6">
              <w:rPr>
                <w:rFonts w:cstheme="minorHAnsi"/>
                <w:sz w:val="20"/>
                <w:szCs w:val="20"/>
              </w:rPr>
              <w:t>I have read and understood the Confidentiality Agreement and accept the terms and conditions stated therein.</w:t>
            </w:r>
          </w:p>
          <w:p w14:paraId="33BC183C" w14:textId="77777777" w:rsidR="00EA7316" w:rsidRPr="00DE1CC6" w:rsidRDefault="00EA7316" w:rsidP="00EA7316">
            <w:pPr>
              <w:tabs>
                <w:tab w:val="left" w:pos="1935"/>
              </w:tabs>
              <w:rPr>
                <w:rFonts w:cstheme="minorHAnsi"/>
                <w:sz w:val="20"/>
                <w:szCs w:val="20"/>
              </w:rPr>
            </w:pPr>
          </w:p>
          <w:p w14:paraId="51FA8FA3" w14:textId="77777777" w:rsidR="00EA7316" w:rsidRPr="00DE1CC6" w:rsidRDefault="00EA7316" w:rsidP="00EA7316">
            <w:pPr>
              <w:tabs>
                <w:tab w:val="left" w:pos="1935"/>
              </w:tabs>
              <w:rPr>
                <w:rFonts w:cstheme="minorHAnsi"/>
                <w:sz w:val="20"/>
                <w:szCs w:val="20"/>
              </w:rPr>
            </w:pPr>
            <w:r w:rsidRPr="00DE1CC6">
              <w:rPr>
                <w:rFonts w:cstheme="minorHAnsi"/>
                <w:sz w:val="20"/>
                <w:szCs w:val="20"/>
              </w:rPr>
              <w:t xml:space="preserve">Signature: . . . . . . . . . . . . . . . . . . . . . . . . . . . . . . . . . . . . . . . . . . . . . . . . . . . . . . </w:t>
            </w:r>
            <w:proofErr w:type="gramStart"/>
            <w:r w:rsidRPr="00DE1CC6">
              <w:rPr>
                <w:rFonts w:cstheme="minorHAnsi"/>
                <w:sz w:val="20"/>
                <w:szCs w:val="20"/>
              </w:rPr>
              <w:t>. . .</w:t>
            </w:r>
            <w:r w:rsidR="00AF1BBB" w:rsidRPr="00DE1CC6">
              <w:rPr>
                <w:rFonts w:cstheme="minorHAnsi"/>
                <w:sz w:val="20"/>
                <w:szCs w:val="20"/>
              </w:rPr>
              <w:t xml:space="preserve"> .</w:t>
            </w:r>
            <w:proofErr w:type="gramEnd"/>
            <w:r w:rsidR="00AF1BBB" w:rsidRPr="00DE1CC6">
              <w:rPr>
                <w:rFonts w:cstheme="minorHAnsi"/>
                <w:sz w:val="20"/>
                <w:szCs w:val="20"/>
              </w:rPr>
              <w:t xml:space="preserve"> .</w:t>
            </w:r>
          </w:p>
          <w:p w14:paraId="146531E4" w14:textId="77777777" w:rsidR="00EA7316" w:rsidRPr="00DE1CC6" w:rsidRDefault="00EA7316" w:rsidP="00EA7316">
            <w:pPr>
              <w:tabs>
                <w:tab w:val="left" w:pos="1935"/>
              </w:tabs>
              <w:rPr>
                <w:rFonts w:cstheme="minorHAnsi"/>
                <w:sz w:val="20"/>
                <w:szCs w:val="20"/>
              </w:rPr>
            </w:pPr>
          </w:p>
          <w:p w14:paraId="0937AADC" w14:textId="77777777" w:rsidR="00EA7316" w:rsidRPr="00DE1CC6" w:rsidRDefault="00EA7316" w:rsidP="00EA7316">
            <w:pPr>
              <w:tabs>
                <w:tab w:val="left" w:pos="1935"/>
              </w:tabs>
              <w:rPr>
                <w:rFonts w:cstheme="minorHAnsi"/>
                <w:sz w:val="20"/>
                <w:szCs w:val="20"/>
              </w:rPr>
            </w:pPr>
            <w:r w:rsidRPr="00DE1CC6">
              <w:rPr>
                <w:rFonts w:cstheme="minorHAnsi"/>
                <w:sz w:val="20"/>
                <w:szCs w:val="20"/>
              </w:rPr>
              <w:t xml:space="preserve">Date: . . . . . . . . . . . . . . . . . . . . . </w:t>
            </w:r>
          </w:p>
          <w:p w14:paraId="37A261C9" w14:textId="77777777" w:rsidR="00EA7316" w:rsidRPr="00DE1CC6" w:rsidRDefault="00EA7316" w:rsidP="00EA7316">
            <w:pPr>
              <w:tabs>
                <w:tab w:val="left" w:pos="1935"/>
              </w:tabs>
              <w:rPr>
                <w:rFonts w:cstheme="minorHAnsi"/>
                <w:sz w:val="20"/>
                <w:szCs w:val="20"/>
              </w:rPr>
            </w:pPr>
          </w:p>
          <w:p w14:paraId="6B8E27C5" w14:textId="77777777" w:rsidR="00EA7316" w:rsidRPr="00DE1CC6" w:rsidRDefault="00AF1BBB" w:rsidP="00EA7316">
            <w:pPr>
              <w:tabs>
                <w:tab w:val="left" w:pos="1935"/>
              </w:tabs>
              <w:rPr>
                <w:rFonts w:cstheme="minorHAnsi"/>
                <w:sz w:val="20"/>
                <w:szCs w:val="20"/>
              </w:rPr>
            </w:pPr>
            <w:r w:rsidRPr="00DE1CC6">
              <w:rPr>
                <w:rFonts w:cstheme="minorHAnsi"/>
                <w:sz w:val="20"/>
                <w:szCs w:val="20"/>
              </w:rPr>
              <w:t xml:space="preserve">Full Name (Print): . . . . . . . . . . . . . . . . . . . . . . . . . . . . . . . . . . . . . . . . . . . . . . . . </w:t>
            </w:r>
            <w:proofErr w:type="gramStart"/>
            <w:r w:rsidRPr="00DE1CC6">
              <w:rPr>
                <w:rFonts w:cstheme="minorHAnsi"/>
                <w:sz w:val="20"/>
                <w:szCs w:val="20"/>
              </w:rPr>
              <w:t>. . . .</w:t>
            </w:r>
            <w:proofErr w:type="gramEnd"/>
            <w:r w:rsidRPr="00DE1CC6">
              <w:rPr>
                <w:rFonts w:cstheme="minorHAnsi"/>
                <w:sz w:val="20"/>
                <w:szCs w:val="20"/>
              </w:rPr>
              <w:t xml:space="preserve"> .</w:t>
            </w:r>
          </w:p>
          <w:p w14:paraId="4798A2E8" w14:textId="77777777" w:rsidR="00AF1BBB" w:rsidRPr="00DE1CC6" w:rsidRDefault="00AF1BBB" w:rsidP="00EA7316">
            <w:pPr>
              <w:tabs>
                <w:tab w:val="left" w:pos="1935"/>
              </w:tabs>
              <w:rPr>
                <w:rFonts w:cstheme="minorHAnsi"/>
                <w:sz w:val="20"/>
                <w:szCs w:val="20"/>
              </w:rPr>
            </w:pPr>
          </w:p>
          <w:p w14:paraId="45AE7F50" w14:textId="77777777" w:rsidR="00AF1BBB" w:rsidRPr="00DE1CC6" w:rsidRDefault="00AF1BBB" w:rsidP="00EA7316">
            <w:pPr>
              <w:tabs>
                <w:tab w:val="left" w:pos="1935"/>
              </w:tabs>
              <w:rPr>
                <w:rFonts w:cstheme="minorHAnsi"/>
                <w:sz w:val="20"/>
                <w:szCs w:val="20"/>
              </w:rPr>
            </w:pPr>
            <w:r w:rsidRPr="00DE1CC6">
              <w:rPr>
                <w:rFonts w:cstheme="minorHAnsi"/>
                <w:sz w:val="20"/>
                <w:szCs w:val="20"/>
              </w:rPr>
              <w:t>Employed As: . . . . . . . . . . . . . . . . . . . . . . . . . . . . . . . . . . . . . . . . . . . . . . . . . . . . . . . . .</w:t>
            </w:r>
          </w:p>
          <w:p w14:paraId="52570284" w14:textId="77777777" w:rsidR="00AF1BBB" w:rsidRPr="00DE1CC6" w:rsidRDefault="00AF1BBB" w:rsidP="00EA7316">
            <w:pPr>
              <w:tabs>
                <w:tab w:val="left" w:pos="1935"/>
              </w:tabs>
              <w:rPr>
                <w:rFonts w:cstheme="minorHAnsi"/>
                <w:sz w:val="20"/>
                <w:szCs w:val="20"/>
              </w:rPr>
            </w:pPr>
          </w:p>
          <w:p w14:paraId="6F0875B7" w14:textId="77777777" w:rsidR="00AF1BBB" w:rsidRPr="00DE1CC6" w:rsidRDefault="00AF1BBB" w:rsidP="00EA7316">
            <w:pPr>
              <w:tabs>
                <w:tab w:val="left" w:pos="1935"/>
              </w:tabs>
              <w:rPr>
                <w:rFonts w:cstheme="minorHAnsi"/>
                <w:sz w:val="20"/>
                <w:szCs w:val="20"/>
              </w:rPr>
            </w:pPr>
            <w:r w:rsidRPr="00DE1CC6">
              <w:rPr>
                <w:rFonts w:cstheme="minorHAnsi"/>
                <w:sz w:val="20"/>
                <w:szCs w:val="20"/>
              </w:rPr>
              <w:t>Employment Agency/School/College</w:t>
            </w:r>
            <w:r w:rsidR="00D6652B" w:rsidRPr="00DE1CC6">
              <w:rPr>
                <w:rFonts w:cstheme="minorHAnsi"/>
                <w:sz w:val="20"/>
                <w:szCs w:val="20"/>
              </w:rPr>
              <w:t>/Other</w:t>
            </w:r>
            <w:r w:rsidRPr="00DE1CC6">
              <w:rPr>
                <w:rFonts w:cstheme="minorHAnsi"/>
                <w:sz w:val="20"/>
                <w:szCs w:val="20"/>
              </w:rPr>
              <w:t xml:space="preserve">. . . . . . . . . . . . . . . . . . . . . . . . . . . </w:t>
            </w:r>
            <w:proofErr w:type="gramStart"/>
            <w:r w:rsidR="00D6652B" w:rsidRPr="00DE1CC6">
              <w:rPr>
                <w:rFonts w:cstheme="minorHAnsi"/>
                <w:sz w:val="20"/>
                <w:szCs w:val="20"/>
              </w:rPr>
              <w:t>. . . .</w:t>
            </w:r>
            <w:proofErr w:type="gramEnd"/>
            <w:r w:rsidR="00D6652B" w:rsidRPr="00DE1CC6">
              <w:rPr>
                <w:rFonts w:cstheme="minorHAnsi"/>
                <w:sz w:val="20"/>
                <w:szCs w:val="20"/>
              </w:rPr>
              <w:t xml:space="preserve"> . </w:t>
            </w:r>
          </w:p>
        </w:tc>
      </w:tr>
    </w:tbl>
    <w:p w14:paraId="2DC99C6E" w14:textId="77777777" w:rsidR="00AF1BBB" w:rsidRPr="00DE1CC6" w:rsidRDefault="00AF1BBB" w:rsidP="00EA7316">
      <w:pPr>
        <w:tabs>
          <w:tab w:val="left" w:pos="1935"/>
        </w:tabs>
        <w:rPr>
          <w:rFonts w:cstheme="minorHAnsi"/>
          <w:sz w:val="20"/>
          <w:szCs w:val="20"/>
        </w:rPr>
      </w:pPr>
    </w:p>
    <w:p w14:paraId="2A8304B9" w14:textId="77777777" w:rsidR="00AF1BBB" w:rsidRPr="00DE1CC6" w:rsidRDefault="00AF1BBB" w:rsidP="00EA7316">
      <w:pPr>
        <w:tabs>
          <w:tab w:val="left" w:pos="1935"/>
        </w:tabs>
        <w:rPr>
          <w:rFonts w:cstheme="minorHAnsi"/>
          <w:b/>
          <w:sz w:val="20"/>
          <w:szCs w:val="20"/>
        </w:rPr>
      </w:pPr>
      <w:r w:rsidRPr="00DE1CC6">
        <w:rPr>
          <w:rFonts w:cstheme="minorHAnsi"/>
          <w:b/>
          <w:sz w:val="20"/>
          <w:szCs w:val="20"/>
        </w:rPr>
        <w:t>Manage</w:t>
      </w:r>
      <w:r w:rsidR="00AD01D6" w:rsidRPr="00DE1CC6">
        <w:rPr>
          <w:rFonts w:cstheme="minorHAnsi"/>
          <w:b/>
          <w:sz w:val="20"/>
          <w:szCs w:val="20"/>
        </w:rPr>
        <w:t>r</w:t>
      </w:r>
      <w:r w:rsidRPr="00DE1CC6">
        <w:rPr>
          <w:rFonts w:cstheme="minorHAnsi"/>
          <w:b/>
          <w:sz w:val="20"/>
          <w:szCs w:val="20"/>
        </w:rPr>
        <w:t>/Supervisor:</w:t>
      </w:r>
    </w:p>
    <w:p w14:paraId="7F590219" w14:textId="77777777" w:rsidR="00AF1BBB" w:rsidRPr="00DE1CC6" w:rsidRDefault="00AF1BBB" w:rsidP="00EA7316">
      <w:pPr>
        <w:tabs>
          <w:tab w:val="left" w:pos="1935"/>
        </w:tabs>
        <w:rPr>
          <w:rFonts w:cstheme="minorHAnsi"/>
          <w:sz w:val="20"/>
          <w:szCs w:val="20"/>
        </w:rPr>
      </w:pPr>
      <w:r w:rsidRPr="00DE1CC6">
        <w:rPr>
          <w:rFonts w:cstheme="minorHAnsi"/>
          <w:sz w:val="20"/>
          <w:szCs w:val="20"/>
        </w:rPr>
        <w:t xml:space="preserve">Your signature on the statement will explicitly acknowledge that you </w:t>
      </w:r>
      <w:r w:rsidR="00F41348" w:rsidRPr="00DE1CC6">
        <w:rPr>
          <w:rFonts w:cstheme="minorHAnsi"/>
          <w:sz w:val="20"/>
          <w:szCs w:val="20"/>
        </w:rPr>
        <w:t>undertake the following</w:t>
      </w:r>
    </w:p>
    <w:tbl>
      <w:tblPr>
        <w:tblStyle w:val="TableGrid"/>
        <w:tblW w:w="9301" w:type="dxa"/>
        <w:tblLook w:val="04A0" w:firstRow="1" w:lastRow="0" w:firstColumn="1" w:lastColumn="0" w:noHBand="0" w:noVBand="1"/>
      </w:tblPr>
      <w:tblGrid>
        <w:gridCol w:w="9301"/>
      </w:tblGrid>
      <w:tr w:rsidR="00AF1BBB" w:rsidRPr="00DE1CC6" w14:paraId="112F9A59" w14:textId="77777777" w:rsidTr="008F752C">
        <w:trPr>
          <w:trHeight w:val="2470"/>
        </w:trPr>
        <w:tc>
          <w:tcPr>
            <w:tcW w:w="9301" w:type="dxa"/>
          </w:tcPr>
          <w:p w14:paraId="14B27192" w14:textId="77777777" w:rsidR="00AF1BBB" w:rsidRPr="00DE1CC6" w:rsidRDefault="00AF1BBB" w:rsidP="00EA7316">
            <w:pPr>
              <w:tabs>
                <w:tab w:val="left" w:pos="1935"/>
              </w:tabs>
              <w:rPr>
                <w:rFonts w:cstheme="minorHAnsi"/>
                <w:sz w:val="20"/>
                <w:szCs w:val="20"/>
              </w:rPr>
            </w:pPr>
          </w:p>
          <w:p w14:paraId="1CBBA484" w14:textId="77777777" w:rsidR="00AF1BBB" w:rsidRPr="00DE1CC6" w:rsidRDefault="00AF1BBB" w:rsidP="00EA7316">
            <w:pPr>
              <w:tabs>
                <w:tab w:val="left" w:pos="1935"/>
              </w:tabs>
              <w:rPr>
                <w:rFonts w:cstheme="minorHAnsi"/>
                <w:sz w:val="20"/>
                <w:szCs w:val="20"/>
              </w:rPr>
            </w:pPr>
            <w:r w:rsidRPr="00DE1CC6">
              <w:rPr>
                <w:rFonts w:cstheme="minorHAnsi"/>
                <w:sz w:val="20"/>
                <w:szCs w:val="20"/>
              </w:rPr>
              <w:t>I understand that I take responsibility</w:t>
            </w:r>
            <w:r w:rsidR="008F752C" w:rsidRPr="00DE1CC6">
              <w:rPr>
                <w:rFonts w:cstheme="minorHAnsi"/>
                <w:sz w:val="20"/>
                <w:szCs w:val="20"/>
              </w:rPr>
              <w:t xml:space="preserve"> for ensuring that the above </w:t>
            </w:r>
            <w:r w:rsidR="00F41348" w:rsidRPr="00DE1CC6">
              <w:rPr>
                <w:rFonts w:cstheme="minorHAnsi"/>
                <w:sz w:val="20"/>
                <w:szCs w:val="20"/>
              </w:rPr>
              <w:t>staff member</w:t>
            </w:r>
            <w:r w:rsidR="008F752C" w:rsidRPr="00DE1CC6">
              <w:rPr>
                <w:rFonts w:cstheme="minorHAnsi"/>
                <w:sz w:val="20"/>
                <w:szCs w:val="20"/>
              </w:rPr>
              <w:t xml:space="preserve"> is aware of, and abides by, th</w:t>
            </w:r>
            <w:r w:rsidR="00F41348" w:rsidRPr="00DE1CC6">
              <w:rPr>
                <w:rFonts w:cstheme="minorHAnsi"/>
                <w:sz w:val="20"/>
                <w:szCs w:val="20"/>
              </w:rPr>
              <w:t>is policy and agreement</w:t>
            </w:r>
            <w:r w:rsidR="008F752C" w:rsidRPr="00DE1CC6">
              <w:rPr>
                <w:rFonts w:cstheme="minorHAnsi"/>
                <w:sz w:val="20"/>
                <w:szCs w:val="20"/>
              </w:rPr>
              <w:t xml:space="preserve"> and confirm that they will only be granted access to personal information which is necessary to allow them to fulfil their contract or agreed duties.</w:t>
            </w:r>
          </w:p>
          <w:p w14:paraId="65A31173" w14:textId="77777777" w:rsidR="008F752C" w:rsidRPr="00DE1CC6" w:rsidRDefault="008F752C" w:rsidP="00EA7316">
            <w:pPr>
              <w:tabs>
                <w:tab w:val="left" w:pos="1935"/>
              </w:tabs>
              <w:rPr>
                <w:rFonts w:cstheme="minorHAnsi"/>
                <w:sz w:val="20"/>
                <w:szCs w:val="20"/>
              </w:rPr>
            </w:pPr>
          </w:p>
          <w:p w14:paraId="3BE15D24" w14:textId="77777777" w:rsidR="008F752C" w:rsidRPr="00DE1CC6" w:rsidRDefault="008F752C" w:rsidP="00EA7316">
            <w:pPr>
              <w:tabs>
                <w:tab w:val="left" w:pos="1935"/>
              </w:tabs>
              <w:rPr>
                <w:rFonts w:cstheme="minorHAnsi"/>
                <w:sz w:val="20"/>
                <w:szCs w:val="20"/>
              </w:rPr>
            </w:pPr>
            <w:r w:rsidRPr="00DE1CC6">
              <w:rPr>
                <w:rFonts w:cstheme="minorHAnsi"/>
                <w:sz w:val="20"/>
                <w:szCs w:val="20"/>
              </w:rPr>
              <w:t xml:space="preserve">Signature: . . . . . . . . . . . . . . . . . . . . . . . . . . . . . . . . . . . . . . . . . . . . . . . . . . . . . . </w:t>
            </w:r>
            <w:proofErr w:type="gramStart"/>
            <w:r w:rsidRPr="00DE1CC6">
              <w:rPr>
                <w:rFonts w:cstheme="minorHAnsi"/>
                <w:sz w:val="20"/>
                <w:szCs w:val="20"/>
              </w:rPr>
              <w:t>. . . .</w:t>
            </w:r>
            <w:proofErr w:type="gramEnd"/>
            <w:r w:rsidRPr="00DE1CC6">
              <w:rPr>
                <w:rFonts w:cstheme="minorHAnsi"/>
                <w:sz w:val="20"/>
                <w:szCs w:val="20"/>
              </w:rPr>
              <w:t xml:space="preserve"> </w:t>
            </w:r>
          </w:p>
          <w:p w14:paraId="4FBF0B4A" w14:textId="77777777" w:rsidR="008F752C" w:rsidRPr="00DE1CC6" w:rsidRDefault="008F752C" w:rsidP="00EA7316">
            <w:pPr>
              <w:tabs>
                <w:tab w:val="left" w:pos="1935"/>
              </w:tabs>
              <w:rPr>
                <w:rFonts w:cstheme="minorHAnsi"/>
                <w:sz w:val="20"/>
                <w:szCs w:val="20"/>
              </w:rPr>
            </w:pPr>
          </w:p>
          <w:p w14:paraId="6F20EE39" w14:textId="77777777" w:rsidR="008F752C" w:rsidRPr="00DE1CC6" w:rsidRDefault="008F752C" w:rsidP="00EA7316">
            <w:pPr>
              <w:tabs>
                <w:tab w:val="left" w:pos="1935"/>
              </w:tabs>
              <w:rPr>
                <w:rFonts w:cstheme="minorHAnsi"/>
                <w:sz w:val="20"/>
                <w:szCs w:val="20"/>
              </w:rPr>
            </w:pPr>
            <w:r w:rsidRPr="00DE1CC6">
              <w:rPr>
                <w:rFonts w:cstheme="minorHAnsi"/>
                <w:sz w:val="20"/>
                <w:szCs w:val="20"/>
              </w:rPr>
              <w:t xml:space="preserve">Date: . . . . . . . . . . . . . . . . . . . . . . . . . . . </w:t>
            </w:r>
            <w:proofErr w:type="gramStart"/>
            <w:r w:rsidRPr="00DE1CC6">
              <w:rPr>
                <w:rFonts w:cstheme="minorHAnsi"/>
                <w:sz w:val="20"/>
                <w:szCs w:val="20"/>
              </w:rPr>
              <w:t>. . . .</w:t>
            </w:r>
            <w:proofErr w:type="gramEnd"/>
            <w:r w:rsidRPr="00DE1CC6">
              <w:rPr>
                <w:rFonts w:cstheme="minorHAnsi"/>
                <w:sz w:val="20"/>
                <w:szCs w:val="20"/>
              </w:rPr>
              <w:t xml:space="preserve"> . </w:t>
            </w:r>
          </w:p>
          <w:p w14:paraId="5D5FE077" w14:textId="77777777" w:rsidR="008F752C" w:rsidRPr="00DE1CC6" w:rsidRDefault="008F752C" w:rsidP="00EA7316">
            <w:pPr>
              <w:tabs>
                <w:tab w:val="left" w:pos="1935"/>
              </w:tabs>
              <w:rPr>
                <w:rFonts w:cstheme="minorHAnsi"/>
                <w:sz w:val="20"/>
                <w:szCs w:val="20"/>
              </w:rPr>
            </w:pPr>
          </w:p>
          <w:p w14:paraId="42331477" w14:textId="77777777" w:rsidR="008F752C" w:rsidRPr="00DE1CC6" w:rsidRDefault="008F752C" w:rsidP="00EA7316">
            <w:pPr>
              <w:tabs>
                <w:tab w:val="left" w:pos="1935"/>
              </w:tabs>
              <w:rPr>
                <w:rFonts w:cstheme="minorHAnsi"/>
                <w:sz w:val="20"/>
                <w:szCs w:val="20"/>
              </w:rPr>
            </w:pPr>
            <w:r w:rsidRPr="00DE1CC6">
              <w:rPr>
                <w:rFonts w:cstheme="minorHAnsi"/>
                <w:sz w:val="20"/>
                <w:szCs w:val="20"/>
              </w:rPr>
              <w:t xml:space="preserve">Full Name (Print): . . . . . . . . . . . . . . . . . . . . . . . . . . . . . . . . . . . . . . . . . . . . . . . . </w:t>
            </w:r>
            <w:proofErr w:type="gramStart"/>
            <w:r w:rsidRPr="00DE1CC6">
              <w:rPr>
                <w:rFonts w:cstheme="minorHAnsi"/>
                <w:sz w:val="20"/>
                <w:szCs w:val="20"/>
              </w:rPr>
              <w:t>. . . .</w:t>
            </w:r>
            <w:proofErr w:type="gramEnd"/>
          </w:p>
          <w:p w14:paraId="3CA4EDE6" w14:textId="77777777" w:rsidR="008F752C" w:rsidRPr="00DE1CC6" w:rsidRDefault="008F752C" w:rsidP="00EA7316">
            <w:pPr>
              <w:tabs>
                <w:tab w:val="left" w:pos="1935"/>
              </w:tabs>
              <w:rPr>
                <w:rFonts w:cstheme="minorHAnsi"/>
                <w:sz w:val="20"/>
                <w:szCs w:val="20"/>
              </w:rPr>
            </w:pPr>
          </w:p>
          <w:p w14:paraId="1E477423" w14:textId="77777777" w:rsidR="008F752C" w:rsidRPr="00DE1CC6" w:rsidRDefault="00AD01D6" w:rsidP="00EA7316">
            <w:pPr>
              <w:tabs>
                <w:tab w:val="left" w:pos="1935"/>
              </w:tabs>
              <w:rPr>
                <w:rFonts w:cstheme="minorHAnsi"/>
                <w:sz w:val="20"/>
                <w:szCs w:val="20"/>
              </w:rPr>
            </w:pPr>
            <w:r w:rsidRPr="00DE1CC6">
              <w:rPr>
                <w:rFonts w:cstheme="minorHAnsi"/>
                <w:sz w:val="20"/>
                <w:szCs w:val="20"/>
              </w:rPr>
              <w:t>Department &amp;</w:t>
            </w:r>
            <w:r w:rsidR="00D6652B" w:rsidRPr="00DE1CC6">
              <w:rPr>
                <w:rFonts w:cstheme="minorHAnsi"/>
                <w:sz w:val="20"/>
                <w:szCs w:val="20"/>
              </w:rPr>
              <w:t xml:space="preserve"> Location</w:t>
            </w:r>
            <w:r w:rsidR="008F752C" w:rsidRPr="00DE1CC6">
              <w:rPr>
                <w:rFonts w:cstheme="minorHAnsi"/>
                <w:sz w:val="20"/>
                <w:szCs w:val="20"/>
              </w:rPr>
              <w:t xml:space="preserve">: . . . . . . . . . . . . . . . . . . . . . . . . . . . . . . . . . . . . . . . . . . . . . . . . </w:t>
            </w:r>
            <w:proofErr w:type="gramStart"/>
            <w:r w:rsidR="008F752C" w:rsidRPr="00DE1CC6">
              <w:rPr>
                <w:rFonts w:cstheme="minorHAnsi"/>
                <w:sz w:val="20"/>
                <w:szCs w:val="20"/>
              </w:rPr>
              <w:t>. . . .</w:t>
            </w:r>
            <w:proofErr w:type="gramEnd"/>
            <w:r w:rsidR="008F752C" w:rsidRPr="00DE1CC6">
              <w:rPr>
                <w:rFonts w:cstheme="minorHAnsi"/>
                <w:sz w:val="20"/>
                <w:szCs w:val="20"/>
              </w:rPr>
              <w:t xml:space="preserve"> .</w:t>
            </w:r>
          </w:p>
          <w:p w14:paraId="363F258D" w14:textId="77777777" w:rsidR="008F752C" w:rsidRPr="00DE1CC6" w:rsidRDefault="008F752C" w:rsidP="00EA7316">
            <w:pPr>
              <w:tabs>
                <w:tab w:val="left" w:pos="1935"/>
              </w:tabs>
              <w:rPr>
                <w:rFonts w:cstheme="minorHAnsi"/>
                <w:sz w:val="20"/>
                <w:szCs w:val="20"/>
              </w:rPr>
            </w:pPr>
          </w:p>
          <w:p w14:paraId="2F906CF6" w14:textId="77777777" w:rsidR="008F752C" w:rsidRPr="00DE1CC6" w:rsidRDefault="00D6652B" w:rsidP="00EA7316">
            <w:pPr>
              <w:tabs>
                <w:tab w:val="left" w:pos="1935"/>
              </w:tabs>
              <w:rPr>
                <w:rFonts w:cstheme="minorHAnsi"/>
                <w:sz w:val="20"/>
                <w:szCs w:val="20"/>
              </w:rPr>
            </w:pPr>
            <w:r w:rsidRPr="00DE1CC6">
              <w:rPr>
                <w:rFonts w:cstheme="minorHAnsi"/>
                <w:sz w:val="20"/>
                <w:szCs w:val="20"/>
              </w:rPr>
              <w:t>If access to special category data is authorised, please also sign here</w:t>
            </w:r>
            <w:r w:rsidR="008F752C" w:rsidRPr="00DE1CC6">
              <w:rPr>
                <w:rFonts w:cstheme="minorHAnsi"/>
                <w:sz w:val="20"/>
                <w:szCs w:val="20"/>
              </w:rPr>
              <w:t xml:space="preserve"> . . . . . . . . . . . . </w:t>
            </w:r>
            <w:proofErr w:type="gramStart"/>
            <w:r w:rsidR="008F752C" w:rsidRPr="00DE1CC6">
              <w:rPr>
                <w:rFonts w:cstheme="minorHAnsi"/>
                <w:sz w:val="20"/>
                <w:szCs w:val="20"/>
              </w:rPr>
              <w:t>. . . .</w:t>
            </w:r>
            <w:proofErr w:type="gramEnd"/>
            <w:r w:rsidR="008F752C" w:rsidRPr="00DE1CC6">
              <w:rPr>
                <w:rFonts w:cstheme="minorHAnsi"/>
                <w:sz w:val="20"/>
                <w:szCs w:val="20"/>
              </w:rPr>
              <w:t xml:space="preserve"> </w:t>
            </w:r>
          </w:p>
          <w:p w14:paraId="52B0F1EE" w14:textId="77777777" w:rsidR="008F752C" w:rsidRPr="00DE1CC6" w:rsidRDefault="008F752C" w:rsidP="00EA7316">
            <w:pPr>
              <w:tabs>
                <w:tab w:val="left" w:pos="1935"/>
              </w:tabs>
              <w:rPr>
                <w:rFonts w:cstheme="minorHAnsi"/>
                <w:sz w:val="20"/>
                <w:szCs w:val="20"/>
              </w:rPr>
            </w:pPr>
          </w:p>
          <w:p w14:paraId="693E2C1F" w14:textId="77777777" w:rsidR="008F752C" w:rsidRPr="00DE1CC6" w:rsidRDefault="008F752C" w:rsidP="00EA7316">
            <w:pPr>
              <w:tabs>
                <w:tab w:val="left" w:pos="1935"/>
              </w:tabs>
              <w:rPr>
                <w:rFonts w:cstheme="minorHAnsi"/>
                <w:sz w:val="20"/>
                <w:szCs w:val="20"/>
              </w:rPr>
            </w:pPr>
          </w:p>
        </w:tc>
      </w:tr>
    </w:tbl>
    <w:p w14:paraId="6A411030" w14:textId="77777777" w:rsidR="00AF1BBB" w:rsidRPr="00DE1CC6" w:rsidRDefault="00AF1BBB" w:rsidP="00EA7316">
      <w:pPr>
        <w:tabs>
          <w:tab w:val="left" w:pos="1935"/>
        </w:tabs>
        <w:rPr>
          <w:rFonts w:cstheme="minorHAnsi"/>
          <w:sz w:val="20"/>
          <w:szCs w:val="20"/>
        </w:rPr>
      </w:pPr>
    </w:p>
    <w:sectPr w:rsidR="00AF1BBB" w:rsidRPr="00DE1CC6">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6CA06" w14:textId="77777777" w:rsidR="00915662" w:rsidRDefault="00915662" w:rsidP="009076CB">
      <w:pPr>
        <w:spacing w:after="0" w:line="240" w:lineRule="auto"/>
      </w:pPr>
      <w:r>
        <w:separator/>
      </w:r>
    </w:p>
  </w:endnote>
  <w:endnote w:type="continuationSeparator" w:id="0">
    <w:p w14:paraId="6BB66D3F" w14:textId="77777777" w:rsidR="00915662" w:rsidRDefault="00915662" w:rsidP="00907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402709"/>
      <w:docPartObj>
        <w:docPartGallery w:val="Page Numbers (Bottom of Page)"/>
        <w:docPartUnique/>
      </w:docPartObj>
    </w:sdtPr>
    <w:sdtContent>
      <w:p w14:paraId="0F269B58" w14:textId="1B876D8A" w:rsidR="00D654DF" w:rsidRDefault="00D654DF">
        <w:pPr>
          <w:pStyle w:val="Footer"/>
          <w:jc w:val="center"/>
        </w:pPr>
        <w:r>
          <w:fldChar w:fldCharType="begin"/>
        </w:r>
        <w:r>
          <w:instrText>PAGE   \* MERGEFORMAT</w:instrText>
        </w:r>
        <w:r>
          <w:fldChar w:fldCharType="separate"/>
        </w:r>
        <w:r>
          <w:t>2</w:t>
        </w:r>
        <w:r>
          <w:fldChar w:fldCharType="end"/>
        </w:r>
      </w:p>
    </w:sdtContent>
  </w:sdt>
  <w:p w14:paraId="6CEAC7B2" w14:textId="6CC09E1B" w:rsidR="00DE1CC6" w:rsidRDefault="00D654DF" w:rsidP="00D654DF">
    <w:pPr>
      <w:pStyle w:val="Footer"/>
    </w:pPr>
    <w:r>
      <w:t xml:space="preserve">CCP </w:t>
    </w:r>
    <w:r w:rsidR="00897624">
      <w:t>May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C967D" w14:textId="77777777" w:rsidR="00915662" w:rsidRDefault="00915662" w:rsidP="009076CB">
      <w:pPr>
        <w:spacing w:after="0" w:line="240" w:lineRule="auto"/>
      </w:pPr>
      <w:r>
        <w:separator/>
      </w:r>
    </w:p>
  </w:footnote>
  <w:footnote w:type="continuationSeparator" w:id="0">
    <w:p w14:paraId="1DB37117" w14:textId="77777777" w:rsidR="00915662" w:rsidRDefault="00915662" w:rsidP="00907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436"/>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C4F96"/>
    <w:multiLevelType w:val="hybridMultilevel"/>
    <w:tmpl w:val="ED16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A3DE1"/>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A6517D"/>
    <w:multiLevelType w:val="hybridMultilevel"/>
    <w:tmpl w:val="F0ACA112"/>
    <w:lvl w:ilvl="0" w:tplc="B5CAAD4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CCCA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AA806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F6D46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E8216C">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A0582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6078C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08291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F07AEC">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EC4C63"/>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985AA0"/>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9D38B5"/>
    <w:multiLevelType w:val="hybridMultilevel"/>
    <w:tmpl w:val="60C8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47D09"/>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2F16E8"/>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7E4F5C"/>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9445FF"/>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AD27B9"/>
    <w:multiLevelType w:val="hybridMultilevel"/>
    <w:tmpl w:val="20EA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642E1"/>
    <w:multiLevelType w:val="hybridMultilevel"/>
    <w:tmpl w:val="FBE2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F77FD"/>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9F00C0"/>
    <w:multiLevelType w:val="hybridMultilevel"/>
    <w:tmpl w:val="E2AE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10F95"/>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775908"/>
    <w:multiLevelType w:val="multilevel"/>
    <w:tmpl w:val="0792EB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DE44CC2"/>
    <w:multiLevelType w:val="hybridMultilevel"/>
    <w:tmpl w:val="DD30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F2BFD"/>
    <w:multiLevelType w:val="multilevel"/>
    <w:tmpl w:val="2CBA27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171AF1"/>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064921"/>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AF110D"/>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E800F0"/>
    <w:multiLevelType w:val="multilevel"/>
    <w:tmpl w:val="2F2AE3A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BC5DC9"/>
    <w:multiLevelType w:val="multilevel"/>
    <w:tmpl w:val="8570A5C2"/>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0D35E1"/>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B02860"/>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A26804"/>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DD0F06"/>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8A0C3F"/>
    <w:multiLevelType w:val="hybridMultilevel"/>
    <w:tmpl w:val="ED9C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938EA"/>
    <w:multiLevelType w:val="hybridMultilevel"/>
    <w:tmpl w:val="3EB6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A45B40"/>
    <w:multiLevelType w:val="multilevel"/>
    <w:tmpl w:val="AB8E0EA6"/>
    <w:lvl w:ilvl="0">
      <w:start w:val="1"/>
      <w:numFmt w:val="decimal"/>
      <w:lvlText w:val="%1."/>
      <w:lvlJc w:val="left"/>
      <w:pPr>
        <w:ind w:left="360" w:hanging="360"/>
      </w:pPr>
      <w:rPr>
        <w:rFonts w:hint="default"/>
      </w:rPr>
    </w:lvl>
    <w:lvl w:ilvl="1">
      <w:start w:val="10"/>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3F668E"/>
    <w:multiLevelType w:val="multilevel"/>
    <w:tmpl w:val="4A54DCAA"/>
    <w:lvl w:ilvl="0">
      <w:start w:val="3"/>
      <w:numFmt w:val="decimal"/>
      <w:lvlText w:val="%1"/>
      <w:lvlJc w:val="left"/>
      <w:pPr>
        <w:ind w:left="360" w:hanging="360"/>
      </w:pPr>
      <w:rPr>
        <w:rFonts w:hint="default"/>
        <w:color w:val="000000"/>
      </w:rPr>
    </w:lvl>
    <w:lvl w:ilvl="1">
      <w:start w:val="2"/>
      <w:numFmt w:val="decimal"/>
      <w:lvlText w:val="%1.%2"/>
      <w:lvlJc w:val="left"/>
      <w:pPr>
        <w:ind w:left="405" w:hanging="360"/>
      </w:pPr>
      <w:rPr>
        <w:rFonts w:hint="default"/>
        <w:color w:val="000000"/>
      </w:rPr>
    </w:lvl>
    <w:lvl w:ilvl="2">
      <w:start w:val="1"/>
      <w:numFmt w:val="decimal"/>
      <w:lvlText w:val="%1.%2.%3"/>
      <w:lvlJc w:val="left"/>
      <w:pPr>
        <w:ind w:left="810" w:hanging="720"/>
      </w:pPr>
      <w:rPr>
        <w:rFonts w:hint="default"/>
        <w:color w:val="000000"/>
      </w:rPr>
    </w:lvl>
    <w:lvl w:ilvl="3">
      <w:start w:val="1"/>
      <w:numFmt w:val="decimal"/>
      <w:lvlText w:val="%1.%2.%3.%4"/>
      <w:lvlJc w:val="left"/>
      <w:pPr>
        <w:ind w:left="855" w:hanging="720"/>
      </w:pPr>
      <w:rPr>
        <w:rFonts w:hint="default"/>
        <w:color w:val="000000"/>
      </w:rPr>
    </w:lvl>
    <w:lvl w:ilvl="4">
      <w:start w:val="1"/>
      <w:numFmt w:val="decimal"/>
      <w:lvlText w:val="%1.%2.%3.%4.%5"/>
      <w:lvlJc w:val="left"/>
      <w:pPr>
        <w:ind w:left="1260" w:hanging="1080"/>
      </w:pPr>
      <w:rPr>
        <w:rFonts w:hint="default"/>
        <w:color w:val="000000"/>
      </w:rPr>
    </w:lvl>
    <w:lvl w:ilvl="5">
      <w:start w:val="1"/>
      <w:numFmt w:val="decimal"/>
      <w:lvlText w:val="%1.%2.%3.%4.%5.%6"/>
      <w:lvlJc w:val="left"/>
      <w:pPr>
        <w:ind w:left="1305" w:hanging="1080"/>
      </w:pPr>
      <w:rPr>
        <w:rFonts w:hint="default"/>
        <w:color w:val="000000"/>
      </w:rPr>
    </w:lvl>
    <w:lvl w:ilvl="6">
      <w:start w:val="1"/>
      <w:numFmt w:val="decimal"/>
      <w:lvlText w:val="%1.%2.%3.%4.%5.%6.%7"/>
      <w:lvlJc w:val="left"/>
      <w:pPr>
        <w:ind w:left="1710" w:hanging="1440"/>
      </w:pPr>
      <w:rPr>
        <w:rFonts w:hint="default"/>
        <w:color w:val="000000"/>
      </w:rPr>
    </w:lvl>
    <w:lvl w:ilvl="7">
      <w:start w:val="1"/>
      <w:numFmt w:val="decimal"/>
      <w:lvlText w:val="%1.%2.%3.%4.%5.%6.%7.%8"/>
      <w:lvlJc w:val="left"/>
      <w:pPr>
        <w:ind w:left="1755" w:hanging="1440"/>
      </w:pPr>
      <w:rPr>
        <w:rFonts w:hint="default"/>
        <w:color w:val="000000"/>
      </w:rPr>
    </w:lvl>
    <w:lvl w:ilvl="8">
      <w:start w:val="1"/>
      <w:numFmt w:val="decimal"/>
      <w:lvlText w:val="%1.%2.%3.%4.%5.%6.%7.%8.%9"/>
      <w:lvlJc w:val="left"/>
      <w:pPr>
        <w:ind w:left="1800" w:hanging="1440"/>
      </w:pPr>
      <w:rPr>
        <w:rFonts w:hint="default"/>
        <w:color w:val="000000"/>
      </w:rPr>
    </w:lvl>
  </w:abstractNum>
  <w:abstractNum w:abstractNumId="32" w15:restartNumberingAfterBreak="0">
    <w:nsid w:val="5A9F5817"/>
    <w:multiLevelType w:val="hybridMultilevel"/>
    <w:tmpl w:val="671C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B653B"/>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F7034B"/>
    <w:multiLevelType w:val="hybridMultilevel"/>
    <w:tmpl w:val="0E84651E"/>
    <w:lvl w:ilvl="0" w:tplc="C880544A">
      <w:start w:val="1"/>
      <w:numFmt w:val="decimal"/>
      <w:lvlText w:val="%1."/>
      <w:lvlJc w:val="left"/>
      <w:pPr>
        <w:ind w:left="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F6AADC">
      <w:start w:val="1"/>
      <w:numFmt w:val="lowerLetter"/>
      <w:lvlText w:val="%2"/>
      <w:lvlJc w:val="left"/>
      <w:pPr>
        <w:ind w:left="14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C6E72A2">
      <w:start w:val="1"/>
      <w:numFmt w:val="lowerRoman"/>
      <w:lvlText w:val="%3"/>
      <w:lvlJc w:val="left"/>
      <w:pPr>
        <w:ind w:left="21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774CEE4">
      <w:start w:val="1"/>
      <w:numFmt w:val="decimal"/>
      <w:lvlText w:val="%4"/>
      <w:lvlJc w:val="left"/>
      <w:pPr>
        <w:ind w:left="28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2D66318">
      <w:start w:val="1"/>
      <w:numFmt w:val="lowerLetter"/>
      <w:lvlText w:val="%5"/>
      <w:lvlJc w:val="left"/>
      <w:pPr>
        <w:ind w:left="36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E70C508">
      <w:start w:val="1"/>
      <w:numFmt w:val="lowerRoman"/>
      <w:lvlText w:val="%6"/>
      <w:lvlJc w:val="left"/>
      <w:pPr>
        <w:ind w:left="43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BD6E1C6">
      <w:start w:val="1"/>
      <w:numFmt w:val="decimal"/>
      <w:lvlText w:val="%7"/>
      <w:lvlJc w:val="left"/>
      <w:pPr>
        <w:ind w:left="50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B3EA2DC">
      <w:start w:val="1"/>
      <w:numFmt w:val="lowerLetter"/>
      <w:lvlText w:val="%8"/>
      <w:lvlJc w:val="left"/>
      <w:pPr>
        <w:ind w:left="57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61C346C">
      <w:start w:val="1"/>
      <w:numFmt w:val="lowerRoman"/>
      <w:lvlText w:val="%9"/>
      <w:lvlJc w:val="left"/>
      <w:pPr>
        <w:ind w:left="64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0421719"/>
    <w:multiLevelType w:val="multilevel"/>
    <w:tmpl w:val="80C43CC0"/>
    <w:lvl w:ilvl="0">
      <w:start w:val="1"/>
      <w:numFmt w:val="bullet"/>
      <w:lvlText w:val="o"/>
      <w:lvlJc w:val="left"/>
      <w:pPr>
        <w:ind w:left="2061" w:hanging="360"/>
      </w:pPr>
      <w:rPr>
        <w:rFonts w:ascii="Courier New" w:hAnsi="Courier New" w:cs="Courier New" w:hint="default"/>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6" w15:restartNumberingAfterBreak="0">
    <w:nsid w:val="614B3EDC"/>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FE6133A"/>
    <w:multiLevelType w:val="hybridMultilevel"/>
    <w:tmpl w:val="4F4C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57AA9"/>
    <w:multiLevelType w:val="hybridMultilevel"/>
    <w:tmpl w:val="D5C2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441DA4"/>
    <w:multiLevelType w:val="hybridMultilevel"/>
    <w:tmpl w:val="CBB8C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45396C"/>
    <w:multiLevelType w:val="hybridMultilevel"/>
    <w:tmpl w:val="64E639B0"/>
    <w:lvl w:ilvl="0" w:tplc="85C8AC1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B6B67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2CFD9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42D20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EA82A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98F7E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72834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B4F198">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84D67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89B1D0E"/>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E8688C"/>
    <w:multiLevelType w:val="hybridMultilevel"/>
    <w:tmpl w:val="2DAA57BC"/>
    <w:lvl w:ilvl="0" w:tplc="1AEAECE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EA5F7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0E559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1CDEC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E2946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8E7CD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8C00E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9E433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B4410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BCA4018"/>
    <w:multiLevelType w:val="multilevel"/>
    <w:tmpl w:val="893C636A"/>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DCD75CF"/>
    <w:multiLevelType w:val="hybridMultilevel"/>
    <w:tmpl w:val="87B48C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EB10EB2"/>
    <w:multiLevelType w:val="hybridMultilevel"/>
    <w:tmpl w:val="BCE65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15745">
    <w:abstractNumId w:val="37"/>
  </w:num>
  <w:num w:numId="2" w16cid:durableId="251817151">
    <w:abstractNumId w:val="17"/>
  </w:num>
  <w:num w:numId="3" w16cid:durableId="1106080829">
    <w:abstractNumId w:val="38"/>
  </w:num>
  <w:num w:numId="4" w16cid:durableId="149097477">
    <w:abstractNumId w:val="29"/>
  </w:num>
  <w:num w:numId="5" w16cid:durableId="851988718">
    <w:abstractNumId w:val="39"/>
  </w:num>
  <w:num w:numId="6" w16cid:durableId="1785494056">
    <w:abstractNumId w:val="28"/>
  </w:num>
  <w:num w:numId="7" w16cid:durableId="1948658081">
    <w:abstractNumId w:val="1"/>
  </w:num>
  <w:num w:numId="8" w16cid:durableId="623773600">
    <w:abstractNumId w:val="12"/>
  </w:num>
  <w:num w:numId="9" w16cid:durableId="1961106576">
    <w:abstractNumId w:val="32"/>
  </w:num>
  <w:num w:numId="10" w16cid:durableId="1331982854">
    <w:abstractNumId w:val="18"/>
  </w:num>
  <w:num w:numId="11" w16cid:durableId="1264146209">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righ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359404257">
    <w:abstractNumId w:val="23"/>
  </w:num>
  <w:num w:numId="13" w16cid:durableId="884753584">
    <w:abstractNumId w:val="24"/>
  </w:num>
  <w:num w:numId="14" w16cid:durableId="905651633">
    <w:abstractNumId w:val="13"/>
  </w:num>
  <w:num w:numId="15" w16cid:durableId="1103259314">
    <w:abstractNumId w:val="4"/>
  </w:num>
  <w:num w:numId="16" w16cid:durableId="1513952598">
    <w:abstractNumId w:val="15"/>
  </w:num>
  <w:num w:numId="17" w16cid:durableId="120924176">
    <w:abstractNumId w:val="5"/>
  </w:num>
  <w:num w:numId="18" w16cid:durableId="214129015">
    <w:abstractNumId w:val="0"/>
  </w:num>
  <w:num w:numId="19" w16cid:durableId="1832523429">
    <w:abstractNumId w:val="9"/>
  </w:num>
  <w:num w:numId="20" w16cid:durableId="900290381">
    <w:abstractNumId w:val="27"/>
  </w:num>
  <w:num w:numId="21" w16cid:durableId="426582131">
    <w:abstractNumId w:val="10"/>
  </w:num>
  <w:num w:numId="22" w16cid:durableId="1496610886">
    <w:abstractNumId w:val="33"/>
  </w:num>
  <w:num w:numId="23" w16cid:durableId="2073037844">
    <w:abstractNumId w:val="26"/>
  </w:num>
  <w:num w:numId="24" w16cid:durableId="1650399314">
    <w:abstractNumId w:val="21"/>
  </w:num>
  <w:num w:numId="25" w16cid:durableId="1352687771">
    <w:abstractNumId w:val="43"/>
  </w:num>
  <w:num w:numId="26" w16cid:durableId="1155143099">
    <w:abstractNumId w:val="20"/>
  </w:num>
  <w:num w:numId="27" w16cid:durableId="170342706">
    <w:abstractNumId w:val="19"/>
  </w:num>
  <w:num w:numId="28" w16cid:durableId="696538613">
    <w:abstractNumId w:val="25"/>
  </w:num>
  <w:num w:numId="29" w16cid:durableId="1045372656">
    <w:abstractNumId w:val="7"/>
  </w:num>
  <w:num w:numId="30" w16cid:durableId="1594362285">
    <w:abstractNumId w:val="2"/>
  </w:num>
  <w:num w:numId="31" w16cid:durableId="308948041">
    <w:abstractNumId w:val="8"/>
  </w:num>
  <w:num w:numId="32" w16cid:durableId="1504661979">
    <w:abstractNumId w:val="41"/>
  </w:num>
  <w:num w:numId="33" w16cid:durableId="445663773">
    <w:abstractNumId w:val="36"/>
  </w:num>
  <w:num w:numId="34" w16cid:durableId="590549216">
    <w:abstractNumId w:val="6"/>
  </w:num>
  <w:num w:numId="35" w16cid:durableId="505940953">
    <w:abstractNumId w:val="14"/>
  </w:num>
  <w:num w:numId="36" w16cid:durableId="832263644">
    <w:abstractNumId w:val="22"/>
  </w:num>
  <w:num w:numId="37" w16cid:durableId="465440656">
    <w:abstractNumId w:val="16"/>
  </w:num>
  <w:num w:numId="38" w16cid:durableId="532882406">
    <w:abstractNumId w:val="30"/>
  </w:num>
  <w:num w:numId="39" w16cid:durableId="1494221645">
    <w:abstractNumId w:val="35"/>
  </w:num>
  <w:num w:numId="40" w16cid:durableId="1738698864">
    <w:abstractNumId w:val="44"/>
  </w:num>
  <w:num w:numId="41" w16cid:durableId="1040671015">
    <w:abstractNumId w:val="45"/>
  </w:num>
  <w:num w:numId="42" w16cid:durableId="861744898">
    <w:abstractNumId w:val="11"/>
  </w:num>
  <w:num w:numId="43" w16cid:durableId="1881354222">
    <w:abstractNumId w:val="42"/>
  </w:num>
  <w:num w:numId="44" w16cid:durableId="700861614">
    <w:abstractNumId w:val="34"/>
  </w:num>
  <w:num w:numId="45" w16cid:durableId="1991979232">
    <w:abstractNumId w:val="3"/>
  </w:num>
  <w:num w:numId="46" w16cid:durableId="216819070">
    <w:abstractNumId w:val="40"/>
  </w:num>
  <w:num w:numId="47" w16cid:durableId="1946384990">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08"/>
    <w:rsid w:val="0000008B"/>
    <w:rsid w:val="00001939"/>
    <w:rsid w:val="00002F84"/>
    <w:rsid w:val="00006535"/>
    <w:rsid w:val="00010857"/>
    <w:rsid w:val="00016382"/>
    <w:rsid w:val="000170BB"/>
    <w:rsid w:val="000171E9"/>
    <w:rsid w:val="00017C9C"/>
    <w:rsid w:val="00021ACF"/>
    <w:rsid w:val="00022895"/>
    <w:rsid w:val="00023452"/>
    <w:rsid w:val="00025299"/>
    <w:rsid w:val="00025E17"/>
    <w:rsid w:val="00027967"/>
    <w:rsid w:val="00031745"/>
    <w:rsid w:val="000364E5"/>
    <w:rsid w:val="00036CB5"/>
    <w:rsid w:val="00040DB8"/>
    <w:rsid w:val="00043419"/>
    <w:rsid w:val="00046BF0"/>
    <w:rsid w:val="0006119A"/>
    <w:rsid w:val="000675A9"/>
    <w:rsid w:val="00070AA9"/>
    <w:rsid w:val="00071A8A"/>
    <w:rsid w:val="00073C41"/>
    <w:rsid w:val="00075C0A"/>
    <w:rsid w:val="00080E10"/>
    <w:rsid w:val="00084356"/>
    <w:rsid w:val="00091184"/>
    <w:rsid w:val="00094EA4"/>
    <w:rsid w:val="000A0450"/>
    <w:rsid w:val="000A079E"/>
    <w:rsid w:val="000B175F"/>
    <w:rsid w:val="000B4C50"/>
    <w:rsid w:val="000C01F3"/>
    <w:rsid w:val="000D1F57"/>
    <w:rsid w:val="000E0CCF"/>
    <w:rsid w:val="000F1D18"/>
    <w:rsid w:val="0010060E"/>
    <w:rsid w:val="00105646"/>
    <w:rsid w:val="00113E80"/>
    <w:rsid w:val="00121CEC"/>
    <w:rsid w:val="0012504A"/>
    <w:rsid w:val="00125B14"/>
    <w:rsid w:val="00131C15"/>
    <w:rsid w:val="00131F4F"/>
    <w:rsid w:val="00140303"/>
    <w:rsid w:val="00140BF1"/>
    <w:rsid w:val="00143223"/>
    <w:rsid w:val="00154904"/>
    <w:rsid w:val="00154945"/>
    <w:rsid w:val="00154EDE"/>
    <w:rsid w:val="001764AF"/>
    <w:rsid w:val="00184555"/>
    <w:rsid w:val="0018593D"/>
    <w:rsid w:val="001A1E4D"/>
    <w:rsid w:val="001A2ADE"/>
    <w:rsid w:val="001A5ED8"/>
    <w:rsid w:val="001A7730"/>
    <w:rsid w:val="001B56C2"/>
    <w:rsid w:val="001C6474"/>
    <w:rsid w:val="001D286F"/>
    <w:rsid w:val="001E35DA"/>
    <w:rsid w:val="001E44EE"/>
    <w:rsid w:val="001F64AF"/>
    <w:rsid w:val="001F73DF"/>
    <w:rsid w:val="00203175"/>
    <w:rsid w:val="0020521F"/>
    <w:rsid w:val="00207DD5"/>
    <w:rsid w:val="002143B1"/>
    <w:rsid w:val="002161E7"/>
    <w:rsid w:val="00217D4F"/>
    <w:rsid w:val="00217EA7"/>
    <w:rsid w:val="002329DF"/>
    <w:rsid w:val="00232B6B"/>
    <w:rsid w:val="00233B3E"/>
    <w:rsid w:val="00233ED4"/>
    <w:rsid w:val="002344C7"/>
    <w:rsid w:val="0023780E"/>
    <w:rsid w:val="00237E13"/>
    <w:rsid w:val="002451FC"/>
    <w:rsid w:val="00266E0A"/>
    <w:rsid w:val="00270A34"/>
    <w:rsid w:val="00272EE2"/>
    <w:rsid w:val="00275C3C"/>
    <w:rsid w:val="002832E6"/>
    <w:rsid w:val="00292EA7"/>
    <w:rsid w:val="00294F1B"/>
    <w:rsid w:val="002A7893"/>
    <w:rsid w:val="002B2E7A"/>
    <w:rsid w:val="002D37CD"/>
    <w:rsid w:val="002D573C"/>
    <w:rsid w:val="002D5D17"/>
    <w:rsid w:val="002E0FE9"/>
    <w:rsid w:val="002E15A9"/>
    <w:rsid w:val="002F05F8"/>
    <w:rsid w:val="002F45A1"/>
    <w:rsid w:val="002F4A80"/>
    <w:rsid w:val="00300355"/>
    <w:rsid w:val="003004AF"/>
    <w:rsid w:val="00303E9E"/>
    <w:rsid w:val="00305D5A"/>
    <w:rsid w:val="00307BEC"/>
    <w:rsid w:val="00317134"/>
    <w:rsid w:val="00322354"/>
    <w:rsid w:val="00325A52"/>
    <w:rsid w:val="00327FEC"/>
    <w:rsid w:val="003363DD"/>
    <w:rsid w:val="003423C8"/>
    <w:rsid w:val="003470AE"/>
    <w:rsid w:val="00350890"/>
    <w:rsid w:val="0035268D"/>
    <w:rsid w:val="00354BD4"/>
    <w:rsid w:val="00362A05"/>
    <w:rsid w:val="00364C90"/>
    <w:rsid w:val="0036520F"/>
    <w:rsid w:val="00380B92"/>
    <w:rsid w:val="003813CD"/>
    <w:rsid w:val="00383FA8"/>
    <w:rsid w:val="00387EC1"/>
    <w:rsid w:val="00392F94"/>
    <w:rsid w:val="003938B9"/>
    <w:rsid w:val="003A1B91"/>
    <w:rsid w:val="003A49CF"/>
    <w:rsid w:val="003B6041"/>
    <w:rsid w:val="003C33E0"/>
    <w:rsid w:val="003C7500"/>
    <w:rsid w:val="003E0245"/>
    <w:rsid w:val="003E462C"/>
    <w:rsid w:val="003E482C"/>
    <w:rsid w:val="003F137B"/>
    <w:rsid w:val="003F7B2E"/>
    <w:rsid w:val="00402D22"/>
    <w:rsid w:val="00413450"/>
    <w:rsid w:val="00417048"/>
    <w:rsid w:val="00420692"/>
    <w:rsid w:val="00422714"/>
    <w:rsid w:val="0042571B"/>
    <w:rsid w:val="0043108A"/>
    <w:rsid w:val="004347F2"/>
    <w:rsid w:val="004351CB"/>
    <w:rsid w:val="00440BC5"/>
    <w:rsid w:val="00447774"/>
    <w:rsid w:val="00465BC0"/>
    <w:rsid w:val="004702F2"/>
    <w:rsid w:val="004726B2"/>
    <w:rsid w:val="00473991"/>
    <w:rsid w:val="00483D10"/>
    <w:rsid w:val="00483D15"/>
    <w:rsid w:val="00484B37"/>
    <w:rsid w:val="004857E4"/>
    <w:rsid w:val="00485F2F"/>
    <w:rsid w:val="00486C36"/>
    <w:rsid w:val="004904F1"/>
    <w:rsid w:val="00494705"/>
    <w:rsid w:val="004A0277"/>
    <w:rsid w:val="004A4020"/>
    <w:rsid w:val="004A5DB4"/>
    <w:rsid w:val="004B1556"/>
    <w:rsid w:val="004B15CF"/>
    <w:rsid w:val="004B7697"/>
    <w:rsid w:val="004C0147"/>
    <w:rsid w:val="004C71CC"/>
    <w:rsid w:val="004D0A44"/>
    <w:rsid w:val="004D5553"/>
    <w:rsid w:val="004D623F"/>
    <w:rsid w:val="004E5A56"/>
    <w:rsid w:val="004E5A6B"/>
    <w:rsid w:val="004E5AAC"/>
    <w:rsid w:val="004F4DF8"/>
    <w:rsid w:val="00504F00"/>
    <w:rsid w:val="00505C56"/>
    <w:rsid w:val="00510A74"/>
    <w:rsid w:val="00516875"/>
    <w:rsid w:val="00517AD9"/>
    <w:rsid w:val="00522D19"/>
    <w:rsid w:val="0052305C"/>
    <w:rsid w:val="005277FA"/>
    <w:rsid w:val="00532094"/>
    <w:rsid w:val="00540344"/>
    <w:rsid w:val="005425B9"/>
    <w:rsid w:val="0054759D"/>
    <w:rsid w:val="00553CA2"/>
    <w:rsid w:val="00563EB0"/>
    <w:rsid w:val="0056767F"/>
    <w:rsid w:val="00571CCA"/>
    <w:rsid w:val="00572857"/>
    <w:rsid w:val="00580162"/>
    <w:rsid w:val="0058071C"/>
    <w:rsid w:val="00586661"/>
    <w:rsid w:val="005944F9"/>
    <w:rsid w:val="005A4F66"/>
    <w:rsid w:val="005A76BD"/>
    <w:rsid w:val="005B1744"/>
    <w:rsid w:val="005B1AB7"/>
    <w:rsid w:val="005B3C90"/>
    <w:rsid w:val="005B4612"/>
    <w:rsid w:val="005C2FC5"/>
    <w:rsid w:val="005C71C7"/>
    <w:rsid w:val="005D4D70"/>
    <w:rsid w:val="005E17EC"/>
    <w:rsid w:val="005F182E"/>
    <w:rsid w:val="005F3D12"/>
    <w:rsid w:val="00605D8B"/>
    <w:rsid w:val="00605E43"/>
    <w:rsid w:val="0062598E"/>
    <w:rsid w:val="00626F46"/>
    <w:rsid w:val="00634362"/>
    <w:rsid w:val="00642FDE"/>
    <w:rsid w:val="0064440D"/>
    <w:rsid w:val="00652A60"/>
    <w:rsid w:val="00653956"/>
    <w:rsid w:val="00654CF6"/>
    <w:rsid w:val="006560B5"/>
    <w:rsid w:val="006612B9"/>
    <w:rsid w:val="00661492"/>
    <w:rsid w:val="00671E26"/>
    <w:rsid w:val="006730B8"/>
    <w:rsid w:val="00693286"/>
    <w:rsid w:val="006A0C79"/>
    <w:rsid w:val="006A5881"/>
    <w:rsid w:val="006B1606"/>
    <w:rsid w:val="006B5A77"/>
    <w:rsid w:val="006B637A"/>
    <w:rsid w:val="006C257E"/>
    <w:rsid w:val="006C424E"/>
    <w:rsid w:val="006C6B56"/>
    <w:rsid w:val="006C722B"/>
    <w:rsid w:val="006D1EEB"/>
    <w:rsid w:val="006D2C36"/>
    <w:rsid w:val="006E535A"/>
    <w:rsid w:val="006F7CDC"/>
    <w:rsid w:val="0070788F"/>
    <w:rsid w:val="00723267"/>
    <w:rsid w:val="0072404D"/>
    <w:rsid w:val="00725FAB"/>
    <w:rsid w:val="00725FCB"/>
    <w:rsid w:val="007267D9"/>
    <w:rsid w:val="00731670"/>
    <w:rsid w:val="0073288C"/>
    <w:rsid w:val="00732C3A"/>
    <w:rsid w:val="007336B4"/>
    <w:rsid w:val="00735ABD"/>
    <w:rsid w:val="00740F59"/>
    <w:rsid w:val="007439C9"/>
    <w:rsid w:val="007469A7"/>
    <w:rsid w:val="00753680"/>
    <w:rsid w:val="0075442A"/>
    <w:rsid w:val="00754AB3"/>
    <w:rsid w:val="00760B16"/>
    <w:rsid w:val="0076232B"/>
    <w:rsid w:val="00765FFA"/>
    <w:rsid w:val="007805AE"/>
    <w:rsid w:val="00781E84"/>
    <w:rsid w:val="00785819"/>
    <w:rsid w:val="00785B2E"/>
    <w:rsid w:val="00793383"/>
    <w:rsid w:val="00794C37"/>
    <w:rsid w:val="007A1F52"/>
    <w:rsid w:val="007B49BF"/>
    <w:rsid w:val="007B62EF"/>
    <w:rsid w:val="007C0137"/>
    <w:rsid w:val="007C3A72"/>
    <w:rsid w:val="007C6217"/>
    <w:rsid w:val="007D1688"/>
    <w:rsid w:val="007D6402"/>
    <w:rsid w:val="007F0030"/>
    <w:rsid w:val="007F0380"/>
    <w:rsid w:val="007F129B"/>
    <w:rsid w:val="007F12FE"/>
    <w:rsid w:val="007F3509"/>
    <w:rsid w:val="007F40C5"/>
    <w:rsid w:val="007F4DE9"/>
    <w:rsid w:val="007F5D87"/>
    <w:rsid w:val="007F622A"/>
    <w:rsid w:val="007F72E6"/>
    <w:rsid w:val="007F7D52"/>
    <w:rsid w:val="00800E9E"/>
    <w:rsid w:val="0081241C"/>
    <w:rsid w:val="00814656"/>
    <w:rsid w:val="0082075A"/>
    <w:rsid w:val="00824C13"/>
    <w:rsid w:val="008265D7"/>
    <w:rsid w:val="00834D1F"/>
    <w:rsid w:val="008363D7"/>
    <w:rsid w:val="008373AE"/>
    <w:rsid w:val="0084623F"/>
    <w:rsid w:val="00856A74"/>
    <w:rsid w:val="00856C07"/>
    <w:rsid w:val="00861ECB"/>
    <w:rsid w:val="00862BD9"/>
    <w:rsid w:val="0086319E"/>
    <w:rsid w:val="008662FC"/>
    <w:rsid w:val="008759AE"/>
    <w:rsid w:val="00877AA4"/>
    <w:rsid w:val="00881803"/>
    <w:rsid w:val="008906AB"/>
    <w:rsid w:val="00897624"/>
    <w:rsid w:val="008A36B2"/>
    <w:rsid w:val="008A4845"/>
    <w:rsid w:val="008B6E28"/>
    <w:rsid w:val="008B71EF"/>
    <w:rsid w:val="008C0B8B"/>
    <w:rsid w:val="008C1BA2"/>
    <w:rsid w:val="008C60B4"/>
    <w:rsid w:val="008C69A4"/>
    <w:rsid w:val="008D6E22"/>
    <w:rsid w:val="008D73F1"/>
    <w:rsid w:val="008E1F2F"/>
    <w:rsid w:val="008E38DD"/>
    <w:rsid w:val="008F2360"/>
    <w:rsid w:val="008F3B23"/>
    <w:rsid w:val="008F653F"/>
    <w:rsid w:val="008F7096"/>
    <w:rsid w:val="008F752C"/>
    <w:rsid w:val="008F761F"/>
    <w:rsid w:val="00905632"/>
    <w:rsid w:val="00906D6E"/>
    <w:rsid w:val="009070B8"/>
    <w:rsid w:val="009076CB"/>
    <w:rsid w:val="00910FC1"/>
    <w:rsid w:val="00913AD1"/>
    <w:rsid w:val="00915662"/>
    <w:rsid w:val="00920F2D"/>
    <w:rsid w:val="0092555D"/>
    <w:rsid w:val="00930631"/>
    <w:rsid w:val="00933386"/>
    <w:rsid w:val="0093509C"/>
    <w:rsid w:val="00935B65"/>
    <w:rsid w:val="0094421E"/>
    <w:rsid w:val="0094518C"/>
    <w:rsid w:val="00945A5A"/>
    <w:rsid w:val="00954F38"/>
    <w:rsid w:val="0096061A"/>
    <w:rsid w:val="00961206"/>
    <w:rsid w:val="009623BE"/>
    <w:rsid w:val="0096316B"/>
    <w:rsid w:val="00966F97"/>
    <w:rsid w:val="00970C02"/>
    <w:rsid w:val="00974BB4"/>
    <w:rsid w:val="00980454"/>
    <w:rsid w:val="00986480"/>
    <w:rsid w:val="00993EB7"/>
    <w:rsid w:val="009975A5"/>
    <w:rsid w:val="009A3361"/>
    <w:rsid w:val="009A76F7"/>
    <w:rsid w:val="009B3E1A"/>
    <w:rsid w:val="009C0009"/>
    <w:rsid w:val="009C5BD3"/>
    <w:rsid w:val="009D52C7"/>
    <w:rsid w:val="009D5C04"/>
    <w:rsid w:val="009E566E"/>
    <w:rsid w:val="009E6B12"/>
    <w:rsid w:val="009F520A"/>
    <w:rsid w:val="009F56C6"/>
    <w:rsid w:val="00A0337E"/>
    <w:rsid w:val="00A04A69"/>
    <w:rsid w:val="00A05C1A"/>
    <w:rsid w:val="00A118B7"/>
    <w:rsid w:val="00A120BA"/>
    <w:rsid w:val="00A14E16"/>
    <w:rsid w:val="00A278F2"/>
    <w:rsid w:val="00A33F40"/>
    <w:rsid w:val="00A37B48"/>
    <w:rsid w:val="00A425FC"/>
    <w:rsid w:val="00A429B4"/>
    <w:rsid w:val="00A45A10"/>
    <w:rsid w:val="00A5244E"/>
    <w:rsid w:val="00A528EB"/>
    <w:rsid w:val="00A528F8"/>
    <w:rsid w:val="00A544B9"/>
    <w:rsid w:val="00A54501"/>
    <w:rsid w:val="00A60528"/>
    <w:rsid w:val="00A67856"/>
    <w:rsid w:val="00A71863"/>
    <w:rsid w:val="00A7441D"/>
    <w:rsid w:val="00A8185D"/>
    <w:rsid w:val="00A83CFB"/>
    <w:rsid w:val="00A9059E"/>
    <w:rsid w:val="00A924EA"/>
    <w:rsid w:val="00A94353"/>
    <w:rsid w:val="00A9701C"/>
    <w:rsid w:val="00A97110"/>
    <w:rsid w:val="00AA1C31"/>
    <w:rsid w:val="00AA49AA"/>
    <w:rsid w:val="00AA5620"/>
    <w:rsid w:val="00AB158B"/>
    <w:rsid w:val="00AB25CC"/>
    <w:rsid w:val="00AB3250"/>
    <w:rsid w:val="00AB5DD4"/>
    <w:rsid w:val="00AC1E46"/>
    <w:rsid w:val="00AD01D6"/>
    <w:rsid w:val="00AD1BBB"/>
    <w:rsid w:val="00AD5477"/>
    <w:rsid w:val="00AE2B86"/>
    <w:rsid w:val="00AE7A7A"/>
    <w:rsid w:val="00AF027B"/>
    <w:rsid w:val="00AF1BBB"/>
    <w:rsid w:val="00AF2A76"/>
    <w:rsid w:val="00AF2F18"/>
    <w:rsid w:val="00AF368A"/>
    <w:rsid w:val="00AF465B"/>
    <w:rsid w:val="00AF5C40"/>
    <w:rsid w:val="00AF6A94"/>
    <w:rsid w:val="00B0120B"/>
    <w:rsid w:val="00B01E0E"/>
    <w:rsid w:val="00B0231C"/>
    <w:rsid w:val="00B05A1E"/>
    <w:rsid w:val="00B12D85"/>
    <w:rsid w:val="00B153FF"/>
    <w:rsid w:val="00B15CC5"/>
    <w:rsid w:val="00B212B0"/>
    <w:rsid w:val="00B26770"/>
    <w:rsid w:val="00B27DD7"/>
    <w:rsid w:val="00B3587C"/>
    <w:rsid w:val="00B36E84"/>
    <w:rsid w:val="00B409CD"/>
    <w:rsid w:val="00B55080"/>
    <w:rsid w:val="00B55643"/>
    <w:rsid w:val="00B639B0"/>
    <w:rsid w:val="00B643D1"/>
    <w:rsid w:val="00B80703"/>
    <w:rsid w:val="00B820AB"/>
    <w:rsid w:val="00B85D10"/>
    <w:rsid w:val="00B866C0"/>
    <w:rsid w:val="00B90ABD"/>
    <w:rsid w:val="00B91238"/>
    <w:rsid w:val="00B96804"/>
    <w:rsid w:val="00BA5ACC"/>
    <w:rsid w:val="00BA6B8E"/>
    <w:rsid w:val="00BB6BE1"/>
    <w:rsid w:val="00BC62B6"/>
    <w:rsid w:val="00BD0823"/>
    <w:rsid w:val="00BD2BF3"/>
    <w:rsid w:val="00BD4BC4"/>
    <w:rsid w:val="00BD607F"/>
    <w:rsid w:val="00BD7D2C"/>
    <w:rsid w:val="00BE136C"/>
    <w:rsid w:val="00BE7719"/>
    <w:rsid w:val="00BF3F2C"/>
    <w:rsid w:val="00BF5604"/>
    <w:rsid w:val="00C06510"/>
    <w:rsid w:val="00C12DBF"/>
    <w:rsid w:val="00C22F56"/>
    <w:rsid w:val="00C2549D"/>
    <w:rsid w:val="00C32B18"/>
    <w:rsid w:val="00C34EC4"/>
    <w:rsid w:val="00C503FA"/>
    <w:rsid w:val="00C50C7C"/>
    <w:rsid w:val="00C513DB"/>
    <w:rsid w:val="00C51EC4"/>
    <w:rsid w:val="00C550A1"/>
    <w:rsid w:val="00C60E2B"/>
    <w:rsid w:val="00C6380F"/>
    <w:rsid w:val="00C81073"/>
    <w:rsid w:val="00C91647"/>
    <w:rsid w:val="00C92519"/>
    <w:rsid w:val="00C92D9C"/>
    <w:rsid w:val="00C963FD"/>
    <w:rsid w:val="00CA00DF"/>
    <w:rsid w:val="00CA3FD2"/>
    <w:rsid w:val="00CB5B0B"/>
    <w:rsid w:val="00CC376B"/>
    <w:rsid w:val="00CC6CCB"/>
    <w:rsid w:val="00CE0451"/>
    <w:rsid w:val="00CE1304"/>
    <w:rsid w:val="00CE7874"/>
    <w:rsid w:val="00CF42C9"/>
    <w:rsid w:val="00CF440C"/>
    <w:rsid w:val="00CF561C"/>
    <w:rsid w:val="00CF6D2A"/>
    <w:rsid w:val="00CF741C"/>
    <w:rsid w:val="00D007E2"/>
    <w:rsid w:val="00D01850"/>
    <w:rsid w:val="00D04C15"/>
    <w:rsid w:val="00D15684"/>
    <w:rsid w:val="00D15E84"/>
    <w:rsid w:val="00D1729E"/>
    <w:rsid w:val="00D240CF"/>
    <w:rsid w:val="00D310C0"/>
    <w:rsid w:val="00D3133E"/>
    <w:rsid w:val="00D44D42"/>
    <w:rsid w:val="00D53CF7"/>
    <w:rsid w:val="00D53F08"/>
    <w:rsid w:val="00D57A1E"/>
    <w:rsid w:val="00D57EFB"/>
    <w:rsid w:val="00D60E04"/>
    <w:rsid w:val="00D654DF"/>
    <w:rsid w:val="00D659DC"/>
    <w:rsid w:val="00D6652B"/>
    <w:rsid w:val="00D71354"/>
    <w:rsid w:val="00D776D4"/>
    <w:rsid w:val="00D834F3"/>
    <w:rsid w:val="00D85743"/>
    <w:rsid w:val="00D85A56"/>
    <w:rsid w:val="00D90884"/>
    <w:rsid w:val="00D959F5"/>
    <w:rsid w:val="00DA1C65"/>
    <w:rsid w:val="00DA676E"/>
    <w:rsid w:val="00DA77D1"/>
    <w:rsid w:val="00DB4B5A"/>
    <w:rsid w:val="00DC108D"/>
    <w:rsid w:val="00DD1209"/>
    <w:rsid w:val="00DD3B01"/>
    <w:rsid w:val="00DE1CC6"/>
    <w:rsid w:val="00DE2CC0"/>
    <w:rsid w:val="00E020C0"/>
    <w:rsid w:val="00E07547"/>
    <w:rsid w:val="00E12400"/>
    <w:rsid w:val="00E21575"/>
    <w:rsid w:val="00E2502C"/>
    <w:rsid w:val="00E2558D"/>
    <w:rsid w:val="00E32E61"/>
    <w:rsid w:val="00E479AA"/>
    <w:rsid w:val="00E52443"/>
    <w:rsid w:val="00E524D2"/>
    <w:rsid w:val="00E54DF4"/>
    <w:rsid w:val="00E5779E"/>
    <w:rsid w:val="00E60D6A"/>
    <w:rsid w:val="00E64C7A"/>
    <w:rsid w:val="00E66928"/>
    <w:rsid w:val="00E72740"/>
    <w:rsid w:val="00E83E93"/>
    <w:rsid w:val="00E858D1"/>
    <w:rsid w:val="00E864D2"/>
    <w:rsid w:val="00E90C7A"/>
    <w:rsid w:val="00EA01FC"/>
    <w:rsid w:val="00EA7316"/>
    <w:rsid w:val="00EB2A1D"/>
    <w:rsid w:val="00EB7D99"/>
    <w:rsid w:val="00EC534F"/>
    <w:rsid w:val="00ED3411"/>
    <w:rsid w:val="00ED64CF"/>
    <w:rsid w:val="00EE0384"/>
    <w:rsid w:val="00EE2378"/>
    <w:rsid w:val="00EE6BE1"/>
    <w:rsid w:val="00EF01F5"/>
    <w:rsid w:val="00EF2B09"/>
    <w:rsid w:val="00EF2E9D"/>
    <w:rsid w:val="00EF4BC0"/>
    <w:rsid w:val="00EF7698"/>
    <w:rsid w:val="00EF7D6C"/>
    <w:rsid w:val="00F047F6"/>
    <w:rsid w:val="00F061A8"/>
    <w:rsid w:val="00F10A2F"/>
    <w:rsid w:val="00F26C52"/>
    <w:rsid w:val="00F40A8E"/>
    <w:rsid w:val="00F40AE0"/>
    <w:rsid w:val="00F41348"/>
    <w:rsid w:val="00F503D0"/>
    <w:rsid w:val="00F52371"/>
    <w:rsid w:val="00F542E3"/>
    <w:rsid w:val="00F579B3"/>
    <w:rsid w:val="00F6188C"/>
    <w:rsid w:val="00F62A9A"/>
    <w:rsid w:val="00F715B4"/>
    <w:rsid w:val="00F722BA"/>
    <w:rsid w:val="00F744EA"/>
    <w:rsid w:val="00F809A9"/>
    <w:rsid w:val="00F912D6"/>
    <w:rsid w:val="00F92F5F"/>
    <w:rsid w:val="00F94A89"/>
    <w:rsid w:val="00FA07CB"/>
    <w:rsid w:val="00FA1C25"/>
    <w:rsid w:val="00FA2FB2"/>
    <w:rsid w:val="00FA39E6"/>
    <w:rsid w:val="00FA4552"/>
    <w:rsid w:val="00FB4751"/>
    <w:rsid w:val="00FB4F3F"/>
    <w:rsid w:val="00FC078B"/>
    <w:rsid w:val="00FC2D12"/>
    <w:rsid w:val="00FC73FF"/>
    <w:rsid w:val="00FE005F"/>
    <w:rsid w:val="00FE43EF"/>
    <w:rsid w:val="00FE690C"/>
    <w:rsid w:val="00FF4625"/>
    <w:rsid w:val="00FF6F41"/>
    <w:rsid w:val="00FF7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9C29"/>
  <w15:docId w15:val="{83061774-F37F-4D83-8171-3F658819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52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B36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0ABD"/>
    <w:rPr>
      <w:color w:val="0563C1" w:themeColor="hyperlink"/>
      <w:u w:val="single"/>
    </w:rPr>
  </w:style>
  <w:style w:type="character" w:customStyle="1" w:styleId="UnresolvedMention1">
    <w:name w:val="Unresolved Mention1"/>
    <w:basedOn w:val="DefaultParagraphFont"/>
    <w:uiPriority w:val="99"/>
    <w:semiHidden/>
    <w:unhideWhenUsed/>
    <w:rsid w:val="00B90ABD"/>
    <w:rPr>
      <w:color w:val="808080"/>
      <w:shd w:val="clear" w:color="auto" w:fill="E6E6E6"/>
    </w:rPr>
  </w:style>
  <w:style w:type="paragraph" w:styleId="ListParagraph">
    <w:name w:val="List Paragraph"/>
    <w:basedOn w:val="Normal"/>
    <w:uiPriority w:val="34"/>
    <w:qFormat/>
    <w:rsid w:val="00EA7316"/>
    <w:pPr>
      <w:ind w:left="720"/>
      <w:contextualSpacing/>
    </w:pPr>
  </w:style>
  <w:style w:type="character" w:styleId="Emphasis">
    <w:name w:val="Emphasis"/>
    <w:basedOn w:val="DefaultParagraphFont"/>
    <w:uiPriority w:val="20"/>
    <w:qFormat/>
    <w:rsid w:val="004D5553"/>
    <w:rPr>
      <w:i/>
      <w:iCs/>
    </w:rPr>
  </w:style>
  <w:style w:type="paragraph" w:styleId="NormalWeb">
    <w:name w:val="Normal (Web)"/>
    <w:basedOn w:val="Normal"/>
    <w:uiPriority w:val="99"/>
    <w:unhideWhenUsed/>
    <w:rsid w:val="00A120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05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C1A"/>
    <w:rPr>
      <w:rFonts w:ascii="Tahoma" w:hAnsi="Tahoma" w:cs="Tahoma"/>
      <w:sz w:val="16"/>
      <w:szCs w:val="16"/>
    </w:rPr>
  </w:style>
  <w:style w:type="character" w:customStyle="1" w:styleId="Heading1Char">
    <w:name w:val="Heading 1 Char"/>
    <w:basedOn w:val="DefaultParagraphFont"/>
    <w:link w:val="Heading1"/>
    <w:uiPriority w:val="9"/>
    <w:rsid w:val="00A60528"/>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A60528"/>
    <w:pPr>
      <w:spacing w:line="276" w:lineRule="auto"/>
      <w:outlineLvl w:val="9"/>
    </w:pPr>
    <w:rPr>
      <w:lang w:val="en-US" w:eastAsia="ja-JP"/>
    </w:rPr>
  </w:style>
  <w:style w:type="paragraph" w:styleId="TOC1">
    <w:name w:val="toc 1"/>
    <w:basedOn w:val="Normal"/>
    <w:next w:val="Normal"/>
    <w:autoRedefine/>
    <w:uiPriority w:val="39"/>
    <w:unhideWhenUsed/>
    <w:rsid w:val="00DE1CC6"/>
    <w:pPr>
      <w:tabs>
        <w:tab w:val="left" w:pos="440"/>
        <w:tab w:val="right" w:leader="dot" w:pos="9016"/>
      </w:tabs>
      <w:spacing w:after="100"/>
    </w:pPr>
    <w:rPr>
      <w:rFonts w:cstheme="minorHAnsi"/>
      <w:noProof/>
      <w:sz w:val="24"/>
      <w:szCs w:val="24"/>
    </w:rPr>
  </w:style>
  <w:style w:type="paragraph" w:styleId="Header">
    <w:name w:val="header"/>
    <w:basedOn w:val="Normal"/>
    <w:link w:val="HeaderChar"/>
    <w:uiPriority w:val="99"/>
    <w:unhideWhenUsed/>
    <w:rsid w:val="00907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6CB"/>
  </w:style>
  <w:style w:type="paragraph" w:styleId="Footer">
    <w:name w:val="footer"/>
    <w:basedOn w:val="Normal"/>
    <w:link w:val="FooterChar"/>
    <w:uiPriority w:val="99"/>
    <w:unhideWhenUsed/>
    <w:rsid w:val="00907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6CB"/>
  </w:style>
  <w:style w:type="character" w:styleId="UnresolvedMention">
    <w:name w:val="Unresolved Mention"/>
    <w:basedOn w:val="DefaultParagraphFont"/>
    <w:uiPriority w:val="99"/>
    <w:semiHidden/>
    <w:unhideWhenUsed/>
    <w:rsid w:val="00402D22"/>
    <w:rPr>
      <w:color w:val="605E5C"/>
      <w:shd w:val="clear" w:color="auto" w:fill="E1DFDD"/>
    </w:rPr>
  </w:style>
  <w:style w:type="character" w:styleId="FollowedHyperlink">
    <w:name w:val="FollowedHyperlink"/>
    <w:basedOn w:val="DefaultParagraphFont"/>
    <w:uiPriority w:val="99"/>
    <w:semiHidden/>
    <w:unhideWhenUsed/>
    <w:rsid w:val="00402D22"/>
    <w:rPr>
      <w:color w:val="954F72" w:themeColor="followedHyperlink"/>
      <w:u w:val="single"/>
    </w:rPr>
  </w:style>
  <w:style w:type="paragraph" w:styleId="TOC2">
    <w:name w:val="toc 2"/>
    <w:basedOn w:val="Normal"/>
    <w:next w:val="Normal"/>
    <w:autoRedefine/>
    <w:uiPriority w:val="39"/>
    <w:unhideWhenUsed/>
    <w:rsid w:val="00046BF0"/>
    <w:pPr>
      <w:spacing w:after="100"/>
      <w:ind w:left="220"/>
    </w:pPr>
    <w:rPr>
      <w:rFonts w:eastAsiaTheme="minorEastAsia" w:cs="Times New Roman"/>
      <w:lang w:eastAsia="en-GB"/>
    </w:rPr>
  </w:style>
  <w:style w:type="paragraph" w:styleId="TOC3">
    <w:name w:val="toc 3"/>
    <w:basedOn w:val="Normal"/>
    <w:next w:val="Normal"/>
    <w:autoRedefine/>
    <w:uiPriority w:val="39"/>
    <w:unhideWhenUsed/>
    <w:rsid w:val="00046BF0"/>
    <w:pPr>
      <w:spacing w:after="100"/>
      <w:ind w:left="440"/>
    </w:pPr>
    <w:rPr>
      <w:rFonts w:eastAsiaTheme="minorEastAsia" w:cs="Times New Roman"/>
      <w:lang w:eastAsia="en-GB"/>
    </w:rPr>
  </w:style>
  <w:style w:type="character" w:customStyle="1" w:styleId="Heading2Char">
    <w:name w:val="Heading 2 Char"/>
    <w:basedOn w:val="DefaultParagraphFont"/>
    <w:link w:val="Heading2"/>
    <w:uiPriority w:val="9"/>
    <w:semiHidden/>
    <w:rsid w:val="00B36E8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779787">
      <w:bodyDiv w:val="1"/>
      <w:marLeft w:val="0"/>
      <w:marRight w:val="0"/>
      <w:marTop w:val="0"/>
      <w:marBottom w:val="0"/>
      <w:divBdr>
        <w:top w:val="none" w:sz="0" w:space="0" w:color="auto"/>
        <w:left w:val="none" w:sz="0" w:space="0" w:color="auto"/>
        <w:bottom w:val="none" w:sz="0" w:space="0" w:color="auto"/>
        <w:right w:val="none" w:sz="0" w:space="0" w:color="auto"/>
      </w:divBdr>
    </w:div>
    <w:div w:id="1396664049">
      <w:bodyDiv w:val="1"/>
      <w:marLeft w:val="0"/>
      <w:marRight w:val="0"/>
      <w:marTop w:val="0"/>
      <w:marBottom w:val="0"/>
      <w:divBdr>
        <w:top w:val="none" w:sz="0" w:space="0" w:color="auto"/>
        <w:left w:val="none" w:sz="0" w:space="0" w:color="auto"/>
        <w:bottom w:val="none" w:sz="0" w:space="0" w:color="auto"/>
        <w:right w:val="none" w:sz="0" w:space="0" w:color="auto"/>
      </w:divBdr>
    </w:div>
    <w:div w:id="16883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individual-rights/right-of-access/?q=privacy+notices" TargetMode="External"/><Relationship Id="rId18" Type="http://schemas.openxmlformats.org/officeDocument/2006/relationships/hyperlink" Target="https://ico.org.uk/for-organisations/guide-to-the-general-data-protection-regulation-gdpr/individual-rights/right-to-obje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itycollegepeterboroughac.sharepoint.com/:x:/r/sites/NewHome/Shared%20Documents/Intranet/Data%20Protection/Data%20Incident%20Reporting%20Form.xlsx?d=wee2881dd60604a2fa8802ef46707f7f8&amp;csf=1&amp;web=1&amp;e=4J8Rzf" TargetMode="External"/><Relationship Id="rId7" Type="http://schemas.openxmlformats.org/officeDocument/2006/relationships/settings" Target="settings.xml"/><Relationship Id="rId12" Type="http://schemas.openxmlformats.org/officeDocument/2006/relationships/hyperlink" Target="https://ico.org.uk/for-organisations/guide-to-the-general-data-protection-regulation-gdpr/individual-rights/right-to-be-informed/" TargetMode="External"/><Relationship Id="rId17" Type="http://schemas.openxmlformats.org/officeDocument/2006/relationships/hyperlink" Target="https://ico.org.uk/for-organisations/guide-to-the-general-data-protection-regulation-gdpr/individual-rights/right-to-data-portabili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individual-rights/right-to-restrict-processing/" TargetMode="External"/><Relationship Id="rId20" Type="http://schemas.openxmlformats.org/officeDocument/2006/relationships/hyperlink" Target="https://citycollegepeterboroughac.sharepoint.com/:w:/r/sites/NewHome/Shared%20Documents/File%20Server/Data%20Protection/Task%20Group/GDPR/Incident%20Reporting/Data%20Incident%20Reporting%20Infosheet.docx?d=wc226996284e84df9b7114c58d55afb38&amp;csf=1&amp;web=1&amp;e=9AMKf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co.org.uk/for-organisations/guide-to-the-general-data-protection-regulation-gdpr/individual-rights/right-to-erasure" TargetMode="External"/><Relationship Id="rId23" Type="http://schemas.openxmlformats.org/officeDocument/2006/relationships/hyperlink" Target="https://ico.org.uk/for-organisations/guide-to-the-general-data-protection-regulation-gdpr/personal-data-breaches/" TargetMode="External"/><Relationship Id="rId10" Type="http://schemas.openxmlformats.org/officeDocument/2006/relationships/endnotes" Target="endnotes.xml"/><Relationship Id="rId19" Type="http://schemas.openxmlformats.org/officeDocument/2006/relationships/hyperlink" Target="https://ico.org.uk/for-organisations/guide-to-the-general-data-protection-regulation-gdpr/individual-rights/rights-related-to-automated-decision-making-including-profil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individual-rights/right-to-rectification/?q=privacy+notices" TargetMode="External"/><Relationship Id="rId22" Type="http://schemas.openxmlformats.org/officeDocument/2006/relationships/hyperlink" Target="mailto:DPO@citycollegepeterboroug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386B80FC2F244E8D69932EE761BA80" ma:contentTypeVersion="16" ma:contentTypeDescription="Create a new document." ma:contentTypeScope="" ma:versionID="98f2aa17ffd55ff36ea72c0b92531697">
  <xsd:schema xmlns:xsd="http://www.w3.org/2001/XMLSchema" xmlns:xs="http://www.w3.org/2001/XMLSchema" xmlns:p="http://schemas.microsoft.com/office/2006/metadata/properties" xmlns:ns2="c6899f99-adac-4a36-a67c-d9888a4217bb" xmlns:ns3="5d91d200-73dc-4af8-8552-496574d12e33" targetNamespace="http://schemas.microsoft.com/office/2006/metadata/properties" ma:root="true" ma:fieldsID="9bc84903901ea9472587fbd0bbd03992" ns2:_="" ns3:_="">
    <xsd:import namespace="c6899f99-adac-4a36-a67c-d9888a4217bb"/>
    <xsd:import namespace="5d91d200-73dc-4af8-8552-496574d12e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99f99-adac-4a36-a67c-d9888a42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91d200-73dc-4af8-8552-496574d12e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3bb5e5-83b9-4fef-9cb5-ba16e153f24d}" ma:internalName="TaxCatchAll" ma:showField="CatchAllData" ma:web="5d91d200-73dc-4af8-8552-496574d12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1d200-73dc-4af8-8552-496574d12e33" xsi:nil="true"/>
    <lcf76f155ced4ddcb4097134ff3c332f xmlns="c6899f99-adac-4a36-a67c-d9888a4217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AD3A2D-38BC-4075-8D8F-D70D4562D478}">
  <ds:schemaRefs>
    <ds:schemaRef ds:uri="http://schemas.openxmlformats.org/officeDocument/2006/bibliography"/>
  </ds:schemaRefs>
</ds:datastoreItem>
</file>

<file path=customXml/itemProps2.xml><?xml version="1.0" encoding="utf-8"?>
<ds:datastoreItem xmlns:ds="http://schemas.openxmlformats.org/officeDocument/2006/customXml" ds:itemID="{C5EDFB4A-2777-45C6-8EC5-461820826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99f99-adac-4a36-a67c-d9888a4217bb"/>
    <ds:schemaRef ds:uri="5d91d200-73dc-4af8-8552-496574d12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D8BF5-D1C5-44F3-AF9C-C096BED14E38}">
  <ds:schemaRefs>
    <ds:schemaRef ds:uri="http://schemas.microsoft.com/sharepoint/v3/contenttype/forms"/>
  </ds:schemaRefs>
</ds:datastoreItem>
</file>

<file path=customXml/itemProps4.xml><?xml version="1.0" encoding="utf-8"?>
<ds:datastoreItem xmlns:ds="http://schemas.openxmlformats.org/officeDocument/2006/customXml" ds:itemID="{E63C763E-6BC3-4DA4-A16D-924445DA7F8D}">
  <ds:schemaRefs>
    <ds:schemaRef ds:uri="http://schemas.microsoft.com/office/2006/metadata/properties"/>
    <ds:schemaRef ds:uri="http://schemas.microsoft.com/office/infopath/2007/PartnerControls"/>
    <ds:schemaRef ds:uri="5d91d200-73dc-4af8-8552-496574d12e33"/>
    <ds:schemaRef ds:uri="c6899f99-adac-4a36-a67c-d9888a4217bb"/>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23</Pages>
  <Words>8061</Words>
  <Characters>45952</Characters>
  <Application>Microsoft Office Word</Application>
  <DocSecurity>0</DocSecurity>
  <Lines>382</Lines>
  <Paragraphs>107</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Scope  </vt:lpstr>
      <vt:lpstr>Appendix 1: Definitions</vt:lpstr>
      <vt:lpstr>Appendix 2: Roles and Responsibilities</vt:lpstr>
      <vt:lpstr>Appendix 3: Further Guidance</vt:lpstr>
      <vt:lpstr>Appendix 4: Individual Rights</vt:lpstr>
      <vt:lpstr>The Right to be Informed  </vt:lpstr>
      <vt:lpstr>The Right of Access </vt:lpstr>
      <vt:lpstr>The Right of Rectification </vt:lpstr>
      <vt:lpstr>The Right to Erasure </vt:lpstr>
      <vt:lpstr>The Right to Restrict Processing </vt:lpstr>
      <vt:lpstr>The Right to Data Portability</vt:lpstr>
      <vt:lpstr>The Right to Object </vt:lpstr>
      <vt:lpstr>Rights related to automated decision-making including profiling </vt:lpstr>
      <vt:lpstr>Rights of Employees</vt:lpstr>
      <vt:lpstr>Appendix 5: Data Breaching</vt:lpstr>
      <vt:lpstr>Data Breach and Incident Reporting</vt:lpstr>
      <vt:lpstr>Recognition of Data Breach</vt:lpstr>
      <vt:lpstr>Detecting a Data Breach</vt:lpstr>
      <vt:lpstr>Reporting of Data Breach</vt:lpstr>
      <vt:lpstr>Investigating a Data Incident or Breach</vt:lpstr>
      <vt:lpstr>Recording of Data Breach</vt:lpstr>
      <vt:lpstr>Assessment and Escalation of Data Incidents</vt:lpstr>
      <vt:lpstr>Breaches by Other Organisations</vt:lpstr>
      <vt:lpstr>Third party complaints to the ICO</vt:lpstr>
      <vt:lpstr>Sharing Data</vt:lpstr>
      <vt:lpstr>Data Sharing Agreements </vt:lpstr>
      <vt:lpstr>Data Retention &amp; Deletion</vt:lpstr>
    </vt:vector>
  </TitlesOfParts>
  <Company/>
  <LinksUpToDate>false</LinksUpToDate>
  <CharactersWithSpaces>53906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Jake Bedford</dc:creator>
  <cp:lastModifiedBy>Adele Fender</cp:lastModifiedBy>
  <cp:revision>127</cp:revision>
  <cp:lastPrinted>2024-06-04T11:49:00Z</cp:lastPrinted>
  <dcterms:created xsi:type="dcterms:W3CDTF">2024-06-26T15:17:00Z</dcterms:created>
  <dcterms:modified xsi:type="dcterms:W3CDTF">2024-07-16T09:17:00Z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0x01010034386B80FC2F244E8D69932EE761BA80</vt:lpwstr>
  </property>
  <property fmtid="{D5CDD505-2E9C-101B-9397-08002B2CF9AE}" pid="3" name="Order">
    <vt:r8>100400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