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35D05" w14:textId="5C8BAAD8" w:rsidR="00BB727C" w:rsidRDefault="00BB727C" w:rsidP="00BB727C">
      <w:pPr>
        <w:spacing w:after="0" w:line="240" w:lineRule="auto"/>
        <w:jc w:val="center"/>
        <w:rPr>
          <w:rFonts w:ascii="Arial" w:hAnsi="Arial" w:cs="Arial"/>
          <w:b/>
          <w:bCs/>
          <w:color w:val="0D0D0D"/>
          <w:sz w:val="24"/>
          <w:szCs w:val="24"/>
        </w:rPr>
      </w:pPr>
    </w:p>
    <w:p w14:paraId="39446ECB" w14:textId="77777777" w:rsidR="00BB727C" w:rsidRPr="002F66B1" w:rsidRDefault="00BB727C" w:rsidP="00BB727C">
      <w:pPr>
        <w:spacing w:after="0" w:line="240" w:lineRule="auto"/>
        <w:rPr>
          <w:rFonts w:ascii="Arial" w:hAnsi="Arial" w:cs="Arial"/>
          <w:b/>
          <w:bCs/>
          <w:color w:val="0D0D0D"/>
          <w:sz w:val="72"/>
          <w:szCs w:val="72"/>
        </w:rPr>
      </w:pPr>
    </w:p>
    <w:p w14:paraId="514B755A" w14:textId="77777777" w:rsidR="00C63153" w:rsidRPr="00E74A88" w:rsidRDefault="00C63153" w:rsidP="00C63153">
      <w:pPr>
        <w:rPr>
          <w:b/>
          <w:bCs/>
          <w:color w:val="31849B"/>
          <w:sz w:val="72"/>
          <w:szCs w:val="72"/>
          <w:lang w:val="en-US"/>
        </w:rPr>
      </w:pPr>
      <w:r w:rsidRPr="00E74A88">
        <w:rPr>
          <w:b/>
          <w:bCs/>
          <w:color w:val="31849B"/>
          <w:sz w:val="72"/>
          <w:szCs w:val="72"/>
          <w:lang w:val="en-US"/>
        </w:rPr>
        <w:t>City College Peterborough</w:t>
      </w:r>
    </w:p>
    <w:p w14:paraId="56E1F19C" w14:textId="77777777" w:rsidR="00C63153" w:rsidRPr="00E74A88" w:rsidRDefault="00C63153" w:rsidP="00C63153">
      <w:pPr>
        <w:rPr>
          <w:b/>
          <w:bCs/>
          <w:color w:val="31849B"/>
          <w:sz w:val="72"/>
          <w:szCs w:val="72"/>
          <w:lang w:val="en-US"/>
        </w:rPr>
      </w:pPr>
    </w:p>
    <w:p w14:paraId="16EF464D" w14:textId="173D94CE" w:rsidR="000B0067" w:rsidRDefault="000B0067" w:rsidP="00C63153">
      <w:pPr>
        <w:rPr>
          <w:b/>
          <w:bCs/>
          <w:color w:val="31849B"/>
          <w:sz w:val="72"/>
          <w:szCs w:val="72"/>
          <w:lang w:val="en-US"/>
        </w:rPr>
      </w:pPr>
      <w:r>
        <w:rPr>
          <w:b/>
          <w:bCs/>
          <w:color w:val="31849B"/>
          <w:sz w:val="72"/>
          <w:szCs w:val="72"/>
          <w:lang w:val="en-US"/>
        </w:rPr>
        <w:t>Subcontracting Guidance</w:t>
      </w:r>
    </w:p>
    <w:p w14:paraId="34FEC770" w14:textId="3082605A" w:rsidR="00C63153" w:rsidRPr="00E74A88" w:rsidRDefault="00C63153" w:rsidP="00C63153">
      <w:pPr>
        <w:rPr>
          <w:b/>
          <w:bCs/>
          <w:color w:val="31849B"/>
          <w:sz w:val="72"/>
          <w:szCs w:val="72"/>
          <w:lang w:val="en-US"/>
        </w:rPr>
      </w:pPr>
      <w:r w:rsidRPr="00E74A88">
        <w:rPr>
          <w:b/>
          <w:bCs/>
          <w:color w:val="31849B"/>
          <w:sz w:val="72"/>
          <w:szCs w:val="72"/>
          <w:lang w:val="en-US"/>
        </w:rPr>
        <w:t>Fund 202</w:t>
      </w:r>
      <w:r w:rsidR="000B0067">
        <w:rPr>
          <w:b/>
          <w:bCs/>
          <w:color w:val="31849B"/>
          <w:sz w:val="72"/>
          <w:szCs w:val="72"/>
          <w:lang w:val="en-US"/>
        </w:rPr>
        <w:t>5</w:t>
      </w:r>
      <w:r w:rsidRPr="00E74A88">
        <w:rPr>
          <w:b/>
          <w:bCs/>
          <w:color w:val="31849B"/>
          <w:sz w:val="72"/>
          <w:szCs w:val="72"/>
          <w:lang w:val="en-US"/>
        </w:rPr>
        <w:t>-202</w:t>
      </w:r>
      <w:r w:rsidR="000B0067">
        <w:rPr>
          <w:b/>
          <w:bCs/>
          <w:color w:val="31849B"/>
          <w:sz w:val="72"/>
          <w:szCs w:val="72"/>
          <w:lang w:val="en-US"/>
        </w:rPr>
        <w:t>6</w:t>
      </w:r>
    </w:p>
    <w:p w14:paraId="285929BB" w14:textId="70F91312" w:rsidR="00BB727C" w:rsidRDefault="00E74A88" w:rsidP="00C63153">
      <w:pPr>
        <w:widowControl w:val="0"/>
        <w:autoSpaceDE w:val="0"/>
        <w:autoSpaceDN w:val="0"/>
        <w:adjustRightInd w:val="0"/>
        <w:spacing w:after="0" w:line="239" w:lineRule="auto"/>
        <w:rPr>
          <w:b/>
          <w:bCs/>
          <w:color w:val="31849B"/>
          <w:sz w:val="72"/>
          <w:szCs w:val="72"/>
          <w:lang w:val="en-US"/>
        </w:rPr>
      </w:pPr>
      <w:r>
        <w:rPr>
          <w:b/>
          <w:bCs/>
          <w:color w:val="31849B"/>
          <w:sz w:val="72"/>
          <w:szCs w:val="72"/>
          <w:lang w:val="en-US"/>
        </w:rPr>
        <w:t>Funding Guidance</w:t>
      </w:r>
    </w:p>
    <w:p w14:paraId="06AC4D89" w14:textId="77777777" w:rsidR="00E74A88" w:rsidRPr="00E74A88" w:rsidRDefault="00E74A88" w:rsidP="00C63153">
      <w:pPr>
        <w:widowControl w:val="0"/>
        <w:autoSpaceDE w:val="0"/>
        <w:autoSpaceDN w:val="0"/>
        <w:adjustRightInd w:val="0"/>
        <w:spacing w:after="0" w:line="239" w:lineRule="auto"/>
        <w:rPr>
          <w:rFonts w:cs="Arial"/>
          <w:b/>
          <w:bCs/>
          <w:color w:val="31849B"/>
          <w:sz w:val="72"/>
          <w:szCs w:val="72"/>
        </w:rPr>
      </w:pPr>
    </w:p>
    <w:p w14:paraId="7FA2BBC7" w14:textId="77777777" w:rsidR="00BB727C" w:rsidRPr="006A22B4" w:rsidRDefault="00BB727C" w:rsidP="00BB727C">
      <w:pPr>
        <w:widowControl w:val="0"/>
        <w:autoSpaceDE w:val="0"/>
        <w:autoSpaceDN w:val="0"/>
        <w:adjustRightInd w:val="0"/>
        <w:spacing w:after="0" w:line="239" w:lineRule="auto"/>
        <w:jc w:val="center"/>
        <w:rPr>
          <w:rFonts w:cs="Arial"/>
          <w:color w:val="0D0D0D"/>
          <w:sz w:val="72"/>
          <w:szCs w:val="72"/>
        </w:rPr>
      </w:pPr>
      <w:r>
        <w:rPr>
          <w:rFonts w:cs="Arial"/>
          <w:noProof/>
          <w:color w:val="0D0D0D"/>
          <w:sz w:val="72"/>
          <w:szCs w:val="72"/>
        </w:rPr>
        <w:drawing>
          <wp:inline distT="0" distB="0" distL="0" distR="0" wp14:anchorId="76E35D84" wp14:editId="0B877A28">
            <wp:extent cx="5273675" cy="1579245"/>
            <wp:effectExtent l="0" t="0" r="317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3675" cy="1579245"/>
                    </a:xfrm>
                    <a:prstGeom prst="rect">
                      <a:avLst/>
                    </a:prstGeom>
                    <a:noFill/>
                  </pic:spPr>
                </pic:pic>
              </a:graphicData>
            </a:graphic>
          </wp:inline>
        </w:drawing>
      </w:r>
    </w:p>
    <w:p w14:paraId="210AC11F" w14:textId="77777777" w:rsidR="00BB727C" w:rsidRDefault="00BB727C" w:rsidP="00BB727C">
      <w:pPr>
        <w:widowControl w:val="0"/>
        <w:autoSpaceDE w:val="0"/>
        <w:autoSpaceDN w:val="0"/>
        <w:adjustRightInd w:val="0"/>
        <w:spacing w:after="0" w:line="200" w:lineRule="exact"/>
        <w:jc w:val="center"/>
        <w:rPr>
          <w:rFonts w:cs="Arial"/>
          <w:color w:val="0D0D0D"/>
          <w:sz w:val="48"/>
          <w:szCs w:val="48"/>
        </w:rPr>
      </w:pPr>
    </w:p>
    <w:p w14:paraId="349F979B" w14:textId="77777777" w:rsidR="00BB727C" w:rsidRDefault="00BB727C" w:rsidP="00BB727C">
      <w:pPr>
        <w:widowControl w:val="0"/>
        <w:autoSpaceDE w:val="0"/>
        <w:autoSpaceDN w:val="0"/>
        <w:adjustRightInd w:val="0"/>
        <w:spacing w:after="0" w:line="200" w:lineRule="exact"/>
        <w:jc w:val="center"/>
        <w:rPr>
          <w:rFonts w:cs="Arial"/>
          <w:color w:val="0D0D0D"/>
          <w:sz w:val="48"/>
          <w:szCs w:val="48"/>
        </w:rPr>
      </w:pPr>
    </w:p>
    <w:p w14:paraId="6987EAE0" w14:textId="77777777" w:rsidR="00BB727C" w:rsidRDefault="00BB727C" w:rsidP="00BB727C">
      <w:pPr>
        <w:widowControl w:val="0"/>
        <w:autoSpaceDE w:val="0"/>
        <w:autoSpaceDN w:val="0"/>
        <w:adjustRightInd w:val="0"/>
        <w:spacing w:after="0" w:line="288" w:lineRule="exact"/>
        <w:jc w:val="center"/>
        <w:rPr>
          <w:rFonts w:cs="Arial"/>
          <w:color w:val="0D0D0D"/>
          <w:sz w:val="48"/>
          <w:szCs w:val="48"/>
        </w:rPr>
      </w:pPr>
    </w:p>
    <w:p w14:paraId="1E4A7DDA" w14:textId="77777777" w:rsidR="00BB727C" w:rsidRDefault="00BB727C" w:rsidP="00BB727C">
      <w:pPr>
        <w:widowControl w:val="0"/>
        <w:autoSpaceDE w:val="0"/>
        <w:autoSpaceDN w:val="0"/>
        <w:adjustRightInd w:val="0"/>
        <w:spacing w:after="0" w:line="239" w:lineRule="auto"/>
        <w:jc w:val="center"/>
        <w:rPr>
          <w:rFonts w:cs="Arial"/>
          <w:b/>
          <w:bCs/>
          <w:color w:val="0D0D0D"/>
          <w:sz w:val="72"/>
          <w:szCs w:val="72"/>
        </w:rPr>
      </w:pPr>
    </w:p>
    <w:p w14:paraId="5C2FD61F" w14:textId="77777777" w:rsidR="00BB727C" w:rsidRDefault="00BB727C" w:rsidP="00BB727C">
      <w:pPr>
        <w:pStyle w:val="pf0"/>
        <w:rPr>
          <w:rFonts w:asciiTheme="minorHAnsi" w:eastAsiaTheme="minorHAnsi" w:hAnsiTheme="minorHAnsi" w:cs="Arial"/>
          <w:b/>
          <w:bCs/>
          <w:color w:val="0D0D0D"/>
          <w:kern w:val="2"/>
          <w:sz w:val="72"/>
          <w:szCs w:val="72"/>
          <w:lang w:eastAsia="en-US"/>
          <w14:ligatures w14:val="standardContextual"/>
        </w:rPr>
      </w:pPr>
    </w:p>
    <w:p w14:paraId="6F44A4BF" w14:textId="77777777" w:rsidR="00C76658" w:rsidRDefault="00C76658" w:rsidP="00BB727C">
      <w:pPr>
        <w:pStyle w:val="pf0"/>
        <w:rPr>
          <w:rStyle w:val="cf01"/>
        </w:rPr>
      </w:pPr>
    </w:p>
    <w:p w14:paraId="576CBAA3" w14:textId="77777777" w:rsidR="002F66B1" w:rsidRDefault="002F66B1" w:rsidP="002F66B1">
      <w:pPr>
        <w:rPr>
          <w:b/>
          <w:bCs/>
          <w:color w:val="0D0D0D"/>
          <w:sz w:val="28"/>
          <w:u w:val="single"/>
        </w:rPr>
      </w:pPr>
    </w:p>
    <w:p w14:paraId="51200CC0" w14:textId="19B88901" w:rsidR="001A2551" w:rsidRDefault="001A2551" w:rsidP="002F66B1">
      <w:pPr>
        <w:rPr>
          <w:b/>
          <w:bCs/>
          <w:color w:val="0D0D0D"/>
          <w:sz w:val="28"/>
          <w:u w:val="single"/>
        </w:rPr>
      </w:pPr>
      <w:r>
        <w:rPr>
          <w:b/>
          <w:bCs/>
          <w:color w:val="0D0D0D"/>
          <w:sz w:val="28"/>
          <w:u w:val="single"/>
        </w:rPr>
        <w:t>Contents</w:t>
      </w:r>
    </w:p>
    <w:p w14:paraId="37133BE3" w14:textId="77777777" w:rsidR="001A2551" w:rsidRDefault="001A2551">
      <w:pPr>
        <w:rPr>
          <w:rStyle w:val="cf01"/>
          <w:rFonts w:asciiTheme="minorHAnsi" w:hAnsiTheme="minorHAnsi" w:cstheme="minorHAnsi"/>
          <w:sz w:val="22"/>
          <w:szCs w:val="22"/>
        </w:rPr>
      </w:pPr>
      <w:r w:rsidRPr="001A2551">
        <w:rPr>
          <w:rStyle w:val="cf01"/>
          <w:rFonts w:asciiTheme="minorHAnsi" w:hAnsiTheme="minorHAnsi" w:cstheme="minorHAnsi"/>
          <w:sz w:val="22"/>
          <w:szCs w:val="22"/>
        </w:rPr>
        <w:t xml:space="preserve">1. Introduction </w:t>
      </w:r>
    </w:p>
    <w:p w14:paraId="24DDC8A2" w14:textId="77777777" w:rsidR="001A2551" w:rsidRDefault="001A2551">
      <w:pPr>
        <w:rPr>
          <w:rStyle w:val="cf01"/>
          <w:rFonts w:asciiTheme="minorHAnsi" w:hAnsiTheme="minorHAnsi" w:cstheme="minorHAnsi"/>
          <w:sz w:val="22"/>
          <w:szCs w:val="22"/>
        </w:rPr>
      </w:pPr>
      <w:r w:rsidRPr="001A2551">
        <w:rPr>
          <w:rStyle w:val="cf01"/>
          <w:rFonts w:asciiTheme="minorHAnsi" w:hAnsiTheme="minorHAnsi" w:cstheme="minorHAnsi"/>
          <w:sz w:val="22"/>
          <w:szCs w:val="22"/>
        </w:rPr>
        <w:t>2. What is available</w:t>
      </w:r>
    </w:p>
    <w:p w14:paraId="0649B7FE" w14:textId="77777777" w:rsidR="001A2551" w:rsidRDefault="001A2551">
      <w:pPr>
        <w:rPr>
          <w:rStyle w:val="cf01"/>
          <w:rFonts w:asciiTheme="minorHAnsi" w:hAnsiTheme="minorHAnsi" w:cstheme="minorHAnsi"/>
          <w:sz w:val="22"/>
          <w:szCs w:val="22"/>
        </w:rPr>
      </w:pPr>
      <w:r w:rsidRPr="001A2551">
        <w:rPr>
          <w:rStyle w:val="cf01"/>
          <w:rFonts w:asciiTheme="minorHAnsi" w:hAnsiTheme="minorHAnsi" w:cstheme="minorHAnsi"/>
          <w:sz w:val="22"/>
          <w:szCs w:val="22"/>
        </w:rPr>
        <w:t xml:space="preserve">3. Who can apply </w:t>
      </w:r>
    </w:p>
    <w:p w14:paraId="671E1B3C" w14:textId="325FD766" w:rsidR="0012082B" w:rsidRDefault="0012082B">
      <w:pPr>
        <w:rPr>
          <w:rStyle w:val="cf01"/>
          <w:rFonts w:asciiTheme="minorHAnsi" w:hAnsiTheme="minorHAnsi" w:cstheme="minorHAnsi"/>
          <w:sz w:val="22"/>
          <w:szCs w:val="22"/>
        </w:rPr>
      </w:pPr>
      <w:r>
        <w:rPr>
          <w:rStyle w:val="cf01"/>
          <w:rFonts w:asciiTheme="minorHAnsi" w:hAnsiTheme="minorHAnsi" w:cstheme="minorHAnsi"/>
          <w:sz w:val="22"/>
          <w:szCs w:val="22"/>
        </w:rPr>
        <w:t>4. What activities will be funded</w:t>
      </w:r>
    </w:p>
    <w:p w14:paraId="391C7CA7" w14:textId="507967D4" w:rsidR="001A2551" w:rsidRDefault="003A0DF9">
      <w:pPr>
        <w:rPr>
          <w:rStyle w:val="cf01"/>
          <w:rFonts w:asciiTheme="minorHAnsi" w:hAnsiTheme="minorHAnsi" w:cstheme="minorHAnsi"/>
          <w:sz w:val="22"/>
          <w:szCs w:val="22"/>
        </w:rPr>
      </w:pPr>
      <w:r>
        <w:rPr>
          <w:rStyle w:val="cf01"/>
          <w:rFonts w:asciiTheme="minorHAnsi" w:hAnsiTheme="minorHAnsi" w:cstheme="minorHAnsi"/>
          <w:sz w:val="22"/>
          <w:szCs w:val="22"/>
        </w:rPr>
        <w:t>5</w:t>
      </w:r>
      <w:r w:rsidR="001A2551" w:rsidRPr="001A2551">
        <w:rPr>
          <w:rStyle w:val="cf01"/>
          <w:rFonts w:asciiTheme="minorHAnsi" w:hAnsiTheme="minorHAnsi" w:cstheme="minorHAnsi"/>
          <w:sz w:val="22"/>
          <w:szCs w:val="22"/>
        </w:rPr>
        <w:t xml:space="preserve">. </w:t>
      </w:r>
      <w:r w:rsidR="00F93524">
        <w:rPr>
          <w:rStyle w:val="cf01"/>
          <w:rFonts w:asciiTheme="minorHAnsi" w:hAnsiTheme="minorHAnsi" w:cstheme="minorHAnsi"/>
          <w:sz w:val="22"/>
          <w:szCs w:val="22"/>
        </w:rPr>
        <w:t>Key Criteria</w:t>
      </w:r>
    </w:p>
    <w:p w14:paraId="36CAEBC3" w14:textId="42AFAE2E" w:rsidR="001A2551" w:rsidRDefault="00942A32">
      <w:pPr>
        <w:rPr>
          <w:rStyle w:val="cf01"/>
          <w:rFonts w:asciiTheme="minorHAnsi" w:hAnsiTheme="minorHAnsi" w:cstheme="minorHAnsi"/>
          <w:sz w:val="22"/>
          <w:szCs w:val="22"/>
        </w:rPr>
      </w:pPr>
      <w:r>
        <w:rPr>
          <w:rStyle w:val="cf01"/>
          <w:rFonts w:asciiTheme="minorHAnsi" w:hAnsiTheme="minorHAnsi" w:cstheme="minorHAnsi"/>
          <w:sz w:val="22"/>
          <w:szCs w:val="22"/>
        </w:rPr>
        <w:t>6</w:t>
      </w:r>
      <w:r w:rsidR="001A2551" w:rsidRPr="001A2551">
        <w:rPr>
          <w:rStyle w:val="cf01"/>
          <w:rFonts w:asciiTheme="minorHAnsi" w:hAnsiTheme="minorHAnsi" w:cstheme="minorHAnsi"/>
          <w:sz w:val="22"/>
          <w:szCs w:val="22"/>
        </w:rPr>
        <w:t>. Application Process and timeline</w:t>
      </w:r>
    </w:p>
    <w:p w14:paraId="63BE77F4" w14:textId="40801B8D" w:rsidR="006F4D55" w:rsidRDefault="00942A32">
      <w:pPr>
        <w:rPr>
          <w:rStyle w:val="cf01"/>
          <w:rFonts w:asciiTheme="minorHAnsi" w:hAnsiTheme="minorHAnsi" w:cstheme="minorHAnsi"/>
          <w:sz w:val="22"/>
          <w:szCs w:val="22"/>
        </w:rPr>
      </w:pPr>
      <w:r>
        <w:rPr>
          <w:rStyle w:val="cf01"/>
          <w:rFonts w:asciiTheme="minorHAnsi" w:hAnsiTheme="minorHAnsi" w:cstheme="minorHAnsi"/>
          <w:sz w:val="22"/>
          <w:szCs w:val="22"/>
        </w:rPr>
        <w:t>7</w:t>
      </w:r>
      <w:r w:rsidR="006F4D55" w:rsidRPr="001A2551">
        <w:rPr>
          <w:rStyle w:val="cf01"/>
          <w:rFonts w:asciiTheme="minorHAnsi" w:hAnsiTheme="minorHAnsi" w:cstheme="minorHAnsi"/>
          <w:sz w:val="22"/>
          <w:szCs w:val="22"/>
        </w:rPr>
        <w:t>. Responses and how to raise questions</w:t>
      </w:r>
    </w:p>
    <w:p w14:paraId="1EA27D20" w14:textId="5E58E30E" w:rsidR="001A2551" w:rsidRDefault="00942A32">
      <w:pPr>
        <w:rPr>
          <w:rStyle w:val="cf01"/>
          <w:rFonts w:asciiTheme="minorHAnsi" w:hAnsiTheme="minorHAnsi" w:cstheme="minorHAnsi"/>
          <w:sz w:val="22"/>
          <w:szCs w:val="22"/>
        </w:rPr>
      </w:pPr>
      <w:r>
        <w:rPr>
          <w:rStyle w:val="cf01"/>
          <w:rFonts w:asciiTheme="minorHAnsi" w:hAnsiTheme="minorHAnsi" w:cstheme="minorHAnsi"/>
          <w:sz w:val="22"/>
          <w:szCs w:val="22"/>
        </w:rPr>
        <w:t>8</w:t>
      </w:r>
      <w:r w:rsidR="001A2551" w:rsidRPr="001A2551">
        <w:rPr>
          <w:rStyle w:val="cf01"/>
          <w:rFonts w:asciiTheme="minorHAnsi" w:hAnsiTheme="minorHAnsi" w:cstheme="minorHAnsi"/>
          <w:sz w:val="22"/>
          <w:szCs w:val="22"/>
        </w:rPr>
        <w:t>. Selection Process</w:t>
      </w:r>
    </w:p>
    <w:p w14:paraId="378F7EE9" w14:textId="1C0D199F" w:rsidR="00942A32" w:rsidRDefault="00942A32">
      <w:pPr>
        <w:rPr>
          <w:rStyle w:val="cf01"/>
          <w:rFonts w:asciiTheme="minorHAnsi" w:hAnsiTheme="minorHAnsi" w:cstheme="minorHAnsi"/>
          <w:sz w:val="22"/>
          <w:szCs w:val="22"/>
        </w:rPr>
      </w:pPr>
      <w:r>
        <w:rPr>
          <w:rStyle w:val="cf01"/>
          <w:rFonts w:asciiTheme="minorHAnsi" w:hAnsiTheme="minorHAnsi" w:cstheme="minorHAnsi"/>
          <w:sz w:val="22"/>
          <w:szCs w:val="22"/>
        </w:rPr>
        <w:t>9</w:t>
      </w:r>
      <w:r w:rsidRPr="001A2551">
        <w:rPr>
          <w:rStyle w:val="cf01"/>
          <w:rFonts w:asciiTheme="minorHAnsi" w:hAnsiTheme="minorHAnsi" w:cstheme="minorHAnsi"/>
          <w:sz w:val="22"/>
          <w:szCs w:val="22"/>
        </w:rPr>
        <w:t>. Funding Allocations</w:t>
      </w:r>
    </w:p>
    <w:p w14:paraId="55CE9838" w14:textId="6A4B663A" w:rsidR="001A2551" w:rsidRDefault="003A0DF9">
      <w:pPr>
        <w:rPr>
          <w:rStyle w:val="cf01"/>
          <w:rFonts w:asciiTheme="minorHAnsi" w:hAnsiTheme="minorHAnsi" w:cstheme="minorHAnsi"/>
          <w:sz w:val="22"/>
          <w:szCs w:val="22"/>
        </w:rPr>
      </w:pPr>
      <w:r>
        <w:rPr>
          <w:rStyle w:val="cf01"/>
          <w:rFonts w:asciiTheme="minorHAnsi" w:hAnsiTheme="minorHAnsi" w:cstheme="minorHAnsi"/>
          <w:sz w:val="22"/>
          <w:szCs w:val="22"/>
        </w:rPr>
        <w:t>10</w:t>
      </w:r>
      <w:r w:rsidR="001A2551" w:rsidRPr="001A2551">
        <w:rPr>
          <w:rStyle w:val="cf01"/>
          <w:rFonts w:asciiTheme="minorHAnsi" w:hAnsiTheme="minorHAnsi" w:cstheme="minorHAnsi"/>
          <w:sz w:val="22"/>
          <w:szCs w:val="22"/>
        </w:rPr>
        <w:t>. What successful applicants can expect</w:t>
      </w:r>
    </w:p>
    <w:p w14:paraId="5D00B6A5" w14:textId="5FD47F3C" w:rsidR="001A2551" w:rsidRDefault="001A2551">
      <w:pPr>
        <w:rPr>
          <w:rStyle w:val="cf01"/>
          <w:rFonts w:asciiTheme="minorHAnsi" w:hAnsiTheme="minorHAnsi" w:cstheme="minorHAnsi"/>
          <w:sz w:val="22"/>
          <w:szCs w:val="22"/>
        </w:rPr>
      </w:pPr>
      <w:r w:rsidRPr="001A2551">
        <w:rPr>
          <w:rStyle w:val="cf01"/>
          <w:rFonts w:asciiTheme="minorHAnsi" w:hAnsiTheme="minorHAnsi" w:cstheme="minorHAnsi"/>
          <w:sz w:val="22"/>
          <w:szCs w:val="22"/>
        </w:rPr>
        <w:t>1</w:t>
      </w:r>
      <w:r w:rsidR="003A0DF9">
        <w:rPr>
          <w:rStyle w:val="cf01"/>
          <w:rFonts w:asciiTheme="minorHAnsi" w:hAnsiTheme="minorHAnsi" w:cstheme="minorHAnsi"/>
          <w:sz w:val="22"/>
          <w:szCs w:val="22"/>
        </w:rPr>
        <w:t>1</w:t>
      </w:r>
      <w:r w:rsidRPr="001A2551">
        <w:rPr>
          <w:rStyle w:val="cf01"/>
          <w:rFonts w:asciiTheme="minorHAnsi" w:hAnsiTheme="minorHAnsi" w:cstheme="minorHAnsi"/>
          <w:sz w:val="22"/>
          <w:szCs w:val="22"/>
        </w:rPr>
        <w:t>. Concerns or complaints</w:t>
      </w:r>
    </w:p>
    <w:p w14:paraId="19D2E67E" w14:textId="13595134" w:rsidR="001A2551" w:rsidRDefault="001A2551">
      <w:pPr>
        <w:rPr>
          <w:b/>
          <w:bCs/>
          <w:color w:val="0D0D0D"/>
          <w:sz w:val="28"/>
          <w:u w:val="single"/>
        </w:rPr>
      </w:pPr>
      <w:r w:rsidRPr="001A2551">
        <w:rPr>
          <w:rStyle w:val="cf01"/>
          <w:rFonts w:asciiTheme="minorHAnsi" w:hAnsiTheme="minorHAnsi" w:cstheme="minorHAnsi"/>
          <w:sz w:val="22"/>
          <w:szCs w:val="22"/>
        </w:rPr>
        <w:t>1</w:t>
      </w:r>
      <w:r w:rsidR="003A0DF9">
        <w:rPr>
          <w:rStyle w:val="cf01"/>
          <w:rFonts w:asciiTheme="minorHAnsi" w:hAnsiTheme="minorHAnsi" w:cstheme="minorHAnsi"/>
          <w:sz w:val="22"/>
          <w:szCs w:val="22"/>
        </w:rPr>
        <w:t>2</w:t>
      </w:r>
      <w:r w:rsidRPr="001A2551">
        <w:rPr>
          <w:rStyle w:val="cf01"/>
          <w:rFonts w:asciiTheme="minorHAnsi" w:hAnsiTheme="minorHAnsi" w:cstheme="minorHAnsi"/>
          <w:sz w:val="22"/>
          <w:szCs w:val="22"/>
        </w:rPr>
        <w:t>. Definitions.</w:t>
      </w:r>
      <w:r>
        <w:rPr>
          <w:b/>
          <w:bCs/>
          <w:color w:val="0D0D0D"/>
          <w:sz w:val="28"/>
          <w:u w:val="single"/>
        </w:rPr>
        <w:br w:type="page"/>
      </w:r>
    </w:p>
    <w:p w14:paraId="1D649DB0" w14:textId="5202C6DE" w:rsidR="00BB727C" w:rsidRDefault="00C32951" w:rsidP="00BB727C">
      <w:pPr>
        <w:rPr>
          <w:b/>
          <w:bCs/>
          <w:color w:val="0D0D0D"/>
          <w:sz w:val="28"/>
          <w:u w:val="single"/>
        </w:rPr>
      </w:pPr>
      <w:r>
        <w:rPr>
          <w:b/>
          <w:bCs/>
          <w:color w:val="0D0D0D"/>
          <w:sz w:val="28"/>
          <w:u w:val="single"/>
        </w:rPr>
        <w:t xml:space="preserve">1. </w:t>
      </w:r>
      <w:r w:rsidR="00BB727C" w:rsidRPr="00441767">
        <w:rPr>
          <w:b/>
          <w:bCs/>
          <w:color w:val="0D0D0D"/>
          <w:sz w:val="28"/>
          <w:u w:val="single"/>
        </w:rPr>
        <w:t>Introduction</w:t>
      </w:r>
    </w:p>
    <w:p w14:paraId="3802221C" w14:textId="019A10E2" w:rsidR="00BB727C" w:rsidRDefault="00BB727C" w:rsidP="00BB727C">
      <w:pPr>
        <w:spacing w:after="0" w:line="240" w:lineRule="auto"/>
        <w:jc w:val="both"/>
        <w:rPr>
          <w:rFonts w:cs="Arial"/>
          <w:color w:val="0D0D0D"/>
        </w:rPr>
      </w:pPr>
      <w:r>
        <w:rPr>
          <w:rFonts w:cs="Arial"/>
          <w:color w:val="0D0D0D"/>
        </w:rPr>
        <w:t xml:space="preserve">The main purpose of the </w:t>
      </w:r>
      <w:r w:rsidR="00AF58FE">
        <w:rPr>
          <w:rFonts w:cs="Arial"/>
          <w:color w:val="0D0D0D"/>
        </w:rPr>
        <w:t xml:space="preserve">Subcontracting </w:t>
      </w:r>
      <w:r>
        <w:rPr>
          <w:rFonts w:cs="Arial"/>
          <w:color w:val="0D0D0D"/>
        </w:rPr>
        <w:t xml:space="preserve">fund is to reach disadvantaged communities and individuals, to enable them to participate in learning and to progress towards further learning and/or sustainable employment. </w:t>
      </w:r>
    </w:p>
    <w:p w14:paraId="44E3565A" w14:textId="77777777" w:rsidR="00BB727C" w:rsidRDefault="00BB727C" w:rsidP="00BB727C">
      <w:pPr>
        <w:spacing w:after="0" w:line="240" w:lineRule="auto"/>
        <w:jc w:val="both"/>
        <w:rPr>
          <w:rFonts w:cs="Arial"/>
          <w:color w:val="0D0D0D"/>
        </w:rPr>
      </w:pPr>
    </w:p>
    <w:p w14:paraId="60748DCA" w14:textId="546ECF09" w:rsidR="00BB727C" w:rsidRDefault="00BB727C" w:rsidP="00BB727C">
      <w:pPr>
        <w:spacing w:after="0" w:line="240" w:lineRule="auto"/>
        <w:jc w:val="both"/>
        <w:rPr>
          <w:rFonts w:cs="Arial"/>
          <w:color w:val="0D0D0D"/>
        </w:rPr>
      </w:pPr>
      <w:r>
        <w:rPr>
          <w:rFonts w:cs="Arial"/>
          <w:color w:val="0D0D0D"/>
        </w:rPr>
        <w:t xml:space="preserve">The funding we receive is provided through the devolved </w:t>
      </w:r>
      <w:r w:rsidR="000B0067">
        <w:rPr>
          <w:rFonts w:cs="Arial"/>
          <w:color w:val="0D0D0D"/>
        </w:rPr>
        <w:t>Adult Skills Fund</w:t>
      </w:r>
      <w:r>
        <w:rPr>
          <w:rFonts w:cs="Arial"/>
          <w:color w:val="0D0D0D"/>
        </w:rPr>
        <w:t xml:space="preserve"> from Cambridgeshire and Peterborough Combined Authority, therefore only residents of Cambridgeshire and Peterborough will be funded through this project.  </w:t>
      </w:r>
    </w:p>
    <w:p w14:paraId="7ECEF84B" w14:textId="77777777" w:rsidR="00BB727C" w:rsidRDefault="00BB727C" w:rsidP="00BB727C">
      <w:pPr>
        <w:spacing w:after="0" w:line="240" w:lineRule="auto"/>
        <w:jc w:val="both"/>
        <w:rPr>
          <w:rFonts w:cs="Arial"/>
          <w:color w:val="0D0D0D"/>
        </w:rPr>
      </w:pPr>
    </w:p>
    <w:p w14:paraId="39B39715" w14:textId="77777777" w:rsidR="00CD6A28" w:rsidRDefault="00BB727C" w:rsidP="00BB727C">
      <w:pPr>
        <w:spacing w:after="0" w:line="240" w:lineRule="auto"/>
        <w:jc w:val="both"/>
        <w:rPr>
          <w:rFonts w:cs="Arial"/>
          <w:color w:val="0D0D0D"/>
        </w:rPr>
      </w:pPr>
      <w:r>
        <w:rPr>
          <w:rFonts w:cs="Arial"/>
          <w:color w:val="0D0D0D"/>
        </w:rPr>
        <w:t xml:space="preserve">The Combined Authority priorities are to </w:t>
      </w:r>
    </w:p>
    <w:p w14:paraId="7C12F405" w14:textId="77777777" w:rsidR="00CD6A28" w:rsidRPr="00CD6A28" w:rsidRDefault="00BB727C" w:rsidP="00CD6A28">
      <w:pPr>
        <w:pStyle w:val="ListParagraph"/>
        <w:numPr>
          <w:ilvl w:val="0"/>
          <w:numId w:val="20"/>
        </w:numPr>
        <w:jc w:val="both"/>
        <w:rPr>
          <w:rFonts w:asciiTheme="minorHAnsi" w:eastAsiaTheme="minorHAnsi" w:hAnsiTheme="minorHAnsi"/>
          <w:color w:val="0D0D0D"/>
          <w:kern w:val="2"/>
          <w:sz w:val="22"/>
          <w:szCs w:val="22"/>
          <w:lang w:eastAsia="en-US"/>
          <w14:ligatures w14:val="standardContextual"/>
        </w:rPr>
      </w:pPr>
      <w:r w:rsidRPr="00CD6A28">
        <w:rPr>
          <w:rFonts w:asciiTheme="minorHAnsi" w:eastAsiaTheme="minorHAnsi" w:hAnsiTheme="minorHAnsi"/>
          <w:color w:val="0D0D0D"/>
          <w:kern w:val="2"/>
          <w:sz w:val="22"/>
          <w:szCs w:val="22"/>
          <w:lang w:eastAsia="en-US"/>
          <w14:ligatures w14:val="standardContextual"/>
        </w:rPr>
        <w:t xml:space="preserve">widen participation in education and training, </w:t>
      </w:r>
    </w:p>
    <w:p w14:paraId="43795A90" w14:textId="77777777" w:rsidR="00CD6A28" w:rsidRPr="00CD6A28" w:rsidRDefault="00BB727C" w:rsidP="00CD6A28">
      <w:pPr>
        <w:pStyle w:val="ListParagraph"/>
        <w:numPr>
          <w:ilvl w:val="0"/>
          <w:numId w:val="20"/>
        </w:numPr>
        <w:jc w:val="both"/>
        <w:rPr>
          <w:color w:val="0D0D0D"/>
        </w:rPr>
      </w:pPr>
      <w:r w:rsidRPr="00CD6A28">
        <w:rPr>
          <w:rFonts w:asciiTheme="minorHAnsi" w:eastAsiaTheme="minorHAnsi" w:hAnsiTheme="minorHAnsi"/>
          <w:color w:val="0D0D0D"/>
          <w:kern w:val="2"/>
          <w:sz w:val="22"/>
          <w:szCs w:val="22"/>
          <w:lang w:eastAsia="en-US"/>
          <w14:ligatures w14:val="standardContextual"/>
        </w:rPr>
        <w:t>support improvement of confidence and acquisition of skills which can support residents to prepare for a range of career opportunities, support wider family learning including</w:t>
      </w:r>
      <w:r w:rsidRPr="00CD6A28">
        <w:rPr>
          <w:color w:val="0D0D0D"/>
        </w:rPr>
        <w:t xml:space="preserve"> </w:t>
      </w:r>
      <w:r w:rsidRPr="00CD6A28">
        <w:rPr>
          <w:rFonts w:asciiTheme="minorHAnsi" w:eastAsiaTheme="minorHAnsi" w:hAnsiTheme="minorHAnsi"/>
          <w:color w:val="0D0D0D"/>
          <w:kern w:val="2"/>
          <w:sz w:val="22"/>
          <w:szCs w:val="22"/>
          <w:lang w:eastAsia="en-US"/>
          <w14:ligatures w14:val="standardContextual"/>
        </w:rPr>
        <w:t xml:space="preserve">maths and English </w:t>
      </w:r>
    </w:p>
    <w:p w14:paraId="4EF555E6" w14:textId="77777777" w:rsidR="00CD6A28" w:rsidRPr="00CD6A28" w:rsidRDefault="00BB727C" w:rsidP="00CD6A28">
      <w:pPr>
        <w:pStyle w:val="ListParagraph"/>
        <w:numPr>
          <w:ilvl w:val="0"/>
          <w:numId w:val="20"/>
        </w:numPr>
        <w:jc w:val="both"/>
        <w:rPr>
          <w:color w:val="0D0D0D"/>
        </w:rPr>
      </w:pPr>
      <w:r w:rsidRPr="00CD6A28">
        <w:rPr>
          <w:rFonts w:asciiTheme="minorHAnsi" w:eastAsiaTheme="minorHAnsi" w:hAnsiTheme="minorHAnsi"/>
          <w:color w:val="0D0D0D"/>
          <w:kern w:val="2"/>
          <w:sz w:val="22"/>
          <w:szCs w:val="22"/>
          <w:lang w:eastAsia="en-US"/>
          <w14:ligatures w14:val="standardContextual"/>
        </w:rPr>
        <w:t>support online learning and self-organised learning which can lead to the lives of the most troubled families being turned around.</w:t>
      </w:r>
      <w:r w:rsidR="001A2551" w:rsidRPr="00CD6A28">
        <w:rPr>
          <w:rFonts w:asciiTheme="minorHAnsi" w:eastAsiaTheme="minorHAnsi" w:hAnsiTheme="minorHAnsi"/>
          <w:color w:val="0D0D0D"/>
          <w:kern w:val="2"/>
          <w:sz w:val="22"/>
          <w:szCs w:val="22"/>
          <w:lang w:eastAsia="en-US"/>
          <w14:ligatures w14:val="standardContextual"/>
        </w:rPr>
        <w:t xml:space="preserve"> </w:t>
      </w:r>
    </w:p>
    <w:p w14:paraId="7EBBEDDE" w14:textId="77777777" w:rsidR="00CD6A28" w:rsidRDefault="00CD6A28" w:rsidP="00CD6A28">
      <w:pPr>
        <w:spacing w:after="0"/>
        <w:jc w:val="both"/>
        <w:rPr>
          <w:color w:val="0D0D0D"/>
        </w:rPr>
      </w:pPr>
    </w:p>
    <w:p w14:paraId="356F67B5" w14:textId="61C3BFD6" w:rsidR="001A2551" w:rsidRDefault="001A2551" w:rsidP="00CD6A28">
      <w:pPr>
        <w:spacing w:after="0"/>
        <w:jc w:val="both"/>
        <w:rPr>
          <w:color w:val="0D0D0D"/>
        </w:rPr>
      </w:pPr>
      <w:r w:rsidRPr="00CD6A28">
        <w:rPr>
          <w:color w:val="0D0D0D"/>
        </w:rPr>
        <w:t>City College Peterborough aims to ensure that the city's learning and training aligns with the overall Cambridgeshire and Peterborough Combined Authority Skills Strategy and has a positive wider social impact on the residents and communities within the city.</w:t>
      </w:r>
    </w:p>
    <w:p w14:paraId="6F2123BE" w14:textId="77777777" w:rsidR="00CD6A28" w:rsidRPr="00CD6A28" w:rsidRDefault="00CD6A28" w:rsidP="00CD6A28">
      <w:pPr>
        <w:spacing w:after="0"/>
        <w:jc w:val="both"/>
        <w:rPr>
          <w:color w:val="0D0D0D"/>
        </w:rPr>
      </w:pPr>
    </w:p>
    <w:p w14:paraId="72706914" w14:textId="3DBC92DA" w:rsidR="00BB727C" w:rsidRDefault="001A2551" w:rsidP="00BB727C">
      <w:pPr>
        <w:spacing w:after="0" w:line="240" w:lineRule="auto"/>
        <w:jc w:val="both"/>
        <w:rPr>
          <w:rFonts w:cs="Arial"/>
          <w:color w:val="0D0D0D"/>
        </w:rPr>
      </w:pPr>
      <w:r>
        <w:rPr>
          <w:rFonts w:cs="Arial"/>
          <w:color w:val="0D0D0D"/>
        </w:rPr>
        <w:t>As a college</w:t>
      </w:r>
      <w:r w:rsidR="00025BDF">
        <w:rPr>
          <w:rFonts w:cs="Arial"/>
          <w:color w:val="0D0D0D"/>
        </w:rPr>
        <w:t>,</w:t>
      </w:r>
      <w:r>
        <w:rPr>
          <w:rFonts w:cs="Arial"/>
          <w:color w:val="0D0D0D"/>
        </w:rPr>
        <w:t xml:space="preserve"> our adult education offer strives to provide an inspiring and inclusive adult education experience that empowers individuals to learn, connect, develop skills and achieve their goals in a supportive and welcoming environment allowing them to thrive and contribute to the community in which they live and work. We wish to ensure that as many individuals as possible </w:t>
      </w:r>
      <w:proofErr w:type="gramStart"/>
      <w:r>
        <w:rPr>
          <w:rFonts w:cs="Arial"/>
          <w:color w:val="0D0D0D"/>
        </w:rPr>
        <w:t>are able to</w:t>
      </w:r>
      <w:proofErr w:type="gramEnd"/>
      <w:r>
        <w:rPr>
          <w:rFonts w:cs="Arial"/>
          <w:color w:val="0D0D0D"/>
        </w:rPr>
        <w:t xml:space="preserve"> engage with learning and we are making available funding again this academic year to reach more people. This funding is available for local organisations and groups to bid for to offer informal (non-qualification) learning opportunities.</w:t>
      </w:r>
      <w:r w:rsidR="00BB727C">
        <w:rPr>
          <w:rFonts w:cs="Arial"/>
          <w:color w:val="0D0D0D"/>
        </w:rPr>
        <w:t xml:space="preserve">  </w:t>
      </w:r>
    </w:p>
    <w:p w14:paraId="37AD34BC" w14:textId="0AA73282" w:rsidR="00BB727C" w:rsidRPr="001A2551" w:rsidRDefault="001A2551" w:rsidP="00BB727C">
      <w:pPr>
        <w:pStyle w:val="pf0"/>
        <w:rPr>
          <w:rFonts w:asciiTheme="minorHAnsi" w:eastAsiaTheme="minorHAnsi" w:hAnsiTheme="minorHAnsi" w:cs="Arial"/>
          <w:color w:val="0D0D0D"/>
          <w:kern w:val="2"/>
          <w:sz w:val="22"/>
          <w:szCs w:val="22"/>
          <w:lang w:eastAsia="en-US"/>
          <w14:ligatures w14:val="standardContextual"/>
        </w:rPr>
      </w:pPr>
      <w:r w:rsidRPr="001A2551">
        <w:rPr>
          <w:rFonts w:asciiTheme="minorHAnsi" w:eastAsiaTheme="minorHAnsi" w:hAnsiTheme="minorHAnsi" w:cs="Arial"/>
          <w:color w:val="0D0D0D"/>
          <w:kern w:val="2"/>
          <w:sz w:val="22"/>
          <w:szCs w:val="22"/>
          <w:lang w:eastAsia="en-US"/>
          <w14:ligatures w14:val="standardContextual"/>
        </w:rPr>
        <w:t>City College Peterborough encourage bids that are innovative and make an impact to the communities it is delivered within and are not a duplication of delivery which already takes place either in your own organisation or within City College Peterborough.</w:t>
      </w:r>
    </w:p>
    <w:p w14:paraId="5EED439E" w14:textId="68A5A8B3" w:rsidR="00917026" w:rsidRDefault="00C32951" w:rsidP="00917026">
      <w:pPr>
        <w:rPr>
          <w:b/>
          <w:bCs/>
          <w:color w:val="0D0D0D"/>
          <w:sz w:val="28"/>
          <w:u w:val="single"/>
        </w:rPr>
      </w:pPr>
      <w:r>
        <w:rPr>
          <w:b/>
          <w:bCs/>
          <w:color w:val="0D0D0D"/>
          <w:sz w:val="28"/>
          <w:u w:val="single"/>
        </w:rPr>
        <w:t xml:space="preserve">2. </w:t>
      </w:r>
      <w:r w:rsidR="00917026" w:rsidRPr="00917026">
        <w:rPr>
          <w:b/>
          <w:bCs/>
          <w:color w:val="0D0D0D"/>
          <w:sz w:val="28"/>
          <w:u w:val="single"/>
        </w:rPr>
        <w:t>What is available</w:t>
      </w:r>
    </w:p>
    <w:p w14:paraId="31DCEF19" w14:textId="243DC9C0" w:rsidR="00AD7E97" w:rsidRDefault="008364FD" w:rsidP="00976F35">
      <w:pPr>
        <w:widowControl w:val="0"/>
        <w:overflowPunct w:val="0"/>
        <w:autoSpaceDE w:val="0"/>
        <w:autoSpaceDN w:val="0"/>
        <w:adjustRightInd w:val="0"/>
        <w:spacing w:after="0" w:line="240" w:lineRule="auto"/>
        <w:ind w:right="140"/>
        <w:jc w:val="both"/>
        <w:rPr>
          <w:rFonts w:cs="Arial"/>
          <w:color w:val="0D0D0D"/>
        </w:rPr>
      </w:pPr>
      <w:r>
        <w:rPr>
          <w:rFonts w:cs="Arial"/>
          <w:color w:val="0D0D0D"/>
        </w:rPr>
        <w:t xml:space="preserve">The </w:t>
      </w:r>
      <w:r w:rsidR="00AF58FE">
        <w:rPr>
          <w:rFonts w:cs="Arial"/>
          <w:color w:val="0D0D0D"/>
        </w:rPr>
        <w:t>Subcontracting</w:t>
      </w:r>
      <w:r w:rsidR="00976F35">
        <w:rPr>
          <w:rFonts w:cs="Arial"/>
          <w:color w:val="0D0D0D"/>
        </w:rPr>
        <w:t xml:space="preserve"> </w:t>
      </w:r>
      <w:r>
        <w:rPr>
          <w:rFonts w:cs="Arial"/>
          <w:color w:val="0D0D0D"/>
        </w:rPr>
        <w:t>Fund is being launched again this year to support and encourage the Voluntary and Community Sector, other third sector and not-for-profit organisations to deliver innovative learning that supports disadvantaged adults aged 19+ and address the local key priorities</w:t>
      </w:r>
      <w:r w:rsidR="00AD7E97">
        <w:rPr>
          <w:rFonts w:cs="Arial"/>
          <w:color w:val="0D0D0D"/>
        </w:rPr>
        <w:t xml:space="preserve"> as listed below:</w:t>
      </w:r>
    </w:p>
    <w:p w14:paraId="7B3C0832" w14:textId="03887E45" w:rsidR="00AD7E97" w:rsidRPr="00A633CC" w:rsidRDefault="00AD7E97" w:rsidP="00AD7E97">
      <w:pPr>
        <w:pStyle w:val="ListParagraph"/>
        <w:widowControl w:val="0"/>
        <w:numPr>
          <w:ilvl w:val="0"/>
          <w:numId w:val="39"/>
        </w:numPr>
        <w:overflowPunct w:val="0"/>
        <w:autoSpaceDE w:val="0"/>
        <w:autoSpaceDN w:val="0"/>
        <w:adjustRightInd w:val="0"/>
        <w:ind w:right="140"/>
        <w:jc w:val="both"/>
        <w:rPr>
          <w:rFonts w:asciiTheme="minorHAnsi" w:eastAsiaTheme="minorHAnsi" w:hAnsiTheme="minorHAnsi"/>
          <w:color w:val="7030A0"/>
          <w:kern w:val="2"/>
          <w:sz w:val="22"/>
          <w:szCs w:val="22"/>
          <w:lang w:eastAsia="en-US"/>
          <w14:ligatures w14:val="standardContextual"/>
        </w:rPr>
      </w:pPr>
      <w:r w:rsidRPr="00A633CC">
        <w:rPr>
          <w:rFonts w:asciiTheme="minorHAnsi" w:eastAsiaTheme="minorHAnsi" w:hAnsiTheme="minorHAnsi"/>
          <w:color w:val="7030A0"/>
          <w:kern w:val="2"/>
          <w:sz w:val="22"/>
          <w:szCs w:val="22"/>
          <w:lang w:eastAsia="en-US"/>
          <w14:ligatures w14:val="standardContextual"/>
        </w:rPr>
        <w:t>Care leavers aged 19</w:t>
      </w:r>
      <w:r w:rsidR="004E7C75" w:rsidRPr="00A633CC">
        <w:rPr>
          <w:rFonts w:asciiTheme="minorHAnsi" w:eastAsiaTheme="minorHAnsi" w:hAnsiTheme="minorHAnsi"/>
          <w:color w:val="7030A0"/>
          <w:kern w:val="2"/>
          <w:sz w:val="22"/>
          <w:szCs w:val="22"/>
          <w:lang w:eastAsia="en-US"/>
          <w14:ligatures w14:val="standardContextual"/>
        </w:rPr>
        <w:t>-24</w:t>
      </w:r>
      <w:r w:rsidRPr="00A633CC">
        <w:rPr>
          <w:rFonts w:asciiTheme="minorHAnsi" w:eastAsiaTheme="minorHAnsi" w:hAnsiTheme="minorHAnsi"/>
          <w:color w:val="7030A0"/>
          <w:kern w:val="2"/>
          <w:sz w:val="22"/>
          <w:szCs w:val="22"/>
          <w:lang w:eastAsia="en-US"/>
          <w14:ligatures w14:val="standardContextual"/>
        </w:rPr>
        <w:t xml:space="preserve"> w</w:t>
      </w:r>
      <w:r w:rsidR="00EA443B" w:rsidRPr="00A633CC">
        <w:rPr>
          <w:rFonts w:asciiTheme="minorHAnsi" w:eastAsiaTheme="minorHAnsi" w:hAnsiTheme="minorHAnsi"/>
          <w:color w:val="7030A0"/>
          <w:kern w:val="2"/>
          <w:sz w:val="22"/>
          <w:szCs w:val="22"/>
          <w:lang w:eastAsia="en-US"/>
          <w14:ligatures w14:val="standardContextual"/>
        </w:rPr>
        <w:t>ho do not hold</w:t>
      </w:r>
      <w:r w:rsidRPr="00A633CC">
        <w:rPr>
          <w:rFonts w:asciiTheme="minorHAnsi" w:eastAsiaTheme="minorHAnsi" w:hAnsiTheme="minorHAnsi"/>
          <w:color w:val="7030A0"/>
          <w:kern w:val="2"/>
          <w:sz w:val="22"/>
          <w:szCs w:val="22"/>
          <w:lang w:eastAsia="en-US"/>
          <w14:ligatures w14:val="standardContextual"/>
        </w:rPr>
        <w:t xml:space="preserve"> an educational health care plan (EHCP)</w:t>
      </w:r>
      <w:r w:rsidR="00DF11CE" w:rsidRPr="00A633CC">
        <w:rPr>
          <w:rFonts w:asciiTheme="minorHAnsi" w:eastAsiaTheme="minorHAnsi" w:hAnsiTheme="minorHAnsi"/>
          <w:color w:val="7030A0"/>
          <w:kern w:val="2"/>
          <w:sz w:val="22"/>
          <w:szCs w:val="22"/>
          <w:lang w:eastAsia="en-US"/>
          <w14:ligatures w14:val="standardContextual"/>
        </w:rPr>
        <w:t>.</w:t>
      </w:r>
    </w:p>
    <w:p w14:paraId="4BF07FD6" w14:textId="6B09EF6E" w:rsidR="00AD7E97" w:rsidRPr="00A633CC" w:rsidRDefault="00AD7E97" w:rsidP="00AD7E97">
      <w:pPr>
        <w:pStyle w:val="ListParagraph"/>
        <w:widowControl w:val="0"/>
        <w:numPr>
          <w:ilvl w:val="0"/>
          <w:numId w:val="39"/>
        </w:numPr>
        <w:overflowPunct w:val="0"/>
        <w:autoSpaceDE w:val="0"/>
        <w:autoSpaceDN w:val="0"/>
        <w:adjustRightInd w:val="0"/>
        <w:ind w:right="140"/>
        <w:jc w:val="both"/>
        <w:rPr>
          <w:rFonts w:asciiTheme="minorHAnsi" w:eastAsiaTheme="minorHAnsi" w:hAnsiTheme="minorHAnsi"/>
          <w:color w:val="7030A0"/>
          <w:kern w:val="2"/>
          <w:sz w:val="22"/>
          <w:szCs w:val="22"/>
          <w:lang w:eastAsia="en-US"/>
          <w14:ligatures w14:val="standardContextual"/>
        </w:rPr>
      </w:pPr>
      <w:r w:rsidRPr="00A633CC">
        <w:rPr>
          <w:rFonts w:asciiTheme="minorHAnsi" w:eastAsiaTheme="minorHAnsi" w:hAnsiTheme="minorHAnsi"/>
          <w:color w:val="7030A0"/>
          <w:kern w:val="2"/>
          <w:sz w:val="22"/>
          <w:szCs w:val="22"/>
          <w:lang w:eastAsia="en-US"/>
          <w14:ligatures w14:val="standardContextual"/>
        </w:rPr>
        <w:t>Adults 19+ who are long term unemployed or economically inactive</w:t>
      </w:r>
      <w:r w:rsidR="00DF11CE" w:rsidRPr="00A633CC">
        <w:rPr>
          <w:rFonts w:asciiTheme="minorHAnsi" w:eastAsiaTheme="minorHAnsi" w:hAnsiTheme="minorHAnsi"/>
          <w:color w:val="7030A0"/>
          <w:kern w:val="2"/>
          <w:sz w:val="22"/>
          <w:szCs w:val="22"/>
          <w:lang w:eastAsia="en-US"/>
          <w14:ligatures w14:val="standardContextual"/>
        </w:rPr>
        <w:t xml:space="preserve">, who express an interest in moving into work. </w:t>
      </w:r>
    </w:p>
    <w:p w14:paraId="1E321EAA" w14:textId="140D45AF" w:rsidR="00AD7E97" w:rsidRPr="00A633CC" w:rsidRDefault="00DF11CE" w:rsidP="00AD7E97">
      <w:pPr>
        <w:pStyle w:val="ListParagraph"/>
        <w:widowControl w:val="0"/>
        <w:numPr>
          <w:ilvl w:val="0"/>
          <w:numId w:val="39"/>
        </w:numPr>
        <w:overflowPunct w:val="0"/>
        <w:autoSpaceDE w:val="0"/>
        <w:autoSpaceDN w:val="0"/>
        <w:adjustRightInd w:val="0"/>
        <w:ind w:right="140"/>
        <w:jc w:val="both"/>
        <w:rPr>
          <w:rFonts w:asciiTheme="minorHAnsi" w:eastAsiaTheme="minorHAnsi" w:hAnsiTheme="minorHAnsi"/>
          <w:color w:val="7030A0"/>
          <w:kern w:val="2"/>
          <w:sz w:val="22"/>
          <w:szCs w:val="22"/>
          <w:lang w:eastAsia="en-US"/>
          <w14:ligatures w14:val="standardContextual"/>
        </w:rPr>
      </w:pPr>
      <w:r w:rsidRPr="00A633CC">
        <w:rPr>
          <w:rFonts w:asciiTheme="minorHAnsi" w:eastAsiaTheme="minorHAnsi" w:hAnsiTheme="minorHAnsi"/>
          <w:color w:val="7030A0"/>
          <w:kern w:val="2"/>
          <w:sz w:val="22"/>
          <w:szCs w:val="22"/>
          <w:lang w:eastAsia="en-US"/>
          <w14:ligatures w14:val="standardContextual"/>
        </w:rPr>
        <w:t xml:space="preserve">Adults 19+ who are away from the workplace </w:t>
      </w:r>
      <w:r w:rsidR="007B2288" w:rsidRPr="00A633CC">
        <w:rPr>
          <w:rFonts w:asciiTheme="minorHAnsi" w:eastAsiaTheme="minorHAnsi" w:hAnsiTheme="minorHAnsi"/>
          <w:color w:val="7030A0"/>
          <w:kern w:val="2"/>
          <w:sz w:val="22"/>
          <w:szCs w:val="22"/>
          <w:lang w:eastAsia="en-US"/>
          <w14:ligatures w14:val="standardContextual"/>
        </w:rPr>
        <w:t xml:space="preserve">due to GP guidance on a </w:t>
      </w:r>
      <w:r w:rsidR="008D47FB" w:rsidRPr="00A633CC">
        <w:rPr>
          <w:rFonts w:asciiTheme="minorHAnsi" w:eastAsiaTheme="minorHAnsi" w:hAnsiTheme="minorHAnsi"/>
          <w:color w:val="7030A0"/>
          <w:kern w:val="2"/>
          <w:sz w:val="22"/>
          <w:szCs w:val="22"/>
          <w:lang w:eastAsia="en-US"/>
          <w14:ligatures w14:val="standardContextual"/>
        </w:rPr>
        <w:t>long-term</w:t>
      </w:r>
      <w:r w:rsidR="007B2288" w:rsidRPr="00A633CC">
        <w:rPr>
          <w:rFonts w:asciiTheme="minorHAnsi" w:eastAsiaTheme="minorHAnsi" w:hAnsiTheme="minorHAnsi"/>
          <w:color w:val="7030A0"/>
          <w:kern w:val="2"/>
          <w:sz w:val="22"/>
          <w:szCs w:val="22"/>
          <w:lang w:eastAsia="en-US"/>
          <w14:ligatures w14:val="standardContextual"/>
        </w:rPr>
        <w:t xml:space="preserve"> fit note</w:t>
      </w:r>
      <w:r w:rsidRPr="00A633CC">
        <w:rPr>
          <w:rFonts w:asciiTheme="minorHAnsi" w:eastAsiaTheme="minorHAnsi" w:hAnsiTheme="minorHAnsi"/>
          <w:color w:val="7030A0"/>
          <w:kern w:val="2"/>
          <w:sz w:val="22"/>
          <w:szCs w:val="22"/>
          <w:lang w:eastAsia="en-US"/>
          <w14:ligatures w14:val="standardContextual"/>
        </w:rPr>
        <w:t xml:space="preserve">. </w:t>
      </w:r>
    </w:p>
    <w:p w14:paraId="280F5DE7" w14:textId="575ADAB7" w:rsidR="00DF11CE" w:rsidRPr="00A633CC" w:rsidRDefault="00DF11CE" w:rsidP="00AD7E97">
      <w:pPr>
        <w:pStyle w:val="ListParagraph"/>
        <w:widowControl w:val="0"/>
        <w:numPr>
          <w:ilvl w:val="0"/>
          <w:numId w:val="39"/>
        </w:numPr>
        <w:overflowPunct w:val="0"/>
        <w:autoSpaceDE w:val="0"/>
        <w:autoSpaceDN w:val="0"/>
        <w:adjustRightInd w:val="0"/>
        <w:ind w:right="140"/>
        <w:jc w:val="both"/>
        <w:rPr>
          <w:rFonts w:asciiTheme="minorHAnsi" w:eastAsiaTheme="minorHAnsi" w:hAnsiTheme="minorHAnsi"/>
          <w:color w:val="7030A0"/>
          <w:kern w:val="2"/>
          <w:sz w:val="22"/>
          <w:szCs w:val="22"/>
          <w:lang w:eastAsia="en-US"/>
          <w14:ligatures w14:val="standardContextual"/>
        </w:rPr>
      </w:pPr>
      <w:r w:rsidRPr="00A633CC">
        <w:rPr>
          <w:rFonts w:asciiTheme="minorHAnsi" w:eastAsiaTheme="minorHAnsi" w:hAnsiTheme="minorHAnsi"/>
          <w:color w:val="7030A0"/>
          <w:kern w:val="2"/>
          <w:sz w:val="22"/>
          <w:szCs w:val="22"/>
          <w:lang w:eastAsia="en-US"/>
          <w14:ligatures w14:val="standardContextual"/>
        </w:rPr>
        <w:t>Adults 19+ who are experiencing isolation</w:t>
      </w:r>
      <w:r w:rsidR="00B351A1" w:rsidRPr="00A633CC">
        <w:rPr>
          <w:rFonts w:asciiTheme="minorHAnsi" w:eastAsiaTheme="minorHAnsi" w:hAnsiTheme="minorHAnsi"/>
          <w:color w:val="7030A0"/>
          <w:kern w:val="2"/>
          <w:sz w:val="22"/>
          <w:szCs w:val="22"/>
          <w:lang w:eastAsia="en-US"/>
          <w14:ligatures w14:val="standardContextual"/>
        </w:rPr>
        <w:t xml:space="preserve">. </w:t>
      </w:r>
    </w:p>
    <w:p w14:paraId="0753C105" w14:textId="77777777" w:rsidR="00AD7E97" w:rsidRDefault="00AD7E97" w:rsidP="00976F35">
      <w:pPr>
        <w:widowControl w:val="0"/>
        <w:overflowPunct w:val="0"/>
        <w:autoSpaceDE w:val="0"/>
        <w:autoSpaceDN w:val="0"/>
        <w:adjustRightInd w:val="0"/>
        <w:spacing w:after="0" w:line="240" w:lineRule="auto"/>
        <w:ind w:right="140"/>
        <w:jc w:val="both"/>
        <w:rPr>
          <w:rFonts w:cs="Arial"/>
          <w:color w:val="0D0D0D"/>
        </w:rPr>
      </w:pPr>
    </w:p>
    <w:p w14:paraId="4EB9978F" w14:textId="21BA8687" w:rsidR="008364FD" w:rsidRDefault="0053291D" w:rsidP="00976F35">
      <w:pPr>
        <w:widowControl w:val="0"/>
        <w:overflowPunct w:val="0"/>
        <w:autoSpaceDE w:val="0"/>
        <w:autoSpaceDN w:val="0"/>
        <w:adjustRightInd w:val="0"/>
        <w:spacing w:after="0" w:line="240" w:lineRule="auto"/>
        <w:ind w:right="140"/>
        <w:jc w:val="both"/>
        <w:rPr>
          <w:rFonts w:cs="Arial"/>
          <w:color w:val="0D0D0D"/>
        </w:rPr>
      </w:pPr>
      <w:r w:rsidRPr="00B0384A">
        <w:rPr>
          <w:rFonts w:cs="Arial"/>
          <w:color w:val="0D0D0D"/>
        </w:rPr>
        <w:t xml:space="preserve">The total amount </w:t>
      </w:r>
      <w:r w:rsidR="00A3524D" w:rsidRPr="00B0384A">
        <w:rPr>
          <w:rFonts w:cs="Arial"/>
          <w:color w:val="0D0D0D"/>
        </w:rPr>
        <w:t xml:space="preserve">of </w:t>
      </w:r>
      <w:r w:rsidRPr="00B0384A">
        <w:rPr>
          <w:rFonts w:cs="Arial"/>
          <w:color w:val="0D0D0D"/>
        </w:rPr>
        <w:t xml:space="preserve">the fund for </w:t>
      </w:r>
      <w:r w:rsidR="000B0067">
        <w:rPr>
          <w:rFonts w:cs="Arial"/>
          <w:color w:val="0D0D0D"/>
        </w:rPr>
        <w:t>25-26 is £</w:t>
      </w:r>
      <w:r w:rsidR="00B26BCF">
        <w:rPr>
          <w:rFonts w:cs="Arial"/>
          <w:color w:val="0D0D0D"/>
        </w:rPr>
        <w:t>8</w:t>
      </w:r>
      <w:r w:rsidR="000B0067">
        <w:rPr>
          <w:rFonts w:cs="Arial"/>
          <w:color w:val="0D0D0D"/>
        </w:rPr>
        <w:t>5,000</w:t>
      </w:r>
      <w:r w:rsidR="00AE0537">
        <w:rPr>
          <w:rFonts w:cs="Arial"/>
          <w:color w:val="0D0D0D"/>
        </w:rPr>
        <w:t xml:space="preserve"> </w:t>
      </w:r>
    </w:p>
    <w:p w14:paraId="225805FD" w14:textId="77777777" w:rsidR="00976F35" w:rsidRPr="00976F35" w:rsidRDefault="00976F35" w:rsidP="00976F35">
      <w:pPr>
        <w:widowControl w:val="0"/>
        <w:overflowPunct w:val="0"/>
        <w:autoSpaceDE w:val="0"/>
        <w:autoSpaceDN w:val="0"/>
        <w:adjustRightInd w:val="0"/>
        <w:spacing w:after="0" w:line="240" w:lineRule="auto"/>
        <w:ind w:right="140"/>
        <w:jc w:val="both"/>
        <w:rPr>
          <w:rFonts w:cs="Arial"/>
          <w:color w:val="0D0D0D"/>
        </w:rPr>
      </w:pPr>
    </w:p>
    <w:p w14:paraId="4A54B4D1" w14:textId="43664094" w:rsidR="00976F35" w:rsidRPr="00B8424E" w:rsidRDefault="00976F35" w:rsidP="3B726C02">
      <w:pPr>
        <w:widowControl w:val="0"/>
        <w:overflowPunct w:val="0"/>
        <w:autoSpaceDE w:val="0"/>
        <w:autoSpaceDN w:val="0"/>
        <w:adjustRightInd w:val="0"/>
        <w:spacing w:line="276" w:lineRule="auto"/>
        <w:jc w:val="both"/>
        <w:rPr>
          <w:color w:val="0D0D0D"/>
        </w:rPr>
      </w:pPr>
      <w:r w:rsidRPr="3B726C02">
        <w:rPr>
          <w:color w:val="0D0D0D" w:themeColor="text1" w:themeTint="F2"/>
        </w:rPr>
        <w:t xml:space="preserve">The amount of funding needed for </w:t>
      </w:r>
      <w:r w:rsidR="0053291D" w:rsidRPr="3B726C02">
        <w:rPr>
          <w:color w:val="0D0D0D" w:themeColor="text1" w:themeTint="F2"/>
        </w:rPr>
        <w:t>your</w:t>
      </w:r>
      <w:r w:rsidRPr="3B726C02">
        <w:rPr>
          <w:color w:val="0D0D0D" w:themeColor="text1" w:themeTint="F2"/>
        </w:rPr>
        <w:t xml:space="preserve"> project should be at least £</w:t>
      </w:r>
      <w:r w:rsidR="00AD7E97" w:rsidRPr="3B726C02">
        <w:rPr>
          <w:color w:val="0D0D0D" w:themeColor="text1" w:themeTint="F2"/>
        </w:rPr>
        <w:t>5</w:t>
      </w:r>
      <w:r w:rsidRPr="3B726C02">
        <w:rPr>
          <w:color w:val="0D0D0D" w:themeColor="text1" w:themeTint="F2"/>
        </w:rPr>
        <w:t xml:space="preserve">,000 and not exceed </w:t>
      </w:r>
      <w:r>
        <w:t>£</w:t>
      </w:r>
      <w:r w:rsidR="00AD7E97">
        <w:t>1</w:t>
      </w:r>
      <w:r w:rsidR="456C2CFD">
        <w:t>0</w:t>
      </w:r>
      <w:r>
        <w:t>,000. (Potential partners seeking funding for less than £</w:t>
      </w:r>
      <w:r w:rsidR="00AD7E97">
        <w:t>5</w:t>
      </w:r>
      <w:r>
        <w:t>,000 should speak to City College Peterborough).</w:t>
      </w:r>
      <w:r w:rsidR="00B8424E">
        <w:t xml:space="preserve"> </w:t>
      </w:r>
      <w:r w:rsidR="00B8424E" w:rsidRPr="3B726C02">
        <w:rPr>
          <w:rFonts w:cs="Arial"/>
        </w:rPr>
        <w:t>At the set-up meeting we will discuss the proposal for the funding requested and expectations around delivery and set payment schedules accordingly.</w:t>
      </w:r>
    </w:p>
    <w:p w14:paraId="26751FA7" w14:textId="5351FDDA" w:rsidR="00976F35" w:rsidRPr="00976F35" w:rsidRDefault="00976F35" w:rsidP="00976F35">
      <w:pPr>
        <w:widowControl w:val="0"/>
        <w:overflowPunct w:val="0"/>
        <w:autoSpaceDE w:val="0"/>
        <w:autoSpaceDN w:val="0"/>
        <w:adjustRightInd w:val="0"/>
        <w:spacing w:line="276" w:lineRule="auto"/>
        <w:jc w:val="both"/>
        <w:rPr>
          <w:color w:val="0D0D0D"/>
        </w:rPr>
      </w:pPr>
      <w:r w:rsidRPr="00976F35">
        <w:rPr>
          <w:bCs/>
          <w:color w:val="0D0D0D"/>
        </w:rPr>
        <w:t>Funding is to be used primarily for revenue of projects only</w:t>
      </w:r>
      <w:r w:rsidR="000A3137">
        <w:rPr>
          <w:bCs/>
          <w:color w:val="0D0D0D"/>
        </w:rPr>
        <w:t>.</w:t>
      </w:r>
    </w:p>
    <w:p w14:paraId="44A26E7A" w14:textId="1FCA34FD" w:rsidR="00976F35" w:rsidRDefault="00976F35" w:rsidP="00976F35">
      <w:pPr>
        <w:widowControl w:val="0"/>
        <w:overflowPunct w:val="0"/>
        <w:autoSpaceDE w:val="0"/>
        <w:autoSpaceDN w:val="0"/>
        <w:adjustRightInd w:val="0"/>
        <w:spacing w:line="276" w:lineRule="auto"/>
        <w:jc w:val="both"/>
        <w:rPr>
          <w:bCs/>
          <w:color w:val="0D0D0D"/>
        </w:rPr>
      </w:pPr>
      <w:r w:rsidRPr="00976F35">
        <w:rPr>
          <w:bCs/>
          <w:color w:val="0D0D0D"/>
        </w:rPr>
        <w:t xml:space="preserve">Funding can support some taster learning sessions of 5 hours, but it is expected that </w:t>
      </w:r>
      <w:proofErr w:type="gramStart"/>
      <w:r w:rsidRPr="00976F35">
        <w:rPr>
          <w:bCs/>
          <w:color w:val="0D0D0D"/>
        </w:rPr>
        <w:t>the majority of</w:t>
      </w:r>
      <w:proofErr w:type="gramEnd"/>
      <w:r w:rsidRPr="00976F35">
        <w:rPr>
          <w:bCs/>
          <w:color w:val="0D0D0D"/>
        </w:rPr>
        <w:t xml:space="preserve"> learning offered will be for the delivery of a minimum of 10-15 hours. This may be spread over </w:t>
      </w:r>
      <w:r w:rsidR="00B8424E" w:rsidRPr="00976F35">
        <w:rPr>
          <w:bCs/>
          <w:color w:val="0D0D0D"/>
        </w:rPr>
        <w:t>several</w:t>
      </w:r>
      <w:r w:rsidRPr="00976F35">
        <w:rPr>
          <w:bCs/>
          <w:color w:val="0D0D0D"/>
        </w:rPr>
        <w:t xml:space="preserve"> days, weeks or months.</w:t>
      </w:r>
    </w:p>
    <w:p w14:paraId="6BACF042" w14:textId="1C7D6979" w:rsidR="00917026" w:rsidRDefault="00C32951" w:rsidP="00917026">
      <w:pPr>
        <w:rPr>
          <w:b/>
          <w:bCs/>
          <w:color w:val="0D0D0D"/>
          <w:sz w:val="28"/>
          <w:u w:val="single"/>
        </w:rPr>
      </w:pPr>
      <w:r>
        <w:rPr>
          <w:b/>
          <w:bCs/>
          <w:color w:val="0D0D0D"/>
          <w:sz w:val="28"/>
          <w:u w:val="single"/>
        </w:rPr>
        <w:t xml:space="preserve">3. </w:t>
      </w:r>
      <w:r w:rsidR="00917026" w:rsidRPr="00917026">
        <w:rPr>
          <w:b/>
          <w:bCs/>
          <w:color w:val="0D0D0D"/>
          <w:sz w:val="28"/>
          <w:u w:val="single"/>
        </w:rPr>
        <w:t>Who can apply</w:t>
      </w:r>
    </w:p>
    <w:p w14:paraId="1430A5C3" w14:textId="1535974C" w:rsidR="00976F35" w:rsidRPr="00A060FB" w:rsidRDefault="00976F35" w:rsidP="00A060FB">
      <w:pPr>
        <w:spacing w:after="0"/>
        <w:jc w:val="both"/>
        <w:rPr>
          <w:rFonts w:cs="Arial"/>
          <w:b/>
          <w:bCs/>
          <w:color w:val="0D0D0D"/>
          <w:sz w:val="24"/>
        </w:rPr>
      </w:pPr>
      <w:r w:rsidRPr="00A060FB">
        <w:rPr>
          <w:rFonts w:cs="Arial"/>
          <w:b/>
          <w:bCs/>
          <w:color w:val="0D0D0D"/>
          <w:sz w:val="24"/>
        </w:rPr>
        <w:t xml:space="preserve">To apply for </w:t>
      </w:r>
      <w:r w:rsidR="000B0067">
        <w:rPr>
          <w:rFonts w:cs="Arial"/>
          <w:b/>
          <w:bCs/>
          <w:color w:val="0D0D0D"/>
          <w:sz w:val="24"/>
        </w:rPr>
        <w:t>subcontracting</w:t>
      </w:r>
      <w:r w:rsidRPr="00A060FB">
        <w:rPr>
          <w:rFonts w:cs="Arial"/>
          <w:b/>
          <w:bCs/>
          <w:color w:val="0D0D0D"/>
          <w:sz w:val="24"/>
        </w:rPr>
        <w:t xml:space="preserve"> funding, you must be: </w:t>
      </w:r>
    </w:p>
    <w:p w14:paraId="2953D6F3" w14:textId="77777777" w:rsidR="00976F35" w:rsidRPr="001E166C" w:rsidRDefault="00976F35" w:rsidP="00976F35">
      <w:pPr>
        <w:pStyle w:val="ListParagraph"/>
        <w:widowControl w:val="0"/>
        <w:numPr>
          <w:ilvl w:val="0"/>
          <w:numId w:val="6"/>
        </w:numPr>
        <w:autoSpaceDE w:val="0"/>
        <w:autoSpaceDN w:val="0"/>
        <w:adjustRightInd w:val="0"/>
        <w:spacing w:line="276" w:lineRule="auto"/>
        <w:jc w:val="both"/>
        <w:rPr>
          <w:rFonts w:asciiTheme="minorHAnsi" w:hAnsiTheme="minorHAnsi"/>
          <w:color w:val="0D0D0D"/>
          <w:sz w:val="22"/>
          <w:szCs w:val="22"/>
        </w:rPr>
      </w:pPr>
      <w:r w:rsidRPr="001E166C">
        <w:rPr>
          <w:rFonts w:asciiTheme="minorHAnsi" w:hAnsiTheme="minorHAnsi"/>
          <w:color w:val="0D0D0D"/>
          <w:sz w:val="22"/>
          <w:szCs w:val="22"/>
        </w:rPr>
        <w:t xml:space="preserve">An established organisation proposing </w:t>
      </w:r>
      <w:r w:rsidRPr="00DA2B0F">
        <w:rPr>
          <w:rFonts w:asciiTheme="minorHAnsi" w:hAnsiTheme="minorHAnsi"/>
          <w:color w:val="0D0D0D"/>
          <w:sz w:val="22"/>
          <w:szCs w:val="22"/>
        </w:rPr>
        <w:t>learning activities</w:t>
      </w:r>
      <w:r w:rsidRPr="001E166C">
        <w:rPr>
          <w:rFonts w:asciiTheme="minorHAnsi" w:hAnsiTheme="minorHAnsi"/>
          <w:color w:val="0D0D0D"/>
          <w:sz w:val="22"/>
          <w:szCs w:val="22"/>
        </w:rPr>
        <w:t xml:space="preserve"> with the target group. </w:t>
      </w:r>
    </w:p>
    <w:p w14:paraId="1069E918" w14:textId="77777777" w:rsidR="00976F35" w:rsidRPr="001E166C" w:rsidRDefault="00976F35" w:rsidP="00976F35">
      <w:pPr>
        <w:pStyle w:val="ListParagraph"/>
        <w:widowControl w:val="0"/>
        <w:numPr>
          <w:ilvl w:val="0"/>
          <w:numId w:val="6"/>
        </w:numPr>
        <w:autoSpaceDE w:val="0"/>
        <w:autoSpaceDN w:val="0"/>
        <w:adjustRightInd w:val="0"/>
        <w:spacing w:line="276" w:lineRule="auto"/>
        <w:jc w:val="both"/>
        <w:rPr>
          <w:rFonts w:asciiTheme="minorHAnsi" w:hAnsiTheme="minorHAnsi"/>
          <w:color w:val="0D0D0D"/>
          <w:sz w:val="22"/>
          <w:szCs w:val="22"/>
        </w:rPr>
      </w:pPr>
      <w:r w:rsidRPr="001E166C">
        <w:rPr>
          <w:rFonts w:asciiTheme="minorHAnsi" w:hAnsiTheme="minorHAnsi"/>
          <w:color w:val="0D0D0D"/>
          <w:sz w:val="22"/>
          <w:szCs w:val="22"/>
        </w:rPr>
        <w:t xml:space="preserve">Proposing learning activities which are aimed at adults aged 19 and over. </w:t>
      </w:r>
    </w:p>
    <w:p w14:paraId="4A1FF5C4" w14:textId="77777777" w:rsidR="00976F35" w:rsidRPr="001E166C" w:rsidRDefault="00976F35" w:rsidP="00976F35">
      <w:pPr>
        <w:pStyle w:val="ListParagraph"/>
        <w:widowControl w:val="0"/>
        <w:numPr>
          <w:ilvl w:val="0"/>
          <w:numId w:val="6"/>
        </w:numPr>
        <w:autoSpaceDE w:val="0"/>
        <w:autoSpaceDN w:val="0"/>
        <w:adjustRightInd w:val="0"/>
        <w:spacing w:line="276" w:lineRule="auto"/>
        <w:jc w:val="both"/>
        <w:rPr>
          <w:rFonts w:asciiTheme="minorHAnsi" w:hAnsiTheme="minorHAnsi"/>
          <w:color w:val="0D0D0D"/>
          <w:sz w:val="22"/>
          <w:szCs w:val="22"/>
        </w:rPr>
      </w:pPr>
      <w:r w:rsidRPr="001E166C">
        <w:rPr>
          <w:rFonts w:asciiTheme="minorHAnsi" w:hAnsiTheme="minorHAnsi"/>
          <w:color w:val="0D0D0D"/>
          <w:sz w:val="22"/>
          <w:szCs w:val="22"/>
        </w:rPr>
        <w:t xml:space="preserve">Targeting residents who are out of work, cannot access education and/or are excluded from the mainstream society. </w:t>
      </w:r>
    </w:p>
    <w:p w14:paraId="472434F2" w14:textId="31483AFC" w:rsidR="00976F35" w:rsidRPr="001E166C" w:rsidRDefault="00976F35" w:rsidP="00976F35">
      <w:pPr>
        <w:pStyle w:val="ListParagraph"/>
        <w:widowControl w:val="0"/>
        <w:numPr>
          <w:ilvl w:val="0"/>
          <w:numId w:val="6"/>
        </w:numPr>
        <w:autoSpaceDE w:val="0"/>
        <w:autoSpaceDN w:val="0"/>
        <w:adjustRightInd w:val="0"/>
        <w:spacing w:line="276" w:lineRule="auto"/>
        <w:jc w:val="both"/>
        <w:rPr>
          <w:rFonts w:asciiTheme="minorHAnsi" w:hAnsiTheme="minorHAnsi"/>
          <w:color w:val="0D0D0D"/>
          <w:sz w:val="22"/>
          <w:szCs w:val="22"/>
        </w:rPr>
      </w:pPr>
      <w:r w:rsidRPr="001E166C">
        <w:rPr>
          <w:rFonts w:asciiTheme="minorHAnsi" w:hAnsiTheme="minorHAnsi"/>
          <w:color w:val="0D0D0D"/>
          <w:sz w:val="22"/>
          <w:szCs w:val="22"/>
        </w:rPr>
        <w:t>Able to show that all tutors involved in the project are suitably trained and experienced</w:t>
      </w:r>
      <w:r w:rsidR="005F3E18">
        <w:rPr>
          <w:rFonts w:asciiTheme="minorHAnsi" w:hAnsiTheme="minorHAnsi"/>
          <w:color w:val="0D0D0D"/>
          <w:sz w:val="22"/>
          <w:szCs w:val="22"/>
        </w:rPr>
        <w:t>.</w:t>
      </w:r>
      <w:r w:rsidRPr="001E166C">
        <w:rPr>
          <w:rFonts w:asciiTheme="minorHAnsi" w:hAnsiTheme="minorHAnsi"/>
          <w:color w:val="0D0D0D"/>
          <w:sz w:val="22"/>
          <w:szCs w:val="22"/>
        </w:rPr>
        <w:t xml:space="preserve"> </w:t>
      </w:r>
    </w:p>
    <w:p w14:paraId="41DA28CE" w14:textId="49B39BEC" w:rsidR="00976F35" w:rsidRDefault="00976F35" w:rsidP="3B726C02">
      <w:pPr>
        <w:pStyle w:val="ListParagraph"/>
        <w:widowControl w:val="0"/>
        <w:numPr>
          <w:ilvl w:val="0"/>
          <w:numId w:val="6"/>
        </w:numPr>
        <w:spacing w:line="276" w:lineRule="auto"/>
        <w:jc w:val="both"/>
        <w:rPr>
          <w:rFonts w:asciiTheme="minorHAnsi" w:hAnsiTheme="minorHAnsi"/>
          <w:color w:val="0D0D0D" w:themeColor="text1" w:themeTint="F2"/>
          <w:sz w:val="22"/>
          <w:szCs w:val="22"/>
        </w:rPr>
      </w:pPr>
      <w:r w:rsidRPr="3B726C02">
        <w:rPr>
          <w:rFonts w:asciiTheme="minorHAnsi" w:hAnsiTheme="minorHAnsi"/>
          <w:color w:val="0D0D0D" w:themeColor="text1" w:themeTint="F2"/>
          <w:sz w:val="22"/>
          <w:szCs w:val="22"/>
        </w:rPr>
        <w:t xml:space="preserve">Able to give a named person responsible for completing the necessary quality assurance tasks associated with this funding.  </w:t>
      </w:r>
    </w:p>
    <w:p w14:paraId="5FF00701" w14:textId="77777777" w:rsidR="008D54BB" w:rsidRPr="008D54BB" w:rsidRDefault="008D54BB" w:rsidP="008D54BB">
      <w:pPr>
        <w:widowControl w:val="0"/>
        <w:overflowPunct w:val="0"/>
        <w:autoSpaceDE w:val="0"/>
        <w:autoSpaceDN w:val="0"/>
        <w:adjustRightInd w:val="0"/>
        <w:spacing w:after="0" w:line="276" w:lineRule="auto"/>
        <w:jc w:val="both"/>
        <w:rPr>
          <w:rFonts w:cs="Arial"/>
        </w:rPr>
      </w:pPr>
    </w:p>
    <w:p w14:paraId="78BF12D6" w14:textId="1D733966" w:rsidR="000A3137" w:rsidRPr="000809A7" w:rsidRDefault="00C32951" w:rsidP="000A3137">
      <w:pPr>
        <w:spacing w:line="276" w:lineRule="auto"/>
        <w:jc w:val="both"/>
        <w:rPr>
          <w:b/>
          <w:bCs/>
          <w:color w:val="0D0D0D"/>
          <w:sz w:val="28"/>
          <w:u w:val="single"/>
        </w:rPr>
      </w:pPr>
      <w:r w:rsidRPr="3B726C02">
        <w:rPr>
          <w:b/>
          <w:bCs/>
          <w:color w:val="0D0D0D" w:themeColor="text1" w:themeTint="F2"/>
          <w:sz w:val="28"/>
          <w:szCs w:val="28"/>
          <w:u w:val="single"/>
        </w:rPr>
        <w:t xml:space="preserve">4. </w:t>
      </w:r>
      <w:r w:rsidR="00457C6F" w:rsidRPr="3B726C02">
        <w:rPr>
          <w:b/>
          <w:bCs/>
          <w:color w:val="0D0D0D" w:themeColor="text1" w:themeTint="F2"/>
          <w:sz w:val="28"/>
          <w:szCs w:val="28"/>
          <w:u w:val="single"/>
        </w:rPr>
        <w:t>What activities will be funded?</w:t>
      </w:r>
    </w:p>
    <w:p w14:paraId="1B4667C7" w14:textId="35DB0E0C" w:rsidR="725459A0" w:rsidRDefault="725459A0" w:rsidP="3B726C02">
      <w:pPr>
        <w:widowControl w:val="0"/>
        <w:spacing w:after="0" w:line="240" w:lineRule="auto"/>
        <w:ind w:right="140"/>
        <w:jc w:val="both"/>
      </w:pPr>
      <w:r w:rsidRPr="3B726C02">
        <w:rPr>
          <w:rFonts w:cs="Arial"/>
          <w:color w:val="0D0D0D" w:themeColor="text1" w:themeTint="F2"/>
        </w:rPr>
        <w:t xml:space="preserve">Courses that fit into one or more of the areas below: </w:t>
      </w:r>
    </w:p>
    <w:p w14:paraId="50252E9F" w14:textId="03887E45" w:rsidR="725459A0" w:rsidRDefault="725459A0" w:rsidP="3B726C02">
      <w:pPr>
        <w:pStyle w:val="ListParagraph"/>
        <w:widowControl w:val="0"/>
        <w:numPr>
          <w:ilvl w:val="0"/>
          <w:numId w:val="39"/>
        </w:numPr>
        <w:ind w:right="140"/>
        <w:jc w:val="both"/>
        <w:rPr>
          <w:rFonts w:asciiTheme="minorHAnsi" w:eastAsiaTheme="minorEastAsia" w:hAnsiTheme="minorHAnsi"/>
          <w:color w:val="7030A0"/>
          <w:sz w:val="22"/>
          <w:szCs w:val="22"/>
          <w:lang w:eastAsia="en-US"/>
        </w:rPr>
      </w:pPr>
      <w:r w:rsidRPr="3B726C02">
        <w:rPr>
          <w:rFonts w:asciiTheme="minorHAnsi" w:eastAsiaTheme="minorEastAsia" w:hAnsiTheme="minorHAnsi"/>
          <w:color w:val="7030A0"/>
          <w:sz w:val="22"/>
          <w:szCs w:val="22"/>
          <w:lang w:eastAsia="en-US"/>
        </w:rPr>
        <w:t>Care leavers aged 19-24 who do not hold an educational health care plan (EHCP).</w:t>
      </w:r>
    </w:p>
    <w:p w14:paraId="1E57C695" w14:textId="6B09EF6E" w:rsidR="725459A0" w:rsidRDefault="725459A0" w:rsidP="3B726C02">
      <w:pPr>
        <w:pStyle w:val="ListParagraph"/>
        <w:widowControl w:val="0"/>
        <w:numPr>
          <w:ilvl w:val="0"/>
          <w:numId w:val="39"/>
        </w:numPr>
        <w:ind w:right="140"/>
        <w:jc w:val="both"/>
        <w:rPr>
          <w:rFonts w:asciiTheme="minorHAnsi" w:eastAsiaTheme="minorEastAsia" w:hAnsiTheme="minorHAnsi"/>
          <w:color w:val="7030A0"/>
          <w:sz w:val="22"/>
          <w:szCs w:val="22"/>
          <w:lang w:eastAsia="en-US"/>
        </w:rPr>
      </w:pPr>
      <w:r w:rsidRPr="3B726C02">
        <w:rPr>
          <w:rFonts w:asciiTheme="minorHAnsi" w:eastAsiaTheme="minorEastAsia" w:hAnsiTheme="minorHAnsi"/>
          <w:color w:val="7030A0"/>
          <w:sz w:val="22"/>
          <w:szCs w:val="22"/>
          <w:lang w:eastAsia="en-US"/>
        </w:rPr>
        <w:t xml:space="preserve">Adults 19+ who are long term unemployed or economically inactive, who express an interest in moving into work. </w:t>
      </w:r>
    </w:p>
    <w:p w14:paraId="15DAB89C" w14:textId="140D45AF" w:rsidR="725459A0" w:rsidRDefault="725459A0" w:rsidP="3B726C02">
      <w:pPr>
        <w:pStyle w:val="ListParagraph"/>
        <w:widowControl w:val="0"/>
        <w:numPr>
          <w:ilvl w:val="0"/>
          <w:numId w:val="39"/>
        </w:numPr>
        <w:ind w:right="140"/>
        <w:jc w:val="both"/>
        <w:rPr>
          <w:rFonts w:asciiTheme="minorHAnsi" w:eastAsiaTheme="minorEastAsia" w:hAnsiTheme="minorHAnsi"/>
          <w:color w:val="7030A0"/>
          <w:sz w:val="22"/>
          <w:szCs w:val="22"/>
          <w:lang w:eastAsia="en-US"/>
        </w:rPr>
      </w:pPr>
      <w:r w:rsidRPr="3B726C02">
        <w:rPr>
          <w:rFonts w:asciiTheme="minorHAnsi" w:eastAsiaTheme="minorEastAsia" w:hAnsiTheme="minorHAnsi"/>
          <w:color w:val="7030A0"/>
          <w:sz w:val="22"/>
          <w:szCs w:val="22"/>
          <w:lang w:eastAsia="en-US"/>
        </w:rPr>
        <w:t xml:space="preserve">Adults 19+ who are away from the workplace due to GP guidance on a long-term fit note. </w:t>
      </w:r>
    </w:p>
    <w:p w14:paraId="60AE77D3" w14:textId="129F33AB" w:rsidR="725459A0" w:rsidRDefault="725459A0" w:rsidP="3B726C02">
      <w:pPr>
        <w:pStyle w:val="ListParagraph"/>
        <w:widowControl w:val="0"/>
        <w:numPr>
          <w:ilvl w:val="0"/>
          <w:numId w:val="39"/>
        </w:numPr>
        <w:ind w:right="140"/>
        <w:jc w:val="both"/>
        <w:rPr>
          <w:rFonts w:asciiTheme="minorHAnsi" w:eastAsiaTheme="minorEastAsia" w:hAnsiTheme="minorHAnsi"/>
          <w:color w:val="7030A0"/>
          <w:sz w:val="22"/>
          <w:szCs w:val="22"/>
          <w:lang w:eastAsia="en-US"/>
        </w:rPr>
      </w:pPr>
      <w:r w:rsidRPr="3B726C02">
        <w:rPr>
          <w:rFonts w:asciiTheme="minorHAnsi" w:eastAsiaTheme="minorEastAsia" w:hAnsiTheme="minorHAnsi"/>
          <w:color w:val="7030A0"/>
          <w:sz w:val="22"/>
          <w:szCs w:val="22"/>
          <w:lang w:eastAsia="en-US"/>
        </w:rPr>
        <w:t>Adults 19+ who are experiencing isolation.</w:t>
      </w:r>
    </w:p>
    <w:p w14:paraId="500BF45D" w14:textId="3FA1E36F" w:rsidR="3B726C02" w:rsidRDefault="3B726C02" w:rsidP="3B726C02">
      <w:pPr>
        <w:widowControl w:val="0"/>
        <w:spacing w:after="0"/>
        <w:jc w:val="both"/>
        <w:rPr>
          <w:color w:val="0D0D0D" w:themeColor="text1" w:themeTint="F2"/>
        </w:rPr>
      </w:pPr>
    </w:p>
    <w:p w14:paraId="795C10F4" w14:textId="0F0F27D4" w:rsidR="008D54BB" w:rsidRDefault="008D54BB" w:rsidP="008D54BB">
      <w:pPr>
        <w:widowControl w:val="0"/>
        <w:autoSpaceDE w:val="0"/>
        <w:autoSpaceDN w:val="0"/>
        <w:adjustRightInd w:val="0"/>
        <w:spacing w:after="0"/>
        <w:jc w:val="both"/>
        <w:rPr>
          <w:color w:val="0D0D0D"/>
        </w:rPr>
      </w:pPr>
      <w:r>
        <w:rPr>
          <w:color w:val="0D0D0D"/>
        </w:rPr>
        <w:t xml:space="preserve">We are required to deliver and report </w:t>
      </w:r>
      <w:r w:rsidR="00B26BCF">
        <w:rPr>
          <w:color w:val="0D0D0D"/>
        </w:rPr>
        <w:t>our learning</w:t>
      </w:r>
      <w:r>
        <w:rPr>
          <w:color w:val="0D0D0D"/>
        </w:rPr>
        <w:t xml:space="preserve"> programmes under one of these 7 delivery strands</w:t>
      </w:r>
      <w:r w:rsidR="00AF58FE">
        <w:rPr>
          <w:color w:val="0D0D0D"/>
        </w:rPr>
        <w:t xml:space="preserve"> if your provision falls within the Tailored Learning Strand of the funding</w:t>
      </w:r>
      <w:r>
        <w:rPr>
          <w:color w:val="0D0D0D"/>
        </w:rPr>
        <w:t xml:space="preserve"> which link to the </w:t>
      </w:r>
      <w:r w:rsidR="00AF58FE">
        <w:rPr>
          <w:color w:val="0D0D0D"/>
        </w:rPr>
        <w:t>Tailored</w:t>
      </w:r>
      <w:r>
        <w:rPr>
          <w:color w:val="0D0D0D"/>
        </w:rPr>
        <w:t xml:space="preserve"> </w:t>
      </w:r>
      <w:r w:rsidR="00AF58FE">
        <w:rPr>
          <w:color w:val="0D0D0D"/>
        </w:rPr>
        <w:t>L</w:t>
      </w:r>
      <w:r>
        <w:rPr>
          <w:color w:val="0D0D0D"/>
        </w:rPr>
        <w:t>earning objectives below:</w:t>
      </w:r>
    </w:p>
    <w:p w14:paraId="5C0353CE" w14:textId="77777777" w:rsidR="008D54BB" w:rsidRPr="00740F58" w:rsidRDefault="008D54BB" w:rsidP="008D54BB">
      <w:pPr>
        <w:pStyle w:val="ListParagraph"/>
        <w:widowControl w:val="0"/>
        <w:numPr>
          <w:ilvl w:val="0"/>
          <w:numId w:val="25"/>
        </w:numPr>
        <w:autoSpaceDE w:val="0"/>
        <w:autoSpaceDN w:val="0"/>
        <w:adjustRightInd w:val="0"/>
        <w:jc w:val="both"/>
        <w:rPr>
          <w:rFonts w:asciiTheme="minorHAnsi" w:eastAsiaTheme="minorHAnsi" w:hAnsiTheme="minorHAnsi" w:cstheme="minorBidi"/>
          <w:color w:val="0D0D0D"/>
          <w:kern w:val="2"/>
          <w:sz w:val="22"/>
          <w:szCs w:val="22"/>
          <w:lang w:eastAsia="en-US"/>
          <w14:ligatures w14:val="standardContextual"/>
        </w:rPr>
      </w:pPr>
      <w:r w:rsidRPr="00740F58">
        <w:rPr>
          <w:rFonts w:asciiTheme="minorHAnsi" w:eastAsiaTheme="minorHAnsi" w:hAnsiTheme="minorHAnsi" w:cstheme="minorBidi"/>
          <w:color w:val="0D0D0D"/>
          <w:kern w:val="2"/>
          <w:sz w:val="22"/>
          <w:szCs w:val="22"/>
          <w:lang w:eastAsia="en-US"/>
          <w14:ligatures w14:val="standardContextual"/>
        </w:rPr>
        <w:t>Engaging and/or building confidence</w:t>
      </w:r>
      <w:r>
        <w:rPr>
          <w:rFonts w:asciiTheme="minorHAnsi" w:eastAsiaTheme="minorHAnsi" w:hAnsiTheme="minorHAnsi" w:cstheme="minorBidi"/>
          <w:color w:val="0D0D0D"/>
          <w:kern w:val="2"/>
          <w:sz w:val="22"/>
          <w:szCs w:val="22"/>
          <w:lang w:eastAsia="en-US"/>
          <w14:ligatures w14:val="standardContextual"/>
        </w:rPr>
        <w:t>.</w:t>
      </w:r>
    </w:p>
    <w:p w14:paraId="06B2E6B9" w14:textId="77777777" w:rsidR="008D54BB" w:rsidRPr="00740F58" w:rsidRDefault="008D54BB" w:rsidP="008D54BB">
      <w:pPr>
        <w:pStyle w:val="ListParagraph"/>
        <w:widowControl w:val="0"/>
        <w:numPr>
          <w:ilvl w:val="0"/>
          <w:numId w:val="25"/>
        </w:numPr>
        <w:autoSpaceDE w:val="0"/>
        <w:autoSpaceDN w:val="0"/>
        <w:adjustRightInd w:val="0"/>
        <w:jc w:val="both"/>
        <w:rPr>
          <w:rFonts w:asciiTheme="minorHAnsi" w:eastAsiaTheme="minorHAnsi" w:hAnsiTheme="minorHAnsi" w:cstheme="minorBidi"/>
          <w:color w:val="0D0D0D"/>
          <w:kern w:val="2"/>
          <w:sz w:val="22"/>
          <w:szCs w:val="22"/>
          <w:lang w:eastAsia="en-US"/>
          <w14:ligatures w14:val="standardContextual"/>
        </w:rPr>
      </w:pPr>
      <w:r w:rsidRPr="00740F58">
        <w:rPr>
          <w:rFonts w:asciiTheme="minorHAnsi" w:eastAsiaTheme="minorHAnsi" w:hAnsiTheme="minorHAnsi" w:cstheme="minorBidi"/>
          <w:color w:val="0D0D0D"/>
          <w:kern w:val="2"/>
          <w:sz w:val="22"/>
          <w:szCs w:val="22"/>
          <w:lang w:eastAsia="en-US"/>
          <w14:ligatures w14:val="standardContextual"/>
        </w:rPr>
        <w:t>Preparation for further learning</w:t>
      </w:r>
      <w:r>
        <w:rPr>
          <w:rFonts w:asciiTheme="minorHAnsi" w:eastAsiaTheme="minorHAnsi" w:hAnsiTheme="minorHAnsi" w:cstheme="minorBidi"/>
          <w:color w:val="0D0D0D"/>
          <w:kern w:val="2"/>
          <w:sz w:val="22"/>
          <w:szCs w:val="22"/>
          <w:lang w:eastAsia="en-US"/>
          <w14:ligatures w14:val="standardContextual"/>
        </w:rPr>
        <w:t>.</w:t>
      </w:r>
    </w:p>
    <w:p w14:paraId="1849F55E" w14:textId="77777777" w:rsidR="008D54BB" w:rsidRPr="00740F58" w:rsidRDefault="008D54BB" w:rsidP="008D54BB">
      <w:pPr>
        <w:pStyle w:val="ListParagraph"/>
        <w:widowControl w:val="0"/>
        <w:numPr>
          <w:ilvl w:val="0"/>
          <w:numId w:val="25"/>
        </w:numPr>
        <w:autoSpaceDE w:val="0"/>
        <w:autoSpaceDN w:val="0"/>
        <w:adjustRightInd w:val="0"/>
        <w:jc w:val="both"/>
        <w:rPr>
          <w:rFonts w:asciiTheme="minorHAnsi" w:eastAsiaTheme="minorHAnsi" w:hAnsiTheme="minorHAnsi" w:cstheme="minorBidi"/>
          <w:color w:val="0D0D0D"/>
          <w:kern w:val="2"/>
          <w:sz w:val="22"/>
          <w:szCs w:val="22"/>
          <w:lang w:eastAsia="en-US"/>
          <w14:ligatures w14:val="standardContextual"/>
        </w:rPr>
      </w:pPr>
      <w:r w:rsidRPr="00740F58">
        <w:rPr>
          <w:rFonts w:asciiTheme="minorHAnsi" w:eastAsiaTheme="minorHAnsi" w:hAnsiTheme="minorHAnsi" w:cstheme="minorBidi"/>
          <w:color w:val="0D0D0D"/>
          <w:kern w:val="2"/>
          <w:sz w:val="22"/>
          <w:szCs w:val="22"/>
          <w:lang w:eastAsia="en-US"/>
          <w14:ligatures w14:val="standardContextual"/>
        </w:rPr>
        <w:t>Preparation for employment</w:t>
      </w:r>
      <w:r>
        <w:rPr>
          <w:rFonts w:asciiTheme="minorHAnsi" w:eastAsiaTheme="minorHAnsi" w:hAnsiTheme="minorHAnsi" w:cstheme="minorBidi"/>
          <w:color w:val="0D0D0D"/>
          <w:kern w:val="2"/>
          <w:sz w:val="22"/>
          <w:szCs w:val="22"/>
          <w:lang w:eastAsia="en-US"/>
          <w14:ligatures w14:val="standardContextual"/>
        </w:rPr>
        <w:t>.</w:t>
      </w:r>
    </w:p>
    <w:p w14:paraId="6856C66D" w14:textId="77777777" w:rsidR="008D54BB" w:rsidRPr="00740F58" w:rsidRDefault="008D54BB" w:rsidP="008D54BB">
      <w:pPr>
        <w:pStyle w:val="ListParagraph"/>
        <w:widowControl w:val="0"/>
        <w:numPr>
          <w:ilvl w:val="0"/>
          <w:numId w:val="25"/>
        </w:numPr>
        <w:autoSpaceDE w:val="0"/>
        <w:autoSpaceDN w:val="0"/>
        <w:adjustRightInd w:val="0"/>
        <w:jc w:val="both"/>
        <w:rPr>
          <w:rFonts w:asciiTheme="minorHAnsi" w:eastAsiaTheme="minorHAnsi" w:hAnsiTheme="minorHAnsi" w:cstheme="minorBidi"/>
          <w:color w:val="0D0D0D"/>
          <w:kern w:val="2"/>
          <w:sz w:val="22"/>
          <w:szCs w:val="22"/>
          <w:lang w:eastAsia="en-US"/>
          <w14:ligatures w14:val="standardContextual"/>
        </w:rPr>
      </w:pPr>
      <w:r w:rsidRPr="00740F58">
        <w:rPr>
          <w:rFonts w:asciiTheme="minorHAnsi" w:eastAsiaTheme="minorHAnsi" w:hAnsiTheme="minorHAnsi" w:cstheme="minorBidi"/>
          <w:color w:val="0D0D0D"/>
          <w:kern w:val="2"/>
          <w:sz w:val="22"/>
          <w:szCs w:val="22"/>
          <w:lang w:eastAsia="en-US"/>
          <w14:ligatures w14:val="standardContextual"/>
        </w:rPr>
        <w:t>Improving essential skills (English, including English for Speakers of Other Languages, maths and digital provision)</w:t>
      </w:r>
      <w:r>
        <w:rPr>
          <w:rFonts w:asciiTheme="minorHAnsi" w:eastAsiaTheme="minorHAnsi" w:hAnsiTheme="minorHAnsi" w:cstheme="minorBidi"/>
          <w:color w:val="0D0D0D"/>
          <w:kern w:val="2"/>
          <w:sz w:val="22"/>
          <w:szCs w:val="22"/>
          <w:lang w:eastAsia="en-US"/>
          <w14:ligatures w14:val="standardContextual"/>
        </w:rPr>
        <w:t>.</w:t>
      </w:r>
    </w:p>
    <w:p w14:paraId="6407350A" w14:textId="77777777" w:rsidR="008D54BB" w:rsidRPr="00740F58" w:rsidRDefault="008D54BB" w:rsidP="008D54BB">
      <w:pPr>
        <w:pStyle w:val="ListParagraph"/>
        <w:widowControl w:val="0"/>
        <w:numPr>
          <w:ilvl w:val="0"/>
          <w:numId w:val="25"/>
        </w:numPr>
        <w:autoSpaceDE w:val="0"/>
        <w:autoSpaceDN w:val="0"/>
        <w:adjustRightInd w:val="0"/>
        <w:jc w:val="both"/>
        <w:rPr>
          <w:rFonts w:asciiTheme="minorHAnsi" w:eastAsiaTheme="minorHAnsi" w:hAnsiTheme="minorHAnsi" w:cstheme="minorBidi"/>
          <w:color w:val="0D0D0D"/>
          <w:kern w:val="2"/>
          <w:sz w:val="22"/>
          <w:szCs w:val="22"/>
          <w:lang w:eastAsia="en-US"/>
          <w14:ligatures w14:val="standardContextual"/>
        </w:rPr>
      </w:pPr>
      <w:r w:rsidRPr="00740F58">
        <w:rPr>
          <w:rFonts w:asciiTheme="minorHAnsi" w:eastAsiaTheme="minorHAnsi" w:hAnsiTheme="minorHAnsi" w:cstheme="minorBidi"/>
          <w:color w:val="0D0D0D"/>
          <w:kern w:val="2"/>
          <w:sz w:val="22"/>
          <w:szCs w:val="22"/>
          <w:lang w:eastAsia="en-US"/>
          <w14:ligatures w14:val="standardContextual"/>
        </w:rPr>
        <w:t>Equipping parents/carers to support children’s learning</w:t>
      </w:r>
      <w:r>
        <w:rPr>
          <w:rFonts w:asciiTheme="minorHAnsi" w:eastAsiaTheme="minorHAnsi" w:hAnsiTheme="minorHAnsi" w:cstheme="minorBidi"/>
          <w:color w:val="0D0D0D"/>
          <w:kern w:val="2"/>
          <w:sz w:val="22"/>
          <w:szCs w:val="22"/>
          <w:lang w:eastAsia="en-US"/>
          <w14:ligatures w14:val="standardContextual"/>
        </w:rPr>
        <w:t>.</w:t>
      </w:r>
    </w:p>
    <w:p w14:paraId="038A9AA0" w14:textId="77777777" w:rsidR="008D54BB" w:rsidRPr="00740F58" w:rsidRDefault="008D54BB" w:rsidP="008D54BB">
      <w:pPr>
        <w:pStyle w:val="ListParagraph"/>
        <w:widowControl w:val="0"/>
        <w:numPr>
          <w:ilvl w:val="0"/>
          <w:numId w:val="25"/>
        </w:numPr>
        <w:autoSpaceDE w:val="0"/>
        <w:autoSpaceDN w:val="0"/>
        <w:adjustRightInd w:val="0"/>
        <w:jc w:val="both"/>
        <w:rPr>
          <w:rFonts w:asciiTheme="minorHAnsi" w:eastAsiaTheme="minorHAnsi" w:hAnsiTheme="minorHAnsi" w:cstheme="minorBidi"/>
          <w:color w:val="0D0D0D"/>
          <w:kern w:val="2"/>
          <w:sz w:val="22"/>
          <w:szCs w:val="22"/>
          <w:lang w:eastAsia="en-US"/>
          <w14:ligatures w14:val="standardContextual"/>
        </w:rPr>
      </w:pPr>
      <w:r w:rsidRPr="00740F58">
        <w:rPr>
          <w:rFonts w:asciiTheme="minorHAnsi" w:eastAsiaTheme="minorHAnsi" w:hAnsiTheme="minorHAnsi" w:cstheme="minorBidi"/>
          <w:color w:val="0D0D0D"/>
          <w:kern w:val="2"/>
          <w:sz w:val="22"/>
          <w:szCs w:val="22"/>
          <w:lang w:eastAsia="en-US"/>
          <w14:ligatures w14:val="standardContextual"/>
        </w:rPr>
        <w:t>Health and well-being</w:t>
      </w:r>
      <w:r>
        <w:rPr>
          <w:rFonts w:asciiTheme="minorHAnsi" w:eastAsiaTheme="minorHAnsi" w:hAnsiTheme="minorHAnsi" w:cstheme="minorBidi"/>
          <w:color w:val="0D0D0D"/>
          <w:kern w:val="2"/>
          <w:sz w:val="22"/>
          <w:szCs w:val="22"/>
          <w:lang w:eastAsia="en-US"/>
          <w14:ligatures w14:val="standardContextual"/>
        </w:rPr>
        <w:t>.</w:t>
      </w:r>
    </w:p>
    <w:p w14:paraId="775AA55E" w14:textId="77777777" w:rsidR="008D54BB" w:rsidRDefault="008D54BB" w:rsidP="008D54BB">
      <w:pPr>
        <w:pStyle w:val="ListParagraph"/>
        <w:widowControl w:val="0"/>
        <w:numPr>
          <w:ilvl w:val="0"/>
          <w:numId w:val="25"/>
        </w:numPr>
        <w:autoSpaceDE w:val="0"/>
        <w:autoSpaceDN w:val="0"/>
        <w:adjustRightInd w:val="0"/>
        <w:jc w:val="both"/>
        <w:rPr>
          <w:rFonts w:asciiTheme="minorHAnsi" w:eastAsiaTheme="minorHAnsi" w:hAnsiTheme="minorHAnsi" w:cstheme="minorBidi"/>
          <w:color w:val="0D0D0D"/>
          <w:kern w:val="2"/>
          <w:sz w:val="22"/>
          <w:szCs w:val="22"/>
          <w:lang w:eastAsia="en-US"/>
          <w14:ligatures w14:val="standardContextual"/>
        </w:rPr>
      </w:pPr>
      <w:r w:rsidRPr="00740F58">
        <w:rPr>
          <w:rFonts w:asciiTheme="minorHAnsi" w:eastAsiaTheme="minorHAnsi" w:hAnsiTheme="minorHAnsi" w:cstheme="minorBidi"/>
          <w:color w:val="0D0D0D"/>
          <w:kern w:val="2"/>
          <w:sz w:val="22"/>
          <w:szCs w:val="22"/>
          <w:lang w:eastAsia="en-US"/>
          <w14:ligatures w14:val="standardContextual"/>
        </w:rPr>
        <w:t>Developing stronger communities</w:t>
      </w:r>
      <w:r>
        <w:rPr>
          <w:rFonts w:asciiTheme="minorHAnsi" w:eastAsiaTheme="minorHAnsi" w:hAnsiTheme="minorHAnsi" w:cstheme="minorBidi"/>
          <w:color w:val="0D0D0D"/>
          <w:kern w:val="2"/>
          <w:sz w:val="22"/>
          <w:szCs w:val="22"/>
          <w:lang w:eastAsia="en-US"/>
          <w14:ligatures w14:val="standardContextual"/>
        </w:rPr>
        <w:t>.</w:t>
      </w:r>
    </w:p>
    <w:p w14:paraId="6B86FEA8" w14:textId="60A9167A" w:rsidR="008D54BB" w:rsidRDefault="008D54BB" w:rsidP="008D54BB">
      <w:pPr>
        <w:widowControl w:val="0"/>
        <w:autoSpaceDE w:val="0"/>
        <w:autoSpaceDN w:val="0"/>
        <w:adjustRightInd w:val="0"/>
        <w:jc w:val="both"/>
        <w:rPr>
          <w:color w:val="0D0D0D"/>
        </w:rPr>
      </w:pPr>
      <w:r w:rsidRPr="3B726C02">
        <w:rPr>
          <w:color w:val="0D0D0D" w:themeColor="text1" w:themeTint="F2"/>
        </w:rPr>
        <w:t>On your delivery plan as part of the application form you will be asked to state which delivery strand your activity will fall under</w:t>
      </w:r>
      <w:r w:rsidR="00AF58FE">
        <w:rPr>
          <w:color w:val="0D0D0D" w:themeColor="text1" w:themeTint="F2"/>
        </w:rPr>
        <w:t xml:space="preserve"> if it is Tailored Learning Provision or non-qualification.  </w:t>
      </w:r>
    </w:p>
    <w:p w14:paraId="0F431061" w14:textId="5BFDD09E" w:rsidR="007656D8" w:rsidRPr="000809A7" w:rsidRDefault="007656D8" w:rsidP="006A66F8">
      <w:pPr>
        <w:spacing w:after="0" w:line="276" w:lineRule="auto"/>
        <w:jc w:val="both"/>
        <w:rPr>
          <w:rFonts w:eastAsia="Times New Roman" w:cstheme="minorHAnsi"/>
          <w:bCs/>
          <w:color w:val="0D0D0D"/>
          <w:kern w:val="0"/>
          <w:lang w:eastAsia="en-GB"/>
          <w14:ligatures w14:val="none"/>
        </w:rPr>
      </w:pPr>
      <w:r w:rsidRPr="3B726C02">
        <w:rPr>
          <w:rFonts w:eastAsia="Times New Roman"/>
          <w:color w:val="0D0D0D"/>
          <w:kern w:val="0"/>
          <w:lang w:eastAsia="en-GB"/>
          <w14:ligatures w14:val="none"/>
        </w:rPr>
        <w:t>All projects funded must</w:t>
      </w:r>
      <w:r w:rsidR="006A66F8" w:rsidRPr="3B726C02">
        <w:rPr>
          <w:rFonts w:eastAsia="Times New Roman"/>
          <w:color w:val="0D0D0D"/>
          <w:kern w:val="0"/>
          <w:lang w:eastAsia="en-GB"/>
          <w14:ligatures w14:val="none"/>
        </w:rPr>
        <w:t>:</w:t>
      </w:r>
    </w:p>
    <w:p w14:paraId="61178121" w14:textId="51109508" w:rsidR="0009545D" w:rsidRPr="000809A7" w:rsidRDefault="00AA5087" w:rsidP="00917026">
      <w:pPr>
        <w:pStyle w:val="ListParagraph"/>
        <w:numPr>
          <w:ilvl w:val="0"/>
          <w:numId w:val="36"/>
        </w:numPr>
        <w:spacing w:line="276" w:lineRule="auto"/>
        <w:jc w:val="both"/>
        <w:rPr>
          <w:rFonts w:asciiTheme="minorHAnsi" w:hAnsiTheme="minorHAnsi" w:cstheme="minorHAnsi"/>
          <w:bCs/>
          <w:color w:val="0D0D0D"/>
          <w:sz w:val="22"/>
          <w:szCs w:val="22"/>
        </w:rPr>
      </w:pPr>
      <w:r w:rsidRPr="3B726C02">
        <w:rPr>
          <w:rFonts w:asciiTheme="minorHAnsi" w:hAnsiTheme="minorHAnsi" w:cstheme="minorBidi"/>
          <w:color w:val="0D0D0D" w:themeColor="text1" w:themeTint="F2"/>
          <w:sz w:val="22"/>
          <w:szCs w:val="22"/>
        </w:rPr>
        <w:t xml:space="preserve">demonstrate that the </w:t>
      </w:r>
      <w:r w:rsidR="005127A4" w:rsidRPr="3B726C02">
        <w:rPr>
          <w:rFonts w:asciiTheme="minorHAnsi" w:hAnsiTheme="minorHAnsi" w:cstheme="minorBidi"/>
          <w:color w:val="0D0D0D" w:themeColor="text1" w:themeTint="F2"/>
          <w:sz w:val="22"/>
          <w:szCs w:val="22"/>
        </w:rPr>
        <w:t>delivery of learning is innovative, adds value and is different from City College Peterborough’s usual delivery</w:t>
      </w:r>
      <w:r w:rsidR="00B1290F" w:rsidRPr="3B726C02">
        <w:rPr>
          <w:rFonts w:asciiTheme="minorHAnsi" w:hAnsiTheme="minorHAnsi" w:cstheme="minorBidi"/>
          <w:color w:val="0D0D0D" w:themeColor="text1" w:themeTint="F2"/>
          <w:sz w:val="22"/>
          <w:szCs w:val="22"/>
        </w:rPr>
        <w:t>.</w:t>
      </w:r>
    </w:p>
    <w:p w14:paraId="27F73CD0" w14:textId="77777777" w:rsidR="00A82DAF" w:rsidRPr="00A82DAF" w:rsidRDefault="0009545D" w:rsidP="00917026">
      <w:pPr>
        <w:pStyle w:val="ListParagraph"/>
        <w:numPr>
          <w:ilvl w:val="0"/>
          <w:numId w:val="36"/>
        </w:numPr>
        <w:spacing w:line="276" w:lineRule="auto"/>
        <w:jc w:val="both"/>
        <w:rPr>
          <w:rFonts w:asciiTheme="minorHAnsi" w:hAnsiTheme="minorHAnsi" w:cstheme="minorHAnsi"/>
          <w:bCs/>
          <w:color w:val="0D0D0D"/>
          <w:sz w:val="22"/>
          <w:szCs w:val="22"/>
        </w:rPr>
      </w:pPr>
      <w:r w:rsidRPr="3B726C02">
        <w:rPr>
          <w:rFonts w:asciiTheme="minorHAnsi" w:hAnsiTheme="minorHAnsi" w:cstheme="minorBidi"/>
          <w:sz w:val="22"/>
          <w:szCs w:val="22"/>
        </w:rPr>
        <w:t>target the engagement of easy to ignore and</w:t>
      </w:r>
      <w:r w:rsidR="00351059" w:rsidRPr="3B726C02">
        <w:rPr>
          <w:rFonts w:asciiTheme="minorHAnsi" w:hAnsiTheme="minorHAnsi" w:cstheme="minorBidi"/>
          <w:sz w:val="22"/>
          <w:szCs w:val="22"/>
        </w:rPr>
        <w:t>/or</w:t>
      </w:r>
      <w:r w:rsidRPr="3B726C02">
        <w:rPr>
          <w:rFonts w:asciiTheme="minorHAnsi" w:hAnsiTheme="minorHAnsi" w:cstheme="minorBidi"/>
          <w:sz w:val="22"/>
          <w:szCs w:val="22"/>
        </w:rPr>
        <w:t xml:space="preserve"> disadvantaged groups of potential adult learners from deprived communities and those least likely to participate in mainstream learning</w:t>
      </w:r>
      <w:r w:rsidR="00351059" w:rsidRPr="3B726C02">
        <w:rPr>
          <w:rFonts w:asciiTheme="minorHAnsi" w:hAnsiTheme="minorHAnsi" w:cstheme="minorBidi"/>
          <w:sz w:val="22"/>
          <w:szCs w:val="22"/>
        </w:rPr>
        <w:t>.</w:t>
      </w:r>
      <w:r w:rsidRPr="3B726C02">
        <w:rPr>
          <w:rFonts w:asciiTheme="minorHAnsi" w:hAnsiTheme="minorHAnsi" w:cstheme="minorBidi"/>
          <w:sz w:val="22"/>
          <w:szCs w:val="22"/>
        </w:rPr>
        <w:t xml:space="preserve"> </w:t>
      </w:r>
    </w:p>
    <w:p w14:paraId="6929022D" w14:textId="31810A0F" w:rsidR="0009545D" w:rsidRPr="000809A7" w:rsidRDefault="00A82DAF" w:rsidP="00917026">
      <w:pPr>
        <w:pStyle w:val="ListParagraph"/>
        <w:numPr>
          <w:ilvl w:val="0"/>
          <w:numId w:val="36"/>
        </w:numPr>
        <w:spacing w:line="276" w:lineRule="auto"/>
        <w:jc w:val="both"/>
        <w:rPr>
          <w:rFonts w:asciiTheme="minorHAnsi" w:hAnsiTheme="minorHAnsi" w:cstheme="minorHAnsi"/>
          <w:bCs/>
          <w:color w:val="0D0D0D"/>
          <w:sz w:val="22"/>
          <w:szCs w:val="22"/>
        </w:rPr>
      </w:pPr>
      <w:r w:rsidRPr="3B726C02">
        <w:rPr>
          <w:rFonts w:asciiTheme="minorHAnsi" w:hAnsiTheme="minorHAnsi" w:cstheme="minorBidi"/>
          <w:sz w:val="22"/>
          <w:szCs w:val="22"/>
        </w:rPr>
        <w:t>demonstrate that a</w:t>
      </w:r>
      <w:r w:rsidR="0009545D" w:rsidRPr="3B726C02">
        <w:rPr>
          <w:rFonts w:asciiTheme="minorHAnsi" w:hAnsiTheme="minorHAnsi" w:cstheme="minorBidi"/>
          <w:sz w:val="22"/>
          <w:szCs w:val="22"/>
        </w:rPr>
        <w:t xml:space="preserve">ctivity </w:t>
      </w:r>
      <w:r w:rsidRPr="3B726C02">
        <w:rPr>
          <w:rFonts w:asciiTheme="minorHAnsi" w:hAnsiTheme="minorHAnsi" w:cstheme="minorBidi"/>
          <w:sz w:val="22"/>
          <w:szCs w:val="22"/>
        </w:rPr>
        <w:t>is</w:t>
      </w:r>
      <w:r w:rsidR="0009545D" w:rsidRPr="3B726C02">
        <w:rPr>
          <w:rFonts w:asciiTheme="minorHAnsi" w:hAnsiTheme="minorHAnsi" w:cstheme="minorBidi"/>
          <w:sz w:val="22"/>
          <w:szCs w:val="22"/>
        </w:rPr>
        <w:t xml:space="preserve"> widen</w:t>
      </w:r>
      <w:r w:rsidRPr="3B726C02">
        <w:rPr>
          <w:rFonts w:asciiTheme="minorHAnsi" w:hAnsiTheme="minorHAnsi" w:cstheme="minorBidi"/>
          <w:sz w:val="22"/>
          <w:szCs w:val="22"/>
        </w:rPr>
        <w:t>ing</w:t>
      </w:r>
      <w:r w:rsidR="0009545D" w:rsidRPr="3B726C02">
        <w:rPr>
          <w:rFonts w:asciiTheme="minorHAnsi" w:hAnsiTheme="minorHAnsi" w:cstheme="minorBidi"/>
          <w:sz w:val="22"/>
          <w:szCs w:val="22"/>
        </w:rPr>
        <w:t xml:space="preserve"> participation and promot</w:t>
      </w:r>
      <w:r w:rsidRPr="3B726C02">
        <w:rPr>
          <w:rFonts w:asciiTheme="minorHAnsi" w:hAnsiTheme="minorHAnsi" w:cstheme="minorBidi"/>
          <w:sz w:val="22"/>
          <w:szCs w:val="22"/>
        </w:rPr>
        <w:t>ing</w:t>
      </w:r>
      <w:r w:rsidR="0009545D" w:rsidRPr="3B726C02">
        <w:rPr>
          <w:rFonts w:asciiTheme="minorHAnsi" w:hAnsiTheme="minorHAnsi" w:cstheme="minorBidi"/>
          <w:sz w:val="22"/>
          <w:szCs w:val="22"/>
        </w:rPr>
        <w:t xml:space="preserve"> the development of skills through learning.</w:t>
      </w:r>
    </w:p>
    <w:p w14:paraId="7CEB1DBC" w14:textId="7AB1D8B0" w:rsidR="00DE5444" w:rsidRPr="000809A7" w:rsidRDefault="002515DB" w:rsidP="00917026">
      <w:pPr>
        <w:pStyle w:val="ListParagraph"/>
        <w:numPr>
          <w:ilvl w:val="0"/>
          <w:numId w:val="36"/>
        </w:numPr>
        <w:spacing w:line="276" w:lineRule="auto"/>
        <w:jc w:val="both"/>
        <w:rPr>
          <w:rFonts w:asciiTheme="minorHAnsi" w:hAnsiTheme="minorHAnsi" w:cstheme="minorHAnsi"/>
          <w:bCs/>
          <w:color w:val="0D0D0D"/>
          <w:sz w:val="22"/>
          <w:szCs w:val="22"/>
        </w:rPr>
      </w:pPr>
      <w:r w:rsidRPr="3B726C02">
        <w:rPr>
          <w:rFonts w:asciiTheme="minorHAnsi" w:hAnsiTheme="minorHAnsi" w:cstheme="minorBidi"/>
          <w:color w:val="0D0D0D" w:themeColor="text1" w:themeTint="F2"/>
          <w:sz w:val="22"/>
          <w:szCs w:val="22"/>
        </w:rPr>
        <w:t xml:space="preserve">clearly demonstrate how the project meets the needs of the </w:t>
      </w:r>
      <w:r w:rsidR="007640CE" w:rsidRPr="3B726C02">
        <w:rPr>
          <w:rFonts w:asciiTheme="minorHAnsi" w:hAnsiTheme="minorHAnsi" w:cstheme="minorBidi"/>
          <w:color w:val="0D0D0D" w:themeColor="text1" w:themeTint="F2"/>
          <w:sz w:val="22"/>
          <w:szCs w:val="22"/>
        </w:rPr>
        <w:t>local area</w:t>
      </w:r>
      <w:r w:rsidR="00B65B1C" w:rsidRPr="3B726C02">
        <w:rPr>
          <w:rFonts w:asciiTheme="minorHAnsi" w:hAnsiTheme="minorHAnsi" w:cstheme="minorBidi"/>
          <w:color w:val="0D0D0D" w:themeColor="text1" w:themeTint="F2"/>
          <w:sz w:val="22"/>
          <w:szCs w:val="22"/>
        </w:rPr>
        <w:t>.</w:t>
      </w:r>
    </w:p>
    <w:p w14:paraId="321C780E" w14:textId="77777777" w:rsidR="00C20D6B" w:rsidRPr="00C20D6B" w:rsidRDefault="00C20D6B" w:rsidP="00C20D6B">
      <w:pPr>
        <w:spacing w:after="0"/>
        <w:jc w:val="both"/>
        <w:rPr>
          <w:rFonts w:cstheme="minorHAnsi"/>
          <w:bCs/>
          <w:color w:val="0D0D0D"/>
        </w:rPr>
      </w:pPr>
    </w:p>
    <w:p w14:paraId="2AC70C37" w14:textId="553A6951" w:rsidR="00E7729F" w:rsidRPr="008D54BB" w:rsidRDefault="00C32951" w:rsidP="008D54BB">
      <w:pPr>
        <w:spacing w:line="276" w:lineRule="auto"/>
        <w:jc w:val="both"/>
        <w:rPr>
          <w:rFonts w:cstheme="minorHAnsi"/>
          <w:bCs/>
          <w:color w:val="0D0D0D"/>
        </w:rPr>
      </w:pPr>
      <w:r>
        <w:rPr>
          <w:b/>
          <w:bCs/>
          <w:color w:val="0D0D0D"/>
          <w:sz w:val="28"/>
          <w:u w:val="single"/>
        </w:rPr>
        <w:t>5.</w:t>
      </w:r>
      <w:r w:rsidR="0009545D" w:rsidRPr="0009545D">
        <w:rPr>
          <w:b/>
          <w:bCs/>
          <w:color w:val="0D0D0D"/>
          <w:sz w:val="28"/>
          <w:u w:val="single"/>
        </w:rPr>
        <w:t xml:space="preserve"> </w:t>
      </w:r>
      <w:r w:rsidR="008D54BB">
        <w:rPr>
          <w:b/>
          <w:bCs/>
          <w:color w:val="0D0D0D"/>
          <w:sz w:val="28"/>
          <w:u w:val="single"/>
        </w:rPr>
        <w:t>Key Criteria</w:t>
      </w:r>
    </w:p>
    <w:p w14:paraId="6CA65C85" w14:textId="645320DB" w:rsidR="00976F35" w:rsidRPr="008B68C7" w:rsidRDefault="00976F35" w:rsidP="00976F35">
      <w:pPr>
        <w:widowControl w:val="0"/>
        <w:overflowPunct w:val="0"/>
        <w:autoSpaceDE w:val="0"/>
        <w:autoSpaceDN w:val="0"/>
        <w:adjustRightInd w:val="0"/>
        <w:spacing w:after="0"/>
        <w:jc w:val="both"/>
        <w:rPr>
          <w:rFonts w:cs="Arial"/>
          <w:color w:val="0D0D0D"/>
        </w:rPr>
      </w:pPr>
      <w:r w:rsidRPr="008B68C7">
        <w:rPr>
          <w:rFonts w:cs="Arial"/>
          <w:color w:val="0D0D0D"/>
        </w:rPr>
        <w:t xml:space="preserve">All applications to the </w:t>
      </w:r>
      <w:r>
        <w:rPr>
          <w:rFonts w:cs="Arial"/>
          <w:color w:val="0D0D0D"/>
        </w:rPr>
        <w:t>College</w:t>
      </w:r>
      <w:r w:rsidR="005F3E18">
        <w:rPr>
          <w:rFonts w:cs="Arial"/>
          <w:color w:val="0D0D0D"/>
        </w:rPr>
        <w:t>’</w:t>
      </w:r>
      <w:r>
        <w:rPr>
          <w:rFonts w:cs="Arial"/>
          <w:color w:val="0D0D0D"/>
        </w:rPr>
        <w:t xml:space="preserve">s </w:t>
      </w:r>
      <w:r w:rsidR="00B26BCF">
        <w:rPr>
          <w:rFonts w:cs="Arial"/>
          <w:color w:val="0D0D0D"/>
        </w:rPr>
        <w:t>subcontracting</w:t>
      </w:r>
      <w:r w:rsidRPr="008B68C7">
        <w:rPr>
          <w:rFonts w:cs="Arial"/>
          <w:color w:val="0D0D0D"/>
        </w:rPr>
        <w:t xml:space="preserve"> Fund must meet the following essential key criteria:</w:t>
      </w:r>
    </w:p>
    <w:p w14:paraId="45384DA2" w14:textId="3AC75B8A" w:rsidR="00976F35" w:rsidRPr="008B68C7" w:rsidRDefault="00976F35" w:rsidP="00976F35">
      <w:pPr>
        <w:pStyle w:val="ListParagraph"/>
        <w:widowControl w:val="0"/>
        <w:numPr>
          <w:ilvl w:val="0"/>
          <w:numId w:val="8"/>
        </w:numPr>
        <w:overflowPunct w:val="0"/>
        <w:autoSpaceDE w:val="0"/>
        <w:autoSpaceDN w:val="0"/>
        <w:adjustRightInd w:val="0"/>
        <w:spacing w:line="276" w:lineRule="auto"/>
        <w:jc w:val="both"/>
        <w:rPr>
          <w:rFonts w:asciiTheme="minorHAnsi" w:hAnsiTheme="minorHAnsi"/>
          <w:color w:val="0D0D0D"/>
          <w:sz w:val="22"/>
          <w:szCs w:val="22"/>
        </w:rPr>
      </w:pPr>
      <w:r w:rsidRPr="3B726C02">
        <w:rPr>
          <w:rFonts w:asciiTheme="minorHAnsi" w:hAnsiTheme="minorHAnsi"/>
          <w:color w:val="0D0D0D" w:themeColor="text1" w:themeTint="F2"/>
          <w:sz w:val="22"/>
          <w:szCs w:val="22"/>
        </w:rPr>
        <w:t>The engagement of adult learners aged 19 years or older on 31 August 202</w:t>
      </w:r>
      <w:r w:rsidR="00AF58FE">
        <w:rPr>
          <w:rFonts w:asciiTheme="minorHAnsi" w:hAnsiTheme="minorHAnsi"/>
          <w:color w:val="0D0D0D" w:themeColor="text1" w:themeTint="F2"/>
          <w:sz w:val="22"/>
          <w:szCs w:val="22"/>
        </w:rPr>
        <w:t>5</w:t>
      </w:r>
      <w:r w:rsidRPr="3B726C02">
        <w:rPr>
          <w:rFonts w:asciiTheme="minorHAnsi" w:hAnsiTheme="minorHAnsi"/>
          <w:color w:val="0D0D0D" w:themeColor="text1" w:themeTint="F2"/>
          <w:sz w:val="22"/>
          <w:szCs w:val="22"/>
        </w:rPr>
        <w:t xml:space="preserve">, eligible for funding and in one or more of the priority groups listed above. If, during the project, it is shown that the project has not recruited at least </w:t>
      </w:r>
      <w:r w:rsidRPr="3B726C02">
        <w:rPr>
          <w:rFonts w:asciiTheme="minorHAnsi" w:hAnsiTheme="minorHAnsi"/>
          <w:sz w:val="22"/>
          <w:szCs w:val="22"/>
        </w:rPr>
        <w:t>85% of the learners participating in that project from at least one of the priority groups listed above, then the College reserves the right to withhold any further funding from the partner</w:t>
      </w:r>
      <w:r w:rsidR="008B3F10" w:rsidRPr="3B726C02">
        <w:rPr>
          <w:rFonts w:asciiTheme="minorHAnsi" w:hAnsiTheme="minorHAnsi"/>
          <w:sz w:val="22"/>
          <w:szCs w:val="22"/>
        </w:rPr>
        <w:t>.</w:t>
      </w:r>
    </w:p>
    <w:p w14:paraId="54D68AFA" w14:textId="03984D84" w:rsidR="00976F35" w:rsidRPr="008B68C7" w:rsidRDefault="00976F35" w:rsidP="3B726C02">
      <w:pPr>
        <w:pStyle w:val="ListParagraph"/>
        <w:widowControl w:val="0"/>
        <w:numPr>
          <w:ilvl w:val="0"/>
          <w:numId w:val="8"/>
        </w:numPr>
        <w:overflowPunct w:val="0"/>
        <w:autoSpaceDE w:val="0"/>
        <w:autoSpaceDN w:val="0"/>
        <w:adjustRightInd w:val="0"/>
        <w:spacing w:line="276" w:lineRule="auto"/>
        <w:jc w:val="both"/>
        <w:rPr>
          <w:rFonts w:asciiTheme="minorHAnsi" w:hAnsiTheme="minorHAnsi"/>
          <w:color w:val="0D0D0D"/>
          <w:sz w:val="22"/>
          <w:szCs w:val="22"/>
        </w:rPr>
      </w:pPr>
      <w:r w:rsidRPr="3B726C02">
        <w:rPr>
          <w:rFonts w:asciiTheme="minorHAnsi" w:hAnsiTheme="minorHAnsi"/>
          <w:color w:val="0D0D0D" w:themeColor="text1" w:themeTint="F2"/>
          <w:sz w:val="22"/>
          <w:szCs w:val="22"/>
        </w:rPr>
        <w:t xml:space="preserve">The amount of funding needed for the project should be at least £5,000 and not exceed </w:t>
      </w:r>
      <w:r w:rsidRPr="3B726C02">
        <w:rPr>
          <w:rFonts w:asciiTheme="minorHAnsi" w:hAnsiTheme="minorHAnsi"/>
          <w:sz w:val="22"/>
          <w:szCs w:val="22"/>
        </w:rPr>
        <w:t>£1</w:t>
      </w:r>
      <w:r w:rsidR="31671299" w:rsidRPr="3B726C02">
        <w:rPr>
          <w:rFonts w:asciiTheme="minorHAnsi" w:hAnsiTheme="minorHAnsi"/>
          <w:sz w:val="22"/>
          <w:szCs w:val="22"/>
        </w:rPr>
        <w:t>0</w:t>
      </w:r>
      <w:r w:rsidRPr="3B726C02">
        <w:rPr>
          <w:rFonts w:asciiTheme="minorHAnsi" w:hAnsiTheme="minorHAnsi"/>
          <w:sz w:val="22"/>
          <w:szCs w:val="22"/>
        </w:rPr>
        <w:t xml:space="preserve">,000. (Potential partners seeking funding for less than £5,000 </w:t>
      </w:r>
      <w:r w:rsidR="00B26BCF">
        <w:rPr>
          <w:rFonts w:asciiTheme="minorHAnsi" w:hAnsiTheme="minorHAnsi"/>
          <w:sz w:val="22"/>
          <w:szCs w:val="22"/>
        </w:rPr>
        <w:t xml:space="preserve">or more than £10,000 </w:t>
      </w:r>
      <w:r w:rsidRPr="3B726C02">
        <w:rPr>
          <w:rFonts w:asciiTheme="minorHAnsi" w:hAnsiTheme="minorHAnsi"/>
          <w:sz w:val="22"/>
          <w:szCs w:val="22"/>
        </w:rPr>
        <w:t>should speak to City College Peterborough)</w:t>
      </w:r>
      <w:r w:rsidR="005F3E18" w:rsidRPr="3B726C02">
        <w:rPr>
          <w:rFonts w:asciiTheme="minorHAnsi" w:hAnsiTheme="minorHAnsi"/>
          <w:sz w:val="22"/>
          <w:szCs w:val="22"/>
        </w:rPr>
        <w:t>.</w:t>
      </w:r>
    </w:p>
    <w:p w14:paraId="459E6F36" w14:textId="1ADE09DE" w:rsidR="00976F35" w:rsidRPr="008B68C7" w:rsidRDefault="00976F35" w:rsidP="00976F35">
      <w:pPr>
        <w:pStyle w:val="ListParagraph"/>
        <w:widowControl w:val="0"/>
        <w:numPr>
          <w:ilvl w:val="0"/>
          <w:numId w:val="8"/>
        </w:numPr>
        <w:overflowPunct w:val="0"/>
        <w:autoSpaceDE w:val="0"/>
        <w:autoSpaceDN w:val="0"/>
        <w:adjustRightInd w:val="0"/>
        <w:spacing w:line="276" w:lineRule="auto"/>
        <w:jc w:val="both"/>
        <w:rPr>
          <w:rFonts w:asciiTheme="minorHAnsi" w:hAnsiTheme="minorHAnsi"/>
          <w:color w:val="0D0D0D"/>
          <w:sz w:val="22"/>
          <w:szCs w:val="22"/>
        </w:rPr>
      </w:pPr>
      <w:r w:rsidRPr="3B726C02">
        <w:rPr>
          <w:rFonts w:asciiTheme="minorHAnsi" w:hAnsiTheme="minorHAnsi"/>
          <w:color w:val="0D0D0D" w:themeColor="text1" w:themeTint="F2"/>
          <w:sz w:val="22"/>
          <w:szCs w:val="22"/>
        </w:rPr>
        <w:t>Funding is to be used primarily for revenue of projects only</w:t>
      </w:r>
      <w:r w:rsidR="008B3F10" w:rsidRPr="3B726C02">
        <w:rPr>
          <w:rFonts w:asciiTheme="minorHAnsi" w:hAnsiTheme="minorHAnsi"/>
          <w:color w:val="0D0D0D" w:themeColor="text1" w:themeTint="F2"/>
          <w:sz w:val="22"/>
          <w:szCs w:val="22"/>
        </w:rPr>
        <w:t>.</w:t>
      </w:r>
    </w:p>
    <w:p w14:paraId="6A1D5503" w14:textId="3A7FFCC8" w:rsidR="00976F35" w:rsidRPr="008B68C7" w:rsidRDefault="00976F35" w:rsidP="3B726C02">
      <w:pPr>
        <w:pStyle w:val="ListParagraph"/>
        <w:widowControl w:val="0"/>
        <w:numPr>
          <w:ilvl w:val="0"/>
          <w:numId w:val="8"/>
        </w:numPr>
        <w:overflowPunct w:val="0"/>
        <w:autoSpaceDE w:val="0"/>
        <w:autoSpaceDN w:val="0"/>
        <w:adjustRightInd w:val="0"/>
        <w:spacing w:line="276" w:lineRule="auto"/>
        <w:jc w:val="both"/>
        <w:rPr>
          <w:rFonts w:asciiTheme="minorHAnsi" w:hAnsiTheme="minorHAnsi"/>
          <w:color w:val="0D0D0D"/>
          <w:sz w:val="22"/>
          <w:szCs w:val="22"/>
        </w:rPr>
      </w:pPr>
      <w:r w:rsidRPr="3B726C02">
        <w:rPr>
          <w:rFonts w:asciiTheme="minorHAnsi" w:hAnsiTheme="minorHAnsi"/>
          <w:color w:val="0D0D0D" w:themeColor="text1" w:themeTint="F2"/>
          <w:sz w:val="22"/>
          <w:szCs w:val="22"/>
        </w:rPr>
        <w:t xml:space="preserve">Funding can support some taster learning sessions of </w:t>
      </w:r>
      <w:r w:rsidR="1F10A7CD" w:rsidRPr="3B726C02">
        <w:rPr>
          <w:rFonts w:asciiTheme="minorHAnsi" w:hAnsiTheme="minorHAnsi"/>
          <w:color w:val="0D0D0D" w:themeColor="text1" w:themeTint="F2"/>
          <w:sz w:val="22"/>
          <w:szCs w:val="22"/>
        </w:rPr>
        <w:t>a minimum of 2</w:t>
      </w:r>
      <w:r w:rsidRPr="3B726C02">
        <w:rPr>
          <w:rFonts w:asciiTheme="minorHAnsi" w:hAnsiTheme="minorHAnsi"/>
          <w:color w:val="0D0D0D" w:themeColor="text1" w:themeTint="F2"/>
          <w:sz w:val="22"/>
          <w:szCs w:val="22"/>
        </w:rPr>
        <w:t xml:space="preserve"> hours, but it is expected that </w:t>
      </w:r>
      <w:proofErr w:type="gramStart"/>
      <w:r w:rsidRPr="3B726C02">
        <w:rPr>
          <w:rFonts w:asciiTheme="minorHAnsi" w:hAnsiTheme="minorHAnsi"/>
          <w:color w:val="0D0D0D" w:themeColor="text1" w:themeTint="F2"/>
          <w:sz w:val="22"/>
          <w:szCs w:val="22"/>
        </w:rPr>
        <w:t>the majority of</w:t>
      </w:r>
      <w:proofErr w:type="gramEnd"/>
      <w:r w:rsidRPr="3B726C02">
        <w:rPr>
          <w:rFonts w:asciiTheme="minorHAnsi" w:hAnsiTheme="minorHAnsi"/>
          <w:color w:val="0D0D0D" w:themeColor="text1" w:themeTint="F2"/>
          <w:sz w:val="22"/>
          <w:szCs w:val="22"/>
        </w:rPr>
        <w:t xml:space="preserve"> learning offered will be for the delivery of a minimum of </w:t>
      </w:r>
      <w:r w:rsidR="5A9D909C" w:rsidRPr="3B726C02">
        <w:rPr>
          <w:rFonts w:asciiTheme="minorHAnsi" w:hAnsiTheme="minorHAnsi"/>
          <w:color w:val="0D0D0D" w:themeColor="text1" w:themeTint="F2"/>
          <w:sz w:val="22"/>
          <w:szCs w:val="22"/>
        </w:rPr>
        <w:t>8</w:t>
      </w:r>
      <w:r w:rsidRPr="3B726C02">
        <w:rPr>
          <w:rFonts w:asciiTheme="minorHAnsi" w:hAnsiTheme="minorHAnsi"/>
          <w:color w:val="0D0D0D" w:themeColor="text1" w:themeTint="F2"/>
          <w:sz w:val="22"/>
          <w:szCs w:val="22"/>
        </w:rPr>
        <w:t>-1</w:t>
      </w:r>
      <w:r w:rsidR="2D22B2CF" w:rsidRPr="3B726C02">
        <w:rPr>
          <w:rFonts w:asciiTheme="minorHAnsi" w:hAnsiTheme="minorHAnsi"/>
          <w:color w:val="0D0D0D" w:themeColor="text1" w:themeTint="F2"/>
          <w:sz w:val="22"/>
          <w:szCs w:val="22"/>
        </w:rPr>
        <w:t>2</w:t>
      </w:r>
      <w:r w:rsidRPr="3B726C02">
        <w:rPr>
          <w:rFonts w:asciiTheme="minorHAnsi" w:hAnsiTheme="minorHAnsi"/>
          <w:color w:val="0D0D0D" w:themeColor="text1" w:themeTint="F2"/>
          <w:sz w:val="22"/>
          <w:szCs w:val="22"/>
        </w:rPr>
        <w:t xml:space="preserve"> hours. This </w:t>
      </w:r>
      <w:r w:rsidR="647D97AA" w:rsidRPr="3B726C02">
        <w:rPr>
          <w:rFonts w:asciiTheme="minorHAnsi" w:hAnsiTheme="minorHAnsi"/>
          <w:color w:val="0D0D0D" w:themeColor="text1" w:themeTint="F2"/>
          <w:sz w:val="22"/>
          <w:szCs w:val="22"/>
        </w:rPr>
        <w:t>will be</w:t>
      </w:r>
      <w:r w:rsidRPr="3B726C02">
        <w:rPr>
          <w:rFonts w:asciiTheme="minorHAnsi" w:hAnsiTheme="minorHAnsi"/>
          <w:color w:val="0D0D0D" w:themeColor="text1" w:themeTint="F2"/>
          <w:sz w:val="22"/>
          <w:szCs w:val="22"/>
        </w:rPr>
        <w:t xml:space="preserve"> spread over </w:t>
      </w:r>
      <w:proofErr w:type="gramStart"/>
      <w:r w:rsidRPr="3B726C02">
        <w:rPr>
          <w:rFonts w:asciiTheme="minorHAnsi" w:hAnsiTheme="minorHAnsi"/>
          <w:color w:val="0D0D0D" w:themeColor="text1" w:themeTint="F2"/>
          <w:sz w:val="22"/>
          <w:szCs w:val="22"/>
        </w:rPr>
        <w:t>a number of</w:t>
      </w:r>
      <w:proofErr w:type="gramEnd"/>
      <w:r w:rsidRPr="3B726C02">
        <w:rPr>
          <w:rFonts w:asciiTheme="minorHAnsi" w:hAnsiTheme="minorHAnsi"/>
          <w:color w:val="0D0D0D" w:themeColor="text1" w:themeTint="F2"/>
          <w:sz w:val="22"/>
          <w:szCs w:val="22"/>
        </w:rPr>
        <w:t xml:space="preserve"> days, weeks or months.</w:t>
      </w:r>
    </w:p>
    <w:p w14:paraId="02535199" w14:textId="77777777" w:rsidR="00976F35" w:rsidRPr="008B68C7" w:rsidRDefault="00976F35" w:rsidP="00976F35">
      <w:pPr>
        <w:pStyle w:val="ListParagraph"/>
        <w:widowControl w:val="0"/>
        <w:numPr>
          <w:ilvl w:val="0"/>
          <w:numId w:val="8"/>
        </w:numPr>
        <w:overflowPunct w:val="0"/>
        <w:autoSpaceDE w:val="0"/>
        <w:autoSpaceDN w:val="0"/>
        <w:adjustRightInd w:val="0"/>
        <w:spacing w:line="276" w:lineRule="auto"/>
        <w:jc w:val="both"/>
        <w:rPr>
          <w:rFonts w:asciiTheme="minorHAnsi" w:hAnsiTheme="minorHAnsi"/>
          <w:color w:val="0D0D0D"/>
          <w:sz w:val="22"/>
          <w:szCs w:val="22"/>
        </w:rPr>
      </w:pPr>
      <w:r w:rsidRPr="3B726C02">
        <w:rPr>
          <w:rFonts w:asciiTheme="minorHAnsi" w:hAnsiTheme="minorHAnsi"/>
          <w:sz w:val="22"/>
          <w:szCs w:val="22"/>
        </w:rPr>
        <w:t>It will be a requirement of funding to track and record learners’ attendance, retention, progress and achievement of course outcomes and wider social outcomes.</w:t>
      </w:r>
    </w:p>
    <w:p w14:paraId="516E1793" w14:textId="77777777" w:rsidR="00976F35" w:rsidRPr="008B68C7" w:rsidRDefault="00976F35" w:rsidP="00976F35">
      <w:pPr>
        <w:pStyle w:val="ListParagraph"/>
        <w:widowControl w:val="0"/>
        <w:numPr>
          <w:ilvl w:val="0"/>
          <w:numId w:val="8"/>
        </w:numPr>
        <w:overflowPunct w:val="0"/>
        <w:autoSpaceDE w:val="0"/>
        <w:autoSpaceDN w:val="0"/>
        <w:adjustRightInd w:val="0"/>
        <w:spacing w:line="276" w:lineRule="auto"/>
        <w:jc w:val="both"/>
        <w:rPr>
          <w:rFonts w:asciiTheme="minorHAnsi" w:hAnsiTheme="minorHAnsi"/>
          <w:color w:val="0D0D0D"/>
          <w:sz w:val="22"/>
          <w:szCs w:val="22"/>
        </w:rPr>
      </w:pPr>
      <w:r w:rsidRPr="3B726C02">
        <w:rPr>
          <w:rFonts w:asciiTheme="minorHAnsi" w:hAnsiTheme="minorHAnsi"/>
          <w:sz w:val="22"/>
          <w:szCs w:val="22"/>
        </w:rPr>
        <w:t>All projects will be required to undertake an evaluation of the impact of learning/training and follow-up of learners’ progression (into paid employment or to further learning or training). It is the responsibility of the delivery partner to ensure these requirements are met in full.</w:t>
      </w:r>
    </w:p>
    <w:p w14:paraId="078B36B4" w14:textId="1A8C2D7E" w:rsidR="00976F35" w:rsidRPr="008B68C7" w:rsidRDefault="00976F35" w:rsidP="00976F35">
      <w:pPr>
        <w:pStyle w:val="ListParagraph"/>
        <w:widowControl w:val="0"/>
        <w:numPr>
          <w:ilvl w:val="0"/>
          <w:numId w:val="8"/>
        </w:numPr>
        <w:overflowPunct w:val="0"/>
        <w:autoSpaceDE w:val="0"/>
        <w:autoSpaceDN w:val="0"/>
        <w:adjustRightInd w:val="0"/>
        <w:spacing w:line="276" w:lineRule="auto"/>
        <w:jc w:val="both"/>
        <w:rPr>
          <w:rFonts w:asciiTheme="minorHAnsi" w:hAnsiTheme="minorHAnsi"/>
          <w:sz w:val="22"/>
          <w:szCs w:val="22"/>
        </w:rPr>
      </w:pPr>
      <w:r w:rsidRPr="3B726C02">
        <w:rPr>
          <w:rFonts w:asciiTheme="minorHAnsi" w:hAnsiTheme="minorHAnsi"/>
          <w:sz w:val="22"/>
          <w:szCs w:val="22"/>
        </w:rPr>
        <w:t>All delivery partners in the partnership must co-operate fully with the quality assurance processes</w:t>
      </w:r>
      <w:r w:rsidR="00244999" w:rsidRPr="3B726C02">
        <w:rPr>
          <w:rFonts w:asciiTheme="minorHAnsi" w:hAnsiTheme="minorHAnsi"/>
          <w:sz w:val="22"/>
          <w:szCs w:val="22"/>
        </w:rPr>
        <w:t>, and ensure that safeguarding, prevent and British values are embedded into delivery</w:t>
      </w:r>
      <w:r w:rsidRPr="3B726C02">
        <w:rPr>
          <w:rFonts w:asciiTheme="minorHAnsi" w:hAnsiTheme="minorHAnsi"/>
          <w:sz w:val="22"/>
          <w:szCs w:val="22"/>
        </w:rPr>
        <w:t>.</w:t>
      </w:r>
    </w:p>
    <w:p w14:paraId="02BE48C6" w14:textId="767AEAFB" w:rsidR="00976F35" w:rsidRPr="008B68C7" w:rsidRDefault="00976F35" w:rsidP="00976F35">
      <w:pPr>
        <w:pStyle w:val="ListParagraph"/>
        <w:widowControl w:val="0"/>
        <w:numPr>
          <w:ilvl w:val="0"/>
          <w:numId w:val="8"/>
        </w:numPr>
        <w:overflowPunct w:val="0"/>
        <w:autoSpaceDE w:val="0"/>
        <w:autoSpaceDN w:val="0"/>
        <w:adjustRightInd w:val="0"/>
        <w:spacing w:line="276" w:lineRule="auto"/>
        <w:jc w:val="both"/>
        <w:rPr>
          <w:rFonts w:asciiTheme="minorHAnsi" w:hAnsiTheme="minorHAnsi"/>
          <w:sz w:val="22"/>
          <w:szCs w:val="22"/>
        </w:rPr>
      </w:pPr>
      <w:r w:rsidRPr="3B726C02">
        <w:rPr>
          <w:rFonts w:asciiTheme="minorHAnsi" w:hAnsiTheme="minorHAnsi"/>
          <w:sz w:val="22"/>
          <w:szCs w:val="22"/>
        </w:rPr>
        <w:t>Compulsory attendance at partner training sessions</w:t>
      </w:r>
      <w:r w:rsidR="008B3F10" w:rsidRPr="3B726C02">
        <w:rPr>
          <w:rFonts w:asciiTheme="minorHAnsi" w:hAnsiTheme="minorHAnsi"/>
          <w:sz w:val="22"/>
          <w:szCs w:val="22"/>
        </w:rPr>
        <w:t>.</w:t>
      </w:r>
    </w:p>
    <w:p w14:paraId="58FA7BF1" w14:textId="2B2D8C37" w:rsidR="00976F35" w:rsidRPr="008B68C7" w:rsidRDefault="00976F35" w:rsidP="00976F35">
      <w:pPr>
        <w:pStyle w:val="ListParagraph"/>
        <w:widowControl w:val="0"/>
        <w:numPr>
          <w:ilvl w:val="0"/>
          <w:numId w:val="8"/>
        </w:numPr>
        <w:overflowPunct w:val="0"/>
        <w:autoSpaceDE w:val="0"/>
        <w:autoSpaceDN w:val="0"/>
        <w:adjustRightInd w:val="0"/>
        <w:spacing w:line="276" w:lineRule="auto"/>
        <w:jc w:val="both"/>
        <w:rPr>
          <w:rFonts w:asciiTheme="minorHAnsi" w:hAnsiTheme="minorHAnsi"/>
          <w:sz w:val="22"/>
          <w:szCs w:val="22"/>
        </w:rPr>
      </w:pPr>
      <w:r w:rsidRPr="3B726C02">
        <w:rPr>
          <w:rFonts w:asciiTheme="minorHAnsi" w:hAnsiTheme="minorHAnsi"/>
          <w:sz w:val="22"/>
          <w:szCs w:val="22"/>
        </w:rPr>
        <w:t>Compulsory monitoring meetings</w:t>
      </w:r>
      <w:r w:rsidR="008B3F10" w:rsidRPr="3B726C02">
        <w:rPr>
          <w:rFonts w:asciiTheme="minorHAnsi" w:hAnsiTheme="minorHAnsi"/>
          <w:sz w:val="22"/>
          <w:szCs w:val="22"/>
        </w:rPr>
        <w:t>.</w:t>
      </w:r>
      <w:r w:rsidR="007A235A" w:rsidRPr="3B726C02">
        <w:rPr>
          <w:rFonts w:asciiTheme="minorHAnsi" w:hAnsiTheme="minorHAnsi"/>
          <w:sz w:val="22"/>
          <w:szCs w:val="22"/>
        </w:rPr>
        <w:t xml:space="preserve"> These will be monthly in the first instance, but for providers who we have worked with</w:t>
      </w:r>
      <w:r w:rsidR="00475B99" w:rsidRPr="3B726C02">
        <w:rPr>
          <w:rFonts w:asciiTheme="minorHAnsi" w:hAnsiTheme="minorHAnsi"/>
          <w:sz w:val="22"/>
          <w:szCs w:val="22"/>
        </w:rPr>
        <w:t xml:space="preserve"> the college</w:t>
      </w:r>
      <w:r w:rsidR="007A235A" w:rsidRPr="3B726C02">
        <w:rPr>
          <w:rFonts w:asciiTheme="minorHAnsi" w:hAnsiTheme="minorHAnsi"/>
          <w:sz w:val="22"/>
          <w:szCs w:val="22"/>
        </w:rPr>
        <w:t xml:space="preserve"> for a </w:t>
      </w:r>
      <w:r w:rsidR="00ED6DEA" w:rsidRPr="3B726C02">
        <w:rPr>
          <w:rFonts w:asciiTheme="minorHAnsi" w:hAnsiTheme="minorHAnsi"/>
          <w:sz w:val="22"/>
          <w:szCs w:val="22"/>
        </w:rPr>
        <w:t>minimum of 3</w:t>
      </w:r>
      <w:r w:rsidR="007A235A" w:rsidRPr="3B726C02">
        <w:rPr>
          <w:rFonts w:asciiTheme="minorHAnsi" w:hAnsiTheme="minorHAnsi"/>
          <w:sz w:val="22"/>
          <w:szCs w:val="22"/>
        </w:rPr>
        <w:t xml:space="preserve"> </w:t>
      </w:r>
      <w:proofErr w:type="gramStart"/>
      <w:r w:rsidR="007A235A" w:rsidRPr="3B726C02">
        <w:rPr>
          <w:rFonts w:asciiTheme="minorHAnsi" w:hAnsiTheme="minorHAnsi"/>
          <w:sz w:val="22"/>
          <w:szCs w:val="22"/>
        </w:rPr>
        <w:t>years</w:t>
      </w:r>
      <w:proofErr w:type="gramEnd"/>
      <w:r w:rsidR="007A235A" w:rsidRPr="3B726C02">
        <w:rPr>
          <w:rFonts w:asciiTheme="minorHAnsi" w:hAnsiTheme="minorHAnsi"/>
          <w:sz w:val="22"/>
          <w:szCs w:val="22"/>
        </w:rPr>
        <w:t xml:space="preserve"> and </w:t>
      </w:r>
      <w:r w:rsidR="00C21A65" w:rsidRPr="3B726C02">
        <w:rPr>
          <w:rFonts w:asciiTheme="minorHAnsi" w:hAnsiTheme="minorHAnsi"/>
          <w:sz w:val="22"/>
          <w:szCs w:val="22"/>
        </w:rPr>
        <w:t xml:space="preserve">we </w:t>
      </w:r>
      <w:r w:rsidR="007A235A" w:rsidRPr="3B726C02">
        <w:rPr>
          <w:rFonts w:asciiTheme="minorHAnsi" w:hAnsiTheme="minorHAnsi"/>
          <w:sz w:val="22"/>
          <w:szCs w:val="22"/>
        </w:rPr>
        <w:t>are happy with</w:t>
      </w:r>
      <w:r w:rsidR="00ED6DEA" w:rsidRPr="3B726C02">
        <w:rPr>
          <w:rFonts w:asciiTheme="minorHAnsi" w:hAnsiTheme="minorHAnsi"/>
          <w:sz w:val="22"/>
          <w:szCs w:val="22"/>
        </w:rPr>
        <w:t>,</w:t>
      </w:r>
      <w:r w:rsidR="007A235A" w:rsidRPr="3B726C02">
        <w:rPr>
          <w:rFonts w:asciiTheme="minorHAnsi" w:hAnsiTheme="minorHAnsi"/>
          <w:sz w:val="22"/>
          <w:szCs w:val="22"/>
        </w:rPr>
        <w:t xml:space="preserve"> these will be compulsory </w:t>
      </w:r>
      <w:r w:rsidR="00DE6288" w:rsidRPr="3B726C02">
        <w:rPr>
          <w:rFonts w:asciiTheme="minorHAnsi" w:hAnsiTheme="minorHAnsi"/>
          <w:sz w:val="22"/>
          <w:szCs w:val="22"/>
        </w:rPr>
        <w:t>quarterly</w:t>
      </w:r>
      <w:r w:rsidR="007A235A" w:rsidRPr="3B726C02">
        <w:rPr>
          <w:rFonts w:asciiTheme="minorHAnsi" w:hAnsiTheme="minorHAnsi"/>
          <w:sz w:val="22"/>
          <w:szCs w:val="22"/>
        </w:rPr>
        <w:t xml:space="preserve"> monitoring meetings.</w:t>
      </w:r>
    </w:p>
    <w:p w14:paraId="1C71A63F" w14:textId="78098B5D" w:rsidR="00976F35" w:rsidRDefault="00976F35" w:rsidP="00976F35">
      <w:pPr>
        <w:pStyle w:val="ListParagraph"/>
        <w:widowControl w:val="0"/>
        <w:numPr>
          <w:ilvl w:val="0"/>
          <w:numId w:val="8"/>
        </w:numPr>
        <w:overflowPunct w:val="0"/>
        <w:autoSpaceDE w:val="0"/>
        <w:autoSpaceDN w:val="0"/>
        <w:adjustRightInd w:val="0"/>
        <w:spacing w:line="276" w:lineRule="auto"/>
        <w:jc w:val="both"/>
        <w:rPr>
          <w:rFonts w:asciiTheme="minorHAnsi" w:hAnsiTheme="minorHAnsi"/>
          <w:sz w:val="22"/>
          <w:szCs w:val="22"/>
        </w:rPr>
      </w:pPr>
      <w:r w:rsidRPr="3B726C02">
        <w:rPr>
          <w:rFonts w:asciiTheme="minorHAnsi" w:hAnsiTheme="minorHAnsi"/>
          <w:sz w:val="22"/>
          <w:szCs w:val="22"/>
        </w:rPr>
        <w:t xml:space="preserve">Monthly submission of monitoring reports and invoices for delivery costs </w:t>
      </w:r>
      <w:r w:rsidR="00B26BCF">
        <w:rPr>
          <w:rFonts w:asciiTheme="minorHAnsi" w:hAnsiTheme="minorHAnsi"/>
          <w:sz w:val="22"/>
          <w:szCs w:val="22"/>
        </w:rPr>
        <w:t xml:space="preserve">must be </w:t>
      </w:r>
      <w:r w:rsidRPr="3B726C02">
        <w:rPr>
          <w:rFonts w:asciiTheme="minorHAnsi" w:hAnsiTheme="minorHAnsi"/>
          <w:sz w:val="22"/>
          <w:szCs w:val="22"/>
        </w:rPr>
        <w:t>supported by evidence</w:t>
      </w:r>
      <w:r w:rsidR="00B26BCF">
        <w:rPr>
          <w:rFonts w:asciiTheme="minorHAnsi" w:hAnsiTheme="minorHAnsi"/>
          <w:sz w:val="22"/>
          <w:szCs w:val="22"/>
        </w:rPr>
        <w:t xml:space="preserve"> which will be stipulated in the funding contract. </w:t>
      </w:r>
    </w:p>
    <w:p w14:paraId="41A4D494" w14:textId="364CCA05" w:rsidR="00034B1A" w:rsidRPr="008B2230" w:rsidRDefault="00034B1A" w:rsidP="00976F35">
      <w:pPr>
        <w:pStyle w:val="ListParagraph"/>
        <w:widowControl w:val="0"/>
        <w:numPr>
          <w:ilvl w:val="0"/>
          <w:numId w:val="8"/>
        </w:numPr>
        <w:overflowPunct w:val="0"/>
        <w:autoSpaceDE w:val="0"/>
        <w:autoSpaceDN w:val="0"/>
        <w:adjustRightInd w:val="0"/>
        <w:spacing w:line="276" w:lineRule="auto"/>
        <w:jc w:val="both"/>
        <w:rPr>
          <w:rFonts w:asciiTheme="minorHAnsi" w:hAnsiTheme="minorHAnsi"/>
          <w:sz w:val="22"/>
          <w:szCs w:val="22"/>
        </w:rPr>
      </w:pPr>
      <w:r w:rsidRPr="3B726C02">
        <w:rPr>
          <w:rFonts w:asciiTheme="minorHAnsi" w:hAnsiTheme="minorHAnsi"/>
          <w:sz w:val="22"/>
          <w:szCs w:val="22"/>
        </w:rPr>
        <w:t>Submission of case studies of learners or a specific course</w:t>
      </w:r>
      <w:r w:rsidR="00BE1258" w:rsidRPr="3B726C02">
        <w:rPr>
          <w:rFonts w:asciiTheme="minorHAnsi" w:hAnsiTheme="minorHAnsi"/>
          <w:sz w:val="22"/>
          <w:szCs w:val="22"/>
        </w:rPr>
        <w:t xml:space="preserve"> per term.</w:t>
      </w:r>
    </w:p>
    <w:p w14:paraId="037B7529" w14:textId="042DCC58" w:rsidR="008364FD" w:rsidRDefault="00976F35" w:rsidP="008B3F10">
      <w:pPr>
        <w:widowControl w:val="0"/>
        <w:overflowPunct w:val="0"/>
        <w:autoSpaceDE w:val="0"/>
        <w:autoSpaceDN w:val="0"/>
        <w:adjustRightInd w:val="0"/>
        <w:spacing w:after="0"/>
        <w:rPr>
          <w:rFonts w:cs="Arial"/>
          <w:b/>
          <w:color w:val="0D0D0D"/>
        </w:rPr>
      </w:pPr>
      <w:r w:rsidRPr="008B3F10">
        <w:rPr>
          <w:rFonts w:cs="Arial"/>
          <w:b/>
          <w:color w:val="0D0D0D"/>
        </w:rPr>
        <w:t>Further requirements may be set out in your contract should you be successful.</w:t>
      </w:r>
    </w:p>
    <w:p w14:paraId="0A2CDF30" w14:textId="77777777" w:rsidR="008B3F10" w:rsidRPr="008B3F10" w:rsidRDefault="008B3F10" w:rsidP="008B3F10">
      <w:pPr>
        <w:widowControl w:val="0"/>
        <w:overflowPunct w:val="0"/>
        <w:autoSpaceDE w:val="0"/>
        <w:autoSpaceDN w:val="0"/>
        <w:adjustRightInd w:val="0"/>
        <w:spacing w:after="0"/>
        <w:rPr>
          <w:rFonts w:cs="Arial"/>
          <w:b/>
          <w:color w:val="0D0D0D"/>
        </w:rPr>
      </w:pPr>
    </w:p>
    <w:p w14:paraId="15EB0620" w14:textId="445507A7" w:rsidR="00917026" w:rsidRDefault="00942A32" w:rsidP="00917026">
      <w:pPr>
        <w:rPr>
          <w:b/>
          <w:bCs/>
          <w:color w:val="0D0D0D"/>
          <w:sz w:val="28"/>
          <w:u w:val="single"/>
        </w:rPr>
      </w:pPr>
      <w:r>
        <w:rPr>
          <w:b/>
          <w:bCs/>
          <w:color w:val="0D0D0D"/>
          <w:sz w:val="28"/>
          <w:u w:val="single"/>
        </w:rPr>
        <w:t>6</w:t>
      </w:r>
      <w:r w:rsidR="00F635E8">
        <w:rPr>
          <w:b/>
          <w:bCs/>
          <w:color w:val="0D0D0D"/>
          <w:sz w:val="28"/>
          <w:u w:val="single"/>
        </w:rPr>
        <w:t xml:space="preserve">. </w:t>
      </w:r>
      <w:r w:rsidR="00917026" w:rsidRPr="00917026">
        <w:rPr>
          <w:b/>
          <w:bCs/>
          <w:color w:val="0D0D0D"/>
          <w:sz w:val="28"/>
          <w:u w:val="single"/>
        </w:rPr>
        <w:t xml:space="preserve">Application </w:t>
      </w:r>
      <w:r w:rsidR="005749B0">
        <w:rPr>
          <w:b/>
          <w:bCs/>
          <w:color w:val="0D0D0D"/>
          <w:sz w:val="28"/>
          <w:u w:val="single"/>
        </w:rPr>
        <w:t>T</w:t>
      </w:r>
      <w:r w:rsidR="00917026" w:rsidRPr="00917026">
        <w:rPr>
          <w:b/>
          <w:bCs/>
          <w:color w:val="0D0D0D"/>
          <w:sz w:val="28"/>
          <w:u w:val="single"/>
        </w:rPr>
        <w:t>imeline</w:t>
      </w:r>
      <w:r w:rsidR="005749B0">
        <w:rPr>
          <w:b/>
          <w:bCs/>
          <w:color w:val="0D0D0D"/>
          <w:sz w:val="28"/>
          <w:u w:val="single"/>
        </w:rPr>
        <w:t xml:space="preserve"> and Process</w:t>
      </w:r>
    </w:p>
    <w:p w14:paraId="2CDA14CB" w14:textId="1CE50B64" w:rsidR="004D02D4" w:rsidRPr="00F9774D" w:rsidRDefault="005749B0" w:rsidP="00573F0E">
      <w:pPr>
        <w:spacing w:after="0"/>
        <w:ind w:left="1440" w:hanging="1440"/>
        <w:jc w:val="both"/>
        <w:rPr>
          <w:rFonts w:cs="Arial"/>
        </w:rPr>
      </w:pPr>
      <w:r w:rsidRPr="00F9774D">
        <w:rPr>
          <w:rFonts w:cs="Arial"/>
        </w:rPr>
        <w:t>Stage 1</w:t>
      </w:r>
      <w:r w:rsidRPr="00F9774D">
        <w:rPr>
          <w:rFonts w:cs="Arial"/>
        </w:rPr>
        <w:tab/>
      </w:r>
      <w:r w:rsidR="005C4BF5" w:rsidRPr="00F9774D">
        <w:rPr>
          <w:rFonts w:cs="Arial"/>
        </w:rPr>
        <w:t>F</w:t>
      </w:r>
      <w:r w:rsidR="008C251C" w:rsidRPr="00F9774D">
        <w:rPr>
          <w:rFonts w:cs="Arial"/>
        </w:rPr>
        <w:t xml:space="preserve">unding opportunity </w:t>
      </w:r>
      <w:r w:rsidR="00573F0E" w:rsidRPr="00F9774D">
        <w:rPr>
          <w:rFonts w:cs="Arial"/>
        </w:rPr>
        <w:t xml:space="preserve">launched by </w:t>
      </w:r>
      <w:r w:rsidR="00B26BCF">
        <w:rPr>
          <w:rFonts w:cs="Arial"/>
        </w:rPr>
        <w:t>Apil 2025</w:t>
      </w:r>
    </w:p>
    <w:p w14:paraId="798623E3" w14:textId="0B09A916" w:rsidR="00520790" w:rsidRPr="00F9774D" w:rsidRDefault="00520790" w:rsidP="00A90EF4">
      <w:pPr>
        <w:spacing w:after="0"/>
        <w:ind w:left="1440" w:hanging="1440"/>
        <w:jc w:val="both"/>
        <w:rPr>
          <w:rFonts w:cs="Arial"/>
        </w:rPr>
      </w:pPr>
      <w:r w:rsidRPr="00F9774D">
        <w:rPr>
          <w:rFonts w:cs="Arial"/>
        </w:rPr>
        <w:t>Stage 2</w:t>
      </w:r>
      <w:r w:rsidRPr="00F9774D">
        <w:rPr>
          <w:rFonts w:cs="Arial"/>
        </w:rPr>
        <w:tab/>
        <w:t xml:space="preserve">Application </w:t>
      </w:r>
      <w:r w:rsidR="00A90EF4">
        <w:rPr>
          <w:rFonts w:cs="Arial"/>
        </w:rPr>
        <w:t>f</w:t>
      </w:r>
      <w:r w:rsidRPr="00F9774D">
        <w:rPr>
          <w:rFonts w:cs="Arial"/>
        </w:rPr>
        <w:t>or</w:t>
      </w:r>
      <w:r w:rsidR="00A90EF4">
        <w:rPr>
          <w:rFonts w:cs="Arial"/>
        </w:rPr>
        <w:t>m</w:t>
      </w:r>
      <w:r w:rsidRPr="00F9774D">
        <w:rPr>
          <w:rFonts w:cs="Arial"/>
        </w:rPr>
        <w:t xml:space="preserve"> to be filled in and submitted</w:t>
      </w:r>
      <w:r w:rsidR="00A90EF4">
        <w:rPr>
          <w:rFonts w:cs="Arial"/>
        </w:rPr>
        <w:t xml:space="preserve">, along with </w:t>
      </w:r>
      <w:r w:rsidR="00576E94">
        <w:rPr>
          <w:rFonts w:cs="Arial"/>
        </w:rPr>
        <w:t>all</w:t>
      </w:r>
      <w:r w:rsidR="00A90EF4">
        <w:rPr>
          <w:rFonts w:cs="Arial"/>
        </w:rPr>
        <w:t xml:space="preserve"> the due diligence</w:t>
      </w:r>
      <w:r w:rsidRPr="00F9774D">
        <w:rPr>
          <w:rFonts w:cs="Arial"/>
        </w:rPr>
        <w:t xml:space="preserve"> by </w:t>
      </w:r>
      <w:r w:rsidR="00B26BCF">
        <w:rPr>
          <w:rFonts w:cs="Arial"/>
        </w:rPr>
        <w:t>31</w:t>
      </w:r>
      <w:r w:rsidR="007B1464" w:rsidRPr="00F9774D">
        <w:rPr>
          <w:rFonts w:cs="Arial"/>
          <w:vertAlign w:val="superscript"/>
        </w:rPr>
        <w:t xml:space="preserve"> </w:t>
      </w:r>
      <w:r w:rsidR="007B1464" w:rsidRPr="00F9774D">
        <w:rPr>
          <w:rFonts w:cs="Arial"/>
        </w:rPr>
        <w:t>July 202</w:t>
      </w:r>
      <w:r w:rsidR="00B26BCF">
        <w:rPr>
          <w:rFonts w:cs="Arial"/>
        </w:rPr>
        <w:t>5</w:t>
      </w:r>
      <w:r w:rsidR="00B6759E" w:rsidRPr="00F9774D">
        <w:rPr>
          <w:rFonts w:cs="Arial"/>
        </w:rPr>
        <w:t>.</w:t>
      </w:r>
    </w:p>
    <w:p w14:paraId="4393D2A7" w14:textId="77777777" w:rsidR="00554EBD" w:rsidRPr="00554EBD" w:rsidRDefault="00520790" w:rsidP="00A90EF4">
      <w:pPr>
        <w:spacing w:after="0"/>
        <w:ind w:left="1440"/>
        <w:jc w:val="both"/>
        <w:rPr>
          <w:rFonts w:cs="Arial"/>
          <w:i/>
          <w:iCs/>
        </w:rPr>
      </w:pPr>
      <w:r w:rsidRPr="00554EBD">
        <w:rPr>
          <w:rFonts w:cs="Arial"/>
          <w:i/>
          <w:iCs/>
        </w:rPr>
        <w:t>Application form is scored and discussed by panel</w:t>
      </w:r>
      <w:r w:rsidR="00B6759E" w:rsidRPr="00554EBD">
        <w:rPr>
          <w:rFonts w:cs="Arial"/>
          <w:i/>
          <w:iCs/>
        </w:rPr>
        <w:t>.</w:t>
      </w:r>
      <w:r w:rsidR="00A90EF4" w:rsidRPr="00554EBD">
        <w:rPr>
          <w:rFonts w:cs="Arial"/>
          <w:i/>
          <w:iCs/>
        </w:rPr>
        <w:t xml:space="preserve"> </w:t>
      </w:r>
    </w:p>
    <w:p w14:paraId="78A0D359" w14:textId="27AE11B4" w:rsidR="00554EBD" w:rsidRPr="00554EBD" w:rsidRDefault="00FD1EF7" w:rsidP="00A90EF4">
      <w:pPr>
        <w:spacing w:after="0"/>
        <w:ind w:left="1440"/>
        <w:jc w:val="both"/>
        <w:rPr>
          <w:rFonts w:cs="Arial"/>
          <w:i/>
          <w:iCs/>
        </w:rPr>
      </w:pPr>
      <w:r w:rsidRPr="00554EBD">
        <w:rPr>
          <w:rFonts w:cs="Arial"/>
          <w:i/>
          <w:iCs/>
        </w:rPr>
        <w:t>Successful applicants invited to Stage 3</w:t>
      </w:r>
      <w:r w:rsidR="00C853E3" w:rsidRPr="00554EBD">
        <w:rPr>
          <w:rFonts w:cs="Arial"/>
          <w:i/>
          <w:iCs/>
        </w:rPr>
        <w:t xml:space="preserve"> by </w:t>
      </w:r>
      <w:r w:rsidR="00B26BCF">
        <w:rPr>
          <w:rFonts w:cs="Arial"/>
          <w:i/>
          <w:iCs/>
        </w:rPr>
        <w:t>15</w:t>
      </w:r>
      <w:r w:rsidR="00C853E3" w:rsidRPr="00554EBD">
        <w:rPr>
          <w:rFonts w:cs="Arial"/>
          <w:i/>
          <w:iCs/>
        </w:rPr>
        <w:t xml:space="preserve"> August 202</w:t>
      </w:r>
      <w:r w:rsidR="00B26BCF">
        <w:rPr>
          <w:rFonts w:cs="Arial"/>
          <w:i/>
          <w:iCs/>
        </w:rPr>
        <w:t>5</w:t>
      </w:r>
      <w:r w:rsidR="00B6759E" w:rsidRPr="00554EBD">
        <w:rPr>
          <w:rFonts w:cs="Arial"/>
          <w:i/>
          <w:iCs/>
        </w:rPr>
        <w:t>.</w:t>
      </w:r>
      <w:r w:rsidR="00A90EF4" w:rsidRPr="00554EBD">
        <w:rPr>
          <w:rFonts w:cs="Arial"/>
          <w:i/>
          <w:iCs/>
        </w:rPr>
        <w:t xml:space="preserve"> </w:t>
      </w:r>
    </w:p>
    <w:p w14:paraId="1F1540FD" w14:textId="0D1C7FDD" w:rsidR="00FD1EF7" w:rsidRPr="00554EBD" w:rsidRDefault="00FD1EF7" w:rsidP="00A90EF4">
      <w:pPr>
        <w:spacing w:after="0"/>
        <w:ind w:left="1440"/>
        <w:jc w:val="both"/>
        <w:rPr>
          <w:rFonts w:cs="Arial"/>
          <w:i/>
          <w:iCs/>
        </w:rPr>
      </w:pPr>
      <w:r w:rsidRPr="00554EBD">
        <w:rPr>
          <w:rFonts w:cs="Arial"/>
          <w:i/>
          <w:iCs/>
        </w:rPr>
        <w:t>Unsuccessful applicants informed and explanation given</w:t>
      </w:r>
      <w:r w:rsidR="00C853E3" w:rsidRPr="00554EBD">
        <w:rPr>
          <w:rFonts w:cs="Arial"/>
          <w:i/>
          <w:iCs/>
        </w:rPr>
        <w:t xml:space="preserve"> by </w:t>
      </w:r>
      <w:r w:rsidR="00B26BCF">
        <w:rPr>
          <w:rFonts w:cs="Arial"/>
          <w:i/>
          <w:iCs/>
        </w:rPr>
        <w:t>15</w:t>
      </w:r>
      <w:r w:rsidR="00C853E3" w:rsidRPr="00554EBD">
        <w:rPr>
          <w:rFonts w:cs="Arial"/>
          <w:i/>
          <w:iCs/>
        </w:rPr>
        <w:t xml:space="preserve"> August 202</w:t>
      </w:r>
      <w:r w:rsidR="00B26BCF">
        <w:rPr>
          <w:rFonts w:cs="Arial"/>
          <w:i/>
          <w:iCs/>
        </w:rPr>
        <w:t>5</w:t>
      </w:r>
      <w:r w:rsidR="00B6759E" w:rsidRPr="00554EBD">
        <w:rPr>
          <w:rFonts w:cs="Arial"/>
          <w:i/>
          <w:iCs/>
        </w:rPr>
        <w:t>.</w:t>
      </w:r>
    </w:p>
    <w:p w14:paraId="54A6F62B" w14:textId="5B880101" w:rsidR="00C853E3" w:rsidRPr="00F9774D" w:rsidRDefault="00C853E3" w:rsidP="00870B1B">
      <w:pPr>
        <w:spacing w:after="0"/>
        <w:ind w:left="1440" w:hanging="1440"/>
        <w:jc w:val="both"/>
        <w:rPr>
          <w:rFonts w:cs="Arial"/>
        </w:rPr>
      </w:pPr>
      <w:r w:rsidRPr="00F9774D">
        <w:rPr>
          <w:rFonts w:cs="Arial"/>
        </w:rPr>
        <w:t>Stage 3</w:t>
      </w:r>
      <w:r w:rsidRPr="00F9774D">
        <w:rPr>
          <w:rFonts w:cs="Arial"/>
        </w:rPr>
        <w:tab/>
      </w:r>
      <w:r w:rsidR="00870B1B" w:rsidRPr="00F9774D">
        <w:rPr>
          <w:rFonts w:cs="Arial"/>
        </w:rPr>
        <w:t>Partners invited to set up meeting where KPIs agreed, and contract monitoring meetings are arranged.</w:t>
      </w:r>
    </w:p>
    <w:p w14:paraId="3FD20C59" w14:textId="27765EC8" w:rsidR="00B6759E" w:rsidRPr="00F9774D" w:rsidRDefault="00CE1755" w:rsidP="00B6759E">
      <w:pPr>
        <w:spacing w:after="0"/>
        <w:ind w:left="1440" w:hanging="1440"/>
        <w:jc w:val="both"/>
        <w:rPr>
          <w:rFonts w:cs="Arial"/>
        </w:rPr>
      </w:pPr>
      <w:r w:rsidRPr="00F9774D">
        <w:rPr>
          <w:rFonts w:cs="Arial"/>
        </w:rPr>
        <w:t>Sept</w:t>
      </w:r>
      <w:r w:rsidR="00F9774D" w:rsidRPr="00F9774D">
        <w:rPr>
          <w:rFonts w:cs="Arial"/>
        </w:rPr>
        <w:t xml:space="preserve"> 202</w:t>
      </w:r>
      <w:r w:rsidR="00AF58FE">
        <w:rPr>
          <w:rFonts w:cs="Arial"/>
        </w:rPr>
        <w:t>5</w:t>
      </w:r>
      <w:r w:rsidR="00B6759E" w:rsidRPr="00F9774D">
        <w:rPr>
          <w:rFonts w:cs="Arial"/>
        </w:rPr>
        <w:tab/>
        <w:t>Projects to begin delivery</w:t>
      </w:r>
      <w:r w:rsidR="008C251C" w:rsidRPr="00F9774D">
        <w:rPr>
          <w:rFonts w:cs="Arial"/>
        </w:rPr>
        <w:t>.</w:t>
      </w:r>
    </w:p>
    <w:p w14:paraId="452115BE" w14:textId="77777777" w:rsidR="005749B0" w:rsidRDefault="005749B0" w:rsidP="00885D0D">
      <w:pPr>
        <w:spacing w:after="0"/>
        <w:jc w:val="both"/>
        <w:rPr>
          <w:rFonts w:cs="Arial"/>
          <w:color w:val="0D0D0D"/>
        </w:rPr>
      </w:pPr>
    </w:p>
    <w:p w14:paraId="0989DBC2" w14:textId="007B7842" w:rsidR="00D644DE" w:rsidRDefault="00D644DE" w:rsidP="00976F35">
      <w:pPr>
        <w:spacing w:after="0"/>
        <w:jc w:val="both"/>
        <w:rPr>
          <w:rFonts w:cs="Arial"/>
          <w:color w:val="0D0D0D"/>
        </w:rPr>
      </w:pPr>
      <w:r>
        <w:rPr>
          <w:rFonts w:cs="Arial"/>
          <w:color w:val="0D0D0D"/>
        </w:rPr>
        <w:t xml:space="preserve">A second round of funding may be offered </w:t>
      </w:r>
      <w:r w:rsidR="00E604BC">
        <w:rPr>
          <w:rFonts w:cs="Arial"/>
          <w:color w:val="0D0D0D"/>
        </w:rPr>
        <w:t>in December/early January if we have sufficient funds to distribute.</w:t>
      </w:r>
    </w:p>
    <w:p w14:paraId="5A9185FB" w14:textId="77777777" w:rsidR="00E604BC" w:rsidRPr="00D644DE" w:rsidRDefault="00E604BC" w:rsidP="00976F35">
      <w:pPr>
        <w:spacing w:after="0"/>
        <w:jc w:val="both"/>
        <w:rPr>
          <w:rFonts w:cs="Arial"/>
          <w:color w:val="0D0D0D"/>
        </w:rPr>
      </w:pPr>
    </w:p>
    <w:p w14:paraId="1AF6FB24" w14:textId="64562A6F" w:rsidR="00976F35" w:rsidRPr="00111943" w:rsidRDefault="00976F35" w:rsidP="00976F35">
      <w:pPr>
        <w:spacing w:after="0"/>
        <w:jc w:val="both"/>
        <w:rPr>
          <w:rFonts w:cs="Arial"/>
          <w:b/>
          <w:bCs/>
          <w:color w:val="0D0D0D"/>
          <w:u w:val="single"/>
        </w:rPr>
      </w:pPr>
      <w:r w:rsidRPr="00111943">
        <w:rPr>
          <w:rFonts w:cs="Arial"/>
          <w:b/>
          <w:bCs/>
          <w:color w:val="0D0D0D"/>
          <w:u w:val="single"/>
        </w:rPr>
        <w:t>Application Guidance</w:t>
      </w:r>
    </w:p>
    <w:p w14:paraId="100D5186" w14:textId="77777777" w:rsidR="00976F35" w:rsidRPr="00A01FC2" w:rsidRDefault="00976F35" w:rsidP="00976F35">
      <w:pPr>
        <w:pStyle w:val="ListParagraph"/>
        <w:numPr>
          <w:ilvl w:val="0"/>
          <w:numId w:val="10"/>
        </w:numPr>
        <w:spacing w:line="276" w:lineRule="auto"/>
        <w:jc w:val="both"/>
        <w:rPr>
          <w:rFonts w:asciiTheme="minorHAnsi" w:hAnsiTheme="minorHAnsi"/>
          <w:b/>
          <w:bCs/>
          <w:color w:val="0D0D0D"/>
          <w:sz w:val="22"/>
          <w:szCs w:val="22"/>
          <w:u w:val="single"/>
        </w:rPr>
      </w:pPr>
      <w:r w:rsidRPr="00111943">
        <w:rPr>
          <w:rFonts w:asciiTheme="minorHAnsi" w:hAnsiTheme="minorHAnsi"/>
          <w:color w:val="0D0D0D"/>
          <w:sz w:val="22"/>
          <w:szCs w:val="22"/>
        </w:rPr>
        <w:t>Applications received in any format other than the application form provided will not be accepted.</w:t>
      </w:r>
    </w:p>
    <w:p w14:paraId="6EBC1982" w14:textId="764E0CB4" w:rsidR="00A01FC2" w:rsidRPr="00111943" w:rsidRDefault="00A6718B" w:rsidP="00976F35">
      <w:pPr>
        <w:pStyle w:val="ListParagraph"/>
        <w:numPr>
          <w:ilvl w:val="0"/>
          <w:numId w:val="10"/>
        </w:numPr>
        <w:spacing w:line="276" w:lineRule="auto"/>
        <w:jc w:val="both"/>
        <w:rPr>
          <w:rFonts w:asciiTheme="minorHAnsi" w:hAnsiTheme="minorHAnsi"/>
          <w:b/>
          <w:bCs/>
          <w:color w:val="0D0D0D"/>
          <w:sz w:val="22"/>
          <w:szCs w:val="22"/>
          <w:u w:val="single"/>
        </w:rPr>
      </w:pPr>
      <w:r>
        <w:rPr>
          <w:rFonts w:asciiTheme="minorHAnsi" w:hAnsiTheme="minorHAnsi"/>
          <w:color w:val="0D0D0D"/>
          <w:sz w:val="22"/>
          <w:szCs w:val="22"/>
        </w:rPr>
        <w:t xml:space="preserve">Prior to filling in the application form, please </w:t>
      </w:r>
      <w:r w:rsidR="00A43D86">
        <w:rPr>
          <w:rFonts w:asciiTheme="minorHAnsi" w:hAnsiTheme="minorHAnsi"/>
          <w:color w:val="0D0D0D"/>
          <w:sz w:val="22"/>
          <w:szCs w:val="22"/>
        </w:rPr>
        <w:t xml:space="preserve">ensure you have read fully this guidance document and paid particular attention to the criteria to </w:t>
      </w:r>
      <w:r w:rsidR="00072998">
        <w:rPr>
          <w:rFonts w:asciiTheme="minorHAnsi" w:hAnsiTheme="minorHAnsi"/>
          <w:color w:val="0D0D0D"/>
          <w:sz w:val="22"/>
          <w:szCs w:val="22"/>
        </w:rPr>
        <w:t>ascertain that your project meets all the requirements of the funding.</w:t>
      </w:r>
      <w:r w:rsidR="00A01FC2">
        <w:rPr>
          <w:rFonts w:asciiTheme="minorHAnsi" w:hAnsiTheme="minorHAnsi"/>
          <w:color w:val="0D0D0D"/>
          <w:sz w:val="22"/>
          <w:szCs w:val="22"/>
        </w:rPr>
        <w:t xml:space="preserve"> </w:t>
      </w:r>
    </w:p>
    <w:p w14:paraId="69FD330E" w14:textId="77777777" w:rsidR="00976F35" w:rsidRPr="00111943" w:rsidRDefault="00976F35" w:rsidP="00976F35">
      <w:pPr>
        <w:pStyle w:val="ListParagraph"/>
        <w:numPr>
          <w:ilvl w:val="0"/>
          <w:numId w:val="10"/>
        </w:numPr>
        <w:spacing w:line="276" w:lineRule="auto"/>
        <w:jc w:val="both"/>
        <w:rPr>
          <w:rFonts w:asciiTheme="minorHAnsi" w:hAnsiTheme="minorHAnsi"/>
          <w:b/>
          <w:bCs/>
          <w:color w:val="0D0D0D"/>
          <w:sz w:val="22"/>
          <w:szCs w:val="22"/>
          <w:u w:val="single"/>
        </w:rPr>
      </w:pPr>
      <w:r w:rsidRPr="00111943">
        <w:rPr>
          <w:rFonts w:asciiTheme="minorHAnsi" w:hAnsiTheme="minorHAnsi"/>
          <w:color w:val="0D0D0D"/>
          <w:sz w:val="22"/>
          <w:szCs w:val="22"/>
        </w:rPr>
        <w:t xml:space="preserve">Please answer all the questions, address all bullet points within the questions, and keep within any specified word limits </w:t>
      </w:r>
      <w:r w:rsidRPr="00111943">
        <w:rPr>
          <w:rFonts w:asciiTheme="minorHAnsi" w:hAnsiTheme="minorHAnsi"/>
          <w:b/>
          <w:color w:val="0D0D0D"/>
          <w:sz w:val="22"/>
          <w:szCs w:val="22"/>
        </w:rPr>
        <w:t>– answers which exceed the given word limit will have a line ruled at the correct point in the text and appraisers will ignore any information below that point.</w:t>
      </w:r>
    </w:p>
    <w:p w14:paraId="5F063C57" w14:textId="146DE7FA" w:rsidR="00976F35" w:rsidRPr="00797075" w:rsidRDefault="00976F35" w:rsidP="00797075">
      <w:pPr>
        <w:pStyle w:val="ListParagraph"/>
        <w:numPr>
          <w:ilvl w:val="0"/>
          <w:numId w:val="10"/>
        </w:numPr>
        <w:spacing w:line="276" w:lineRule="auto"/>
        <w:jc w:val="both"/>
        <w:rPr>
          <w:rFonts w:asciiTheme="minorHAnsi" w:hAnsiTheme="minorHAnsi"/>
          <w:b/>
          <w:bCs/>
          <w:color w:val="0D0D0D"/>
          <w:sz w:val="22"/>
          <w:szCs w:val="22"/>
          <w:u w:val="single"/>
        </w:rPr>
      </w:pPr>
      <w:r w:rsidRPr="00111943">
        <w:rPr>
          <w:rFonts w:asciiTheme="minorHAnsi" w:hAnsiTheme="minorHAnsi"/>
          <w:color w:val="0D0D0D"/>
          <w:sz w:val="22"/>
          <w:szCs w:val="22"/>
        </w:rPr>
        <w:t>Unless otherwise stated in the question, only information contained in the answer sections of the application form will be considered.</w:t>
      </w:r>
    </w:p>
    <w:p w14:paraId="0D45BFB5" w14:textId="77777777" w:rsidR="00976F35" w:rsidRPr="00111943" w:rsidRDefault="00976F35" w:rsidP="00976F35">
      <w:pPr>
        <w:pStyle w:val="ListParagraph"/>
        <w:numPr>
          <w:ilvl w:val="0"/>
          <w:numId w:val="10"/>
        </w:numPr>
        <w:spacing w:line="276" w:lineRule="auto"/>
        <w:jc w:val="both"/>
        <w:rPr>
          <w:rFonts w:asciiTheme="minorHAnsi" w:hAnsiTheme="minorHAnsi"/>
          <w:b/>
          <w:bCs/>
          <w:color w:val="0D0D0D"/>
          <w:sz w:val="22"/>
          <w:szCs w:val="22"/>
          <w:u w:val="single"/>
        </w:rPr>
      </w:pPr>
      <w:r w:rsidRPr="00111943">
        <w:rPr>
          <w:rFonts w:asciiTheme="minorHAnsi" w:hAnsiTheme="minorHAnsi"/>
          <w:color w:val="0D0D0D"/>
          <w:sz w:val="22"/>
          <w:szCs w:val="22"/>
        </w:rPr>
        <w:t>The value of projects should be no less and no more than the stated minimum and maximum available</w:t>
      </w:r>
      <w:r>
        <w:rPr>
          <w:rFonts w:asciiTheme="minorHAnsi" w:hAnsiTheme="minorHAnsi"/>
          <w:color w:val="0D0D0D"/>
          <w:sz w:val="22"/>
          <w:szCs w:val="22"/>
        </w:rPr>
        <w:t xml:space="preserve"> (unless prior agreement has been made)</w:t>
      </w:r>
      <w:r w:rsidRPr="00111943">
        <w:rPr>
          <w:rFonts w:asciiTheme="minorHAnsi" w:hAnsiTheme="minorHAnsi"/>
          <w:color w:val="0D0D0D"/>
          <w:sz w:val="22"/>
          <w:szCs w:val="22"/>
        </w:rPr>
        <w:t>.</w:t>
      </w:r>
    </w:p>
    <w:p w14:paraId="47D83E06" w14:textId="77777777" w:rsidR="00976F35" w:rsidRPr="0032665B" w:rsidRDefault="00976F35" w:rsidP="3B726C02">
      <w:pPr>
        <w:pStyle w:val="ListParagraph"/>
        <w:numPr>
          <w:ilvl w:val="0"/>
          <w:numId w:val="10"/>
        </w:numPr>
        <w:spacing w:line="276" w:lineRule="auto"/>
        <w:jc w:val="both"/>
        <w:rPr>
          <w:rFonts w:asciiTheme="minorHAnsi" w:hAnsiTheme="minorHAnsi"/>
          <w:b/>
          <w:bCs/>
          <w:sz w:val="22"/>
          <w:szCs w:val="22"/>
          <w:u w:val="single"/>
        </w:rPr>
      </w:pPr>
      <w:r w:rsidRPr="3B726C02">
        <w:rPr>
          <w:rFonts w:asciiTheme="minorHAnsi" w:hAnsiTheme="minorHAnsi"/>
          <w:sz w:val="22"/>
          <w:szCs w:val="22"/>
        </w:rPr>
        <w:t xml:space="preserve">No match funding is required but where contributions from other organisations that input to the project this should be clearly shown within the Pound plus section. </w:t>
      </w:r>
    </w:p>
    <w:p w14:paraId="4DD039A8" w14:textId="44A89470" w:rsidR="00976F35" w:rsidRPr="00933904" w:rsidRDefault="00976F35" w:rsidP="3B726C02">
      <w:pPr>
        <w:pStyle w:val="ListParagraph"/>
        <w:numPr>
          <w:ilvl w:val="0"/>
          <w:numId w:val="10"/>
        </w:numPr>
        <w:spacing w:line="276" w:lineRule="auto"/>
        <w:jc w:val="both"/>
        <w:rPr>
          <w:rFonts w:asciiTheme="minorHAnsi" w:hAnsiTheme="minorHAnsi"/>
          <w:sz w:val="22"/>
          <w:szCs w:val="22"/>
        </w:rPr>
      </w:pPr>
      <w:r w:rsidRPr="3B726C02">
        <w:rPr>
          <w:rFonts w:asciiTheme="minorHAnsi" w:hAnsiTheme="minorHAnsi"/>
          <w:sz w:val="22"/>
          <w:szCs w:val="22"/>
        </w:rPr>
        <w:t xml:space="preserve">Do not </w:t>
      </w:r>
      <w:r w:rsidRPr="3B726C02">
        <w:rPr>
          <w:rFonts w:asciiTheme="minorHAnsi" w:hAnsiTheme="minorHAnsi"/>
          <w:sz w:val="22"/>
          <w:szCs w:val="22"/>
          <w:u w:val="single"/>
        </w:rPr>
        <w:t>overestimate</w:t>
      </w:r>
      <w:r w:rsidRPr="3B726C02">
        <w:rPr>
          <w:rFonts w:asciiTheme="minorHAnsi" w:hAnsiTheme="minorHAnsi"/>
          <w:sz w:val="22"/>
          <w:szCs w:val="22"/>
        </w:rPr>
        <w:t xml:space="preserve"> the number of learners you expect to enrol on your project. Your proposal will be appraised based on the numbers you provide and therefore if successful your target outputs will reflect the numbers stated in your application. Failing to meet target outputs may result in your funding allocation being reduced. There is not a specified value (£) for individual learners, this will be dependent on the learning you are providing</w:t>
      </w:r>
      <w:r w:rsidR="60669C82" w:rsidRPr="3B726C02">
        <w:rPr>
          <w:rFonts w:asciiTheme="minorHAnsi" w:hAnsiTheme="minorHAnsi"/>
          <w:sz w:val="22"/>
          <w:szCs w:val="22"/>
        </w:rPr>
        <w:t xml:space="preserve">. </w:t>
      </w:r>
    </w:p>
    <w:p w14:paraId="4840B4D4" w14:textId="1DB09DEC" w:rsidR="00976F35" w:rsidRPr="00F22C4A" w:rsidRDefault="00976F35" w:rsidP="00976F35">
      <w:pPr>
        <w:pStyle w:val="ListParagraph"/>
        <w:numPr>
          <w:ilvl w:val="0"/>
          <w:numId w:val="10"/>
        </w:numPr>
        <w:spacing w:line="276" w:lineRule="auto"/>
        <w:jc w:val="both"/>
        <w:rPr>
          <w:rFonts w:asciiTheme="minorHAnsi" w:hAnsiTheme="minorHAnsi"/>
          <w:b/>
          <w:bCs/>
          <w:color w:val="0D0D0D"/>
          <w:sz w:val="22"/>
          <w:szCs w:val="22"/>
          <w:u w:val="single"/>
        </w:rPr>
      </w:pPr>
      <w:r w:rsidRPr="00111943">
        <w:rPr>
          <w:rFonts w:asciiTheme="minorHAnsi" w:hAnsiTheme="minorHAnsi"/>
          <w:color w:val="0D0D0D"/>
          <w:sz w:val="22"/>
          <w:szCs w:val="22"/>
        </w:rPr>
        <w:t xml:space="preserve">The </w:t>
      </w:r>
      <w:r w:rsidR="00167628">
        <w:rPr>
          <w:rFonts w:asciiTheme="minorHAnsi" w:hAnsiTheme="minorHAnsi"/>
          <w:color w:val="0D0D0D"/>
          <w:sz w:val="22"/>
          <w:szCs w:val="22"/>
        </w:rPr>
        <w:t>selection</w:t>
      </w:r>
      <w:r w:rsidRPr="00111943">
        <w:rPr>
          <w:rFonts w:asciiTheme="minorHAnsi" w:hAnsiTheme="minorHAnsi"/>
          <w:color w:val="0D0D0D"/>
          <w:sz w:val="22"/>
          <w:szCs w:val="22"/>
        </w:rPr>
        <w:t xml:space="preserve"> panel recognises that some learners will need more intensive support than others and will take this into account when judging the project</w:t>
      </w:r>
      <w:r w:rsidR="005F3E18">
        <w:rPr>
          <w:rFonts w:asciiTheme="minorHAnsi" w:hAnsiTheme="minorHAnsi"/>
          <w:color w:val="0D0D0D"/>
          <w:sz w:val="22"/>
          <w:szCs w:val="22"/>
        </w:rPr>
        <w:t>’</w:t>
      </w:r>
      <w:r w:rsidRPr="00111943">
        <w:rPr>
          <w:rFonts w:asciiTheme="minorHAnsi" w:hAnsiTheme="minorHAnsi"/>
          <w:color w:val="0D0D0D"/>
          <w:sz w:val="22"/>
          <w:szCs w:val="22"/>
        </w:rPr>
        <w:t>s value for money provided that, within your application, you have demonstrated the needs of the learner.</w:t>
      </w:r>
    </w:p>
    <w:p w14:paraId="201C9B51" w14:textId="7E5234CA" w:rsidR="00F22C4A" w:rsidRPr="00111943" w:rsidRDefault="00C703DA" w:rsidP="00976F35">
      <w:pPr>
        <w:pStyle w:val="ListParagraph"/>
        <w:numPr>
          <w:ilvl w:val="0"/>
          <w:numId w:val="10"/>
        </w:numPr>
        <w:spacing w:line="276" w:lineRule="auto"/>
        <w:jc w:val="both"/>
        <w:rPr>
          <w:rFonts w:asciiTheme="minorHAnsi" w:hAnsiTheme="minorHAnsi"/>
          <w:b/>
          <w:bCs/>
          <w:color w:val="0D0D0D"/>
          <w:sz w:val="22"/>
          <w:szCs w:val="22"/>
          <w:u w:val="single"/>
        </w:rPr>
      </w:pPr>
      <w:r w:rsidRPr="00C703DA">
        <w:rPr>
          <w:rFonts w:asciiTheme="minorHAnsi" w:hAnsiTheme="minorHAnsi"/>
          <w:color w:val="0D0D0D"/>
          <w:sz w:val="22"/>
          <w:szCs w:val="22"/>
        </w:rPr>
        <w:t>Make sure that your proposed expenditure is reasonable and realistic and offers good value for money. Don’t claim more funding than is justifiable or include unnecessary costs – particularly contingency costs and high overheads including management and administration. Make sure that you can demonstrate that all your expenditure is fair and reasonable and that you can provide an audit trail.</w:t>
      </w:r>
    </w:p>
    <w:p w14:paraId="7565F7D6" w14:textId="77777777" w:rsidR="00976F35" w:rsidRPr="00111943" w:rsidRDefault="00976F35" w:rsidP="00976F35">
      <w:pPr>
        <w:pStyle w:val="ListParagraph"/>
        <w:numPr>
          <w:ilvl w:val="0"/>
          <w:numId w:val="10"/>
        </w:numPr>
        <w:spacing w:line="276" w:lineRule="auto"/>
        <w:jc w:val="both"/>
        <w:rPr>
          <w:rFonts w:asciiTheme="minorHAnsi" w:hAnsiTheme="minorHAnsi"/>
          <w:b/>
          <w:bCs/>
          <w:color w:val="0D0D0D"/>
          <w:sz w:val="22"/>
          <w:szCs w:val="22"/>
          <w:u w:val="single"/>
        </w:rPr>
      </w:pPr>
      <w:r w:rsidRPr="00111943">
        <w:rPr>
          <w:rFonts w:asciiTheme="minorHAnsi" w:hAnsiTheme="minorHAnsi"/>
          <w:color w:val="0D0D0D"/>
          <w:sz w:val="22"/>
          <w:szCs w:val="22"/>
        </w:rPr>
        <w:t xml:space="preserve">City College Peterborough has been allocated the funding by the </w:t>
      </w:r>
      <w:r>
        <w:rPr>
          <w:rFonts w:asciiTheme="minorHAnsi" w:hAnsiTheme="minorHAnsi"/>
          <w:color w:val="0D0D0D"/>
          <w:sz w:val="22"/>
          <w:szCs w:val="22"/>
        </w:rPr>
        <w:t>Cambridgeshire and Peterborough Combined Authority and will retain 15</w:t>
      </w:r>
      <w:r w:rsidRPr="00111943">
        <w:rPr>
          <w:rFonts w:asciiTheme="minorHAnsi" w:hAnsiTheme="minorHAnsi"/>
          <w:color w:val="0D0D0D"/>
          <w:sz w:val="22"/>
          <w:szCs w:val="22"/>
        </w:rPr>
        <w:t>% of the overall funding (not of the individual applications) to manage the contracts.</w:t>
      </w:r>
    </w:p>
    <w:p w14:paraId="63E1D03D" w14:textId="267AF99A" w:rsidR="00976F35" w:rsidRPr="00173F22" w:rsidRDefault="00173F22" w:rsidP="00976F35">
      <w:pPr>
        <w:pStyle w:val="ListParagraph"/>
        <w:numPr>
          <w:ilvl w:val="0"/>
          <w:numId w:val="10"/>
        </w:numPr>
        <w:spacing w:line="276" w:lineRule="auto"/>
        <w:jc w:val="both"/>
        <w:rPr>
          <w:rFonts w:asciiTheme="minorHAnsi" w:hAnsiTheme="minorHAnsi"/>
          <w:b/>
          <w:bCs/>
          <w:sz w:val="22"/>
          <w:szCs w:val="22"/>
          <w:u w:val="single"/>
        </w:rPr>
      </w:pPr>
      <w:r w:rsidRPr="00173F22">
        <w:rPr>
          <w:rFonts w:asciiTheme="minorHAnsi" w:hAnsiTheme="minorHAnsi"/>
          <w:sz w:val="22"/>
          <w:szCs w:val="22"/>
        </w:rPr>
        <w:t xml:space="preserve">None of the funding can be used for capital purchases including capital equipment such as computers and cameras. </w:t>
      </w:r>
    </w:p>
    <w:p w14:paraId="68FEABF8" w14:textId="60863FA0" w:rsidR="00976F35" w:rsidRPr="001B0860" w:rsidRDefault="00976F35" w:rsidP="3B726C02">
      <w:pPr>
        <w:pStyle w:val="ListParagraph"/>
        <w:numPr>
          <w:ilvl w:val="0"/>
          <w:numId w:val="10"/>
        </w:numPr>
        <w:spacing w:line="276" w:lineRule="auto"/>
        <w:jc w:val="both"/>
        <w:rPr>
          <w:rFonts w:asciiTheme="minorHAnsi" w:hAnsiTheme="minorHAnsi"/>
          <w:b/>
          <w:bCs/>
          <w:color w:val="0D0D0D"/>
          <w:sz w:val="22"/>
          <w:szCs w:val="22"/>
          <w:u w:val="single"/>
        </w:rPr>
      </w:pPr>
      <w:r w:rsidRPr="3B726C02">
        <w:rPr>
          <w:rFonts w:asciiTheme="minorHAnsi" w:hAnsiTheme="minorHAnsi"/>
          <w:color w:val="0D0D0D" w:themeColor="text1" w:themeTint="F2"/>
          <w:sz w:val="22"/>
          <w:szCs w:val="22"/>
        </w:rPr>
        <w:t xml:space="preserve">Hourly teaching rates </w:t>
      </w:r>
      <w:r w:rsidRPr="3B726C02">
        <w:rPr>
          <w:rFonts w:asciiTheme="minorHAnsi" w:hAnsiTheme="minorHAnsi"/>
          <w:b/>
          <w:bCs/>
          <w:color w:val="0D0D0D" w:themeColor="text1" w:themeTint="F2"/>
          <w:sz w:val="22"/>
          <w:szCs w:val="22"/>
        </w:rPr>
        <w:t>must include preparation</w:t>
      </w:r>
      <w:r w:rsidRPr="3B726C02">
        <w:rPr>
          <w:rFonts w:asciiTheme="minorHAnsi" w:hAnsiTheme="minorHAnsi"/>
          <w:color w:val="0D0D0D" w:themeColor="text1" w:themeTint="F2"/>
          <w:sz w:val="22"/>
          <w:szCs w:val="22"/>
        </w:rPr>
        <w:t xml:space="preserve"> as well as actual teaching. We would not expect tutors to be paid extra for preparation or hourly rates to exceed £</w:t>
      </w:r>
      <w:r w:rsidR="542F5211" w:rsidRPr="3B726C02">
        <w:rPr>
          <w:rFonts w:asciiTheme="minorHAnsi" w:hAnsiTheme="minorHAnsi"/>
          <w:color w:val="0D0D0D" w:themeColor="text1" w:themeTint="F2"/>
          <w:sz w:val="22"/>
          <w:szCs w:val="22"/>
        </w:rPr>
        <w:t>19</w:t>
      </w:r>
      <w:r w:rsidR="1928F6E5" w:rsidRPr="3B726C02">
        <w:rPr>
          <w:rFonts w:asciiTheme="minorHAnsi" w:hAnsiTheme="minorHAnsi"/>
          <w:color w:val="0D0D0D" w:themeColor="text1" w:themeTint="F2"/>
          <w:sz w:val="22"/>
          <w:szCs w:val="22"/>
        </w:rPr>
        <w:t>.22</w:t>
      </w:r>
      <w:r w:rsidRPr="3B726C02">
        <w:rPr>
          <w:rFonts w:asciiTheme="minorHAnsi" w:hAnsiTheme="minorHAnsi"/>
          <w:color w:val="0D0D0D" w:themeColor="text1" w:themeTint="F2"/>
          <w:sz w:val="22"/>
          <w:szCs w:val="22"/>
        </w:rPr>
        <w:t xml:space="preserve"> per hour for unqualified and £2</w:t>
      </w:r>
      <w:r w:rsidR="363E167B" w:rsidRPr="3B726C02">
        <w:rPr>
          <w:rFonts w:asciiTheme="minorHAnsi" w:hAnsiTheme="minorHAnsi"/>
          <w:color w:val="0D0D0D" w:themeColor="text1" w:themeTint="F2"/>
          <w:sz w:val="22"/>
          <w:szCs w:val="22"/>
        </w:rPr>
        <w:t>8</w:t>
      </w:r>
      <w:r w:rsidR="7499F6AE" w:rsidRPr="3B726C02">
        <w:rPr>
          <w:rFonts w:asciiTheme="minorHAnsi" w:hAnsiTheme="minorHAnsi"/>
          <w:color w:val="0D0D0D" w:themeColor="text1" w:themeTint="F2"/>
          <w:sz w:val="22"/>
          <w:szCs w:val="22"/>
        </w:rPr>
        <w:t>.40</w:t>
      </w:r>
      <w:r w:rsidRPr="3B726C02">
        <w:rPr>
          <w:rFonts w:asciiTheme="minorHAnsi" w:hAnsiTheme="minorHAnsi"/>
          <w:color w:val="0D0D0D" w:themeColor="text1" w:themeTint="F2"/>
          <w:sz w:val="22"/>
          <w:szCs w:val="22"/>
        </w:rPr>
        <w:t xml:space="preserve"> per hour for qualified. If the rate does exceed this, then a justification needs to be provided.</w:t>
      </w:r>
    </w:p>
    <w:p w14:paraId="0D1833F2" w14:textId="76D51260" w:rsidR="00976F35" w:rsidRPr="001B0860" w:rsidRDefault="00976F35" w:rsidP="3B726C02">
      <w:pPr>
        <w:pStyle w:val="ListParagraph"/>
        <w:numPr>
          <w:ilvl w:val="0"/>
          <w:numId w:val="9"/>
        </w:numPr>
        <w:spacing w:after="200" w:line="276" w:lineRule="auto"/>
        <w:contextualSpacing/>
        <w:jc w:val="both"/>
        <w:rPr>
          <w:rFonts w:asciiTheme="minorHAnsi" w:hAnsiTheme="minorHAnsi"/>
          <w:color w:val="0D0D0D"/>
          <w:sz w:val="22"/>
          <w:szCs w:val="22"/>
        </w:rPr>
      </w:pPr>
      <w:r w:rsidRPr="3B726C02">
        <w:rPr>
          <w:rFonts w:asciiTheme="minorHAnsi" w:hAnsiTheme="minorHAnsi"/>
          <w:color w:val="0D0D0D" w:themeColor="text1" w:themeTint="F2"/>
          <w:sz w:val="22"/>
          <w:szCs w:val="22"/>
        </w:rPr>
        <w:t>Non-</w:t>
      </w:r>
      <w:r w:rsidR="00823FC7">
        <w:rPr>
          <w:rFonts w:asciiTheme="minorHAnsi" w:hAnsiTheme="minorHAnsi"/>
          <w:color w:val="0D0D0D" w:themeColor="text1" w:themeTint="F2"/>
          <w:sz w:val="22"/>
          <w:szCs w:val="22"/>
        </w:rPr>
        <w:t>q</w:t>
      </w:r>
      <w:r w:rsidRPr="3B726C02">
        <w:rPr>
          <w:rFonts w:asciiTheme="minorHAnsi" w:hAnsiTheme="minorHAnsi"/>
          <w:color w:val="0D0D0D" w:themeColor="text1" w:themeTint="F2"/>
          <w:sz w:val="22"/>
          <w:szCs w:val="22"/>
        </w:rPr>
        <w:t xml:space="preserve">ualified </w:t>
      </w:r>
      <w:r w:rsidR="00823FC7">
        <w:rPr>
          <w:rFonts w:asciiTheme="minorHAnsi" w:hAnsiTheme="minorHAnsi"/>
          <w:color w:val="0D0D0D" w:themeColor="text1" w:themeTint="F2"/>
          <w:sz w:val="22"/>
          <w:szCs w:val="22"/>
        </w:rPr>
        <w:t>t</w:t>
      </w:r>
      <w:r w:rsidRPr="3B726C02">
        <w:rPr>
          <w:rFonts w:asciiTheme="minorHAnsi" w:hAnsiTheme="minorHAnsi"/>
          <w:color w:val="0D0D0D" w:themeColor="text1" w:themeTint="F2"/>
          <w:sz w:val="22"/>
          <w:szCs w:val="22"/>
        </w:rPr>
        <w:t>utors £1</w:t>
      </w:r>
      <w:r w:rsidR="73007D54" w:rsidRPr="3B726C02">
        <w:rPr>
          <w:rFonts w:asciiTheme="minorHAnsi" w:hAnsiTheme="minorHAnsi"/>
          <w:color w:val="0D0D0D" w:themeColor="text1" w:themeTint="F2"/>
          <w:sz w:val="22"/>
          <w:szCs w:val="22"/>
        </w:rPr>
        <w:t>9</w:t>
      </w:r>
      <w:r w:rsidR="229D57CC" w:rsidRPr="3B726C02">
        <w:rPr>
          <w:rFonts w:asciiTheme="minorHAnsi" w:hAnsiTheme="minorHAnsi"/>
          <w:color w:val="0D0D0D" w:themeColor="text1" w:themeTint="F2"/>
          <w:sz w:val="22"/>
          <w:szCs w:val="22"/>
        </w:rPr>
        <w:t>.22</w:t>
      </w:r>
      <w:r w:rsidRPr="3B726C02">
        <w:rPr>
          <w:rFonts w:asciiTheme="minorHAnsi" w:hAnsiTheme="minorHAnsi"/>
          <w:color w:val="0D0D0D" w:themeColor="text1" w:themeTint="F2"/>
          <w:sz w:val="22"/>
          <w:szCs w:val="22"/>
        </w:rPr>
        <w:t xml:space="preserve"> per hour</w:t>
      </w:r>
    </w:p>
    <w:p w14:paraId="748D7F23" w14:textId="0F0A816D" w:rsidR="00976F35" w:rsidRPr="001B0860" w:rsidRDefault="00976F35" w:rsidP="3B726C02">
      <w:pPr>
        <w:pStyle w:val="ListParagraph"/>
        <w:numPr>
          <w:ilvl w:val="0"/>
          <w:numId w:val="9"/>
        </w:numPr>
        <w:spacing w:after="200" w:line="276" w:lineRule="auto"/>
        <w:contextualSpacing/>
        <w:jc w:val="both"/>
        <w:rPr>
          <w:rFonts w:asciiTheme="minorHAnsi" w:hAnsiTheme="minorHAnsi"/>
          <w:color w:val="0D0D0D"/>
          <w:sz w:val="22"/>
          <w:szCs w:val="22"/>
        </w:rPr>
      </w:pPr>
      <w:r w:rsidRPr="3B726C02">
        <w:rPr>
          <w:rFonts w:asciiTheme="minorHAnsi" w:hAnsiTheme="minorHAnsi"/>
          <w:color w:val="0D0D0D" w:themeColor="text1" w:themeTint="F2"/>
          <w:sz w:val="22"/>
          <w:szCs w:val="22"/>
        </w:rPr>
        <w:t xml:space="preserve">L3 </w:t>
      </w:r>
      <w:r w:rsidR="00823FC7">
        <w:rPr>
          <w:rFonts w:asciiTheme="minorHAnsi" w:hAnsiTheme="minorHAnsi"/>
          <w:color w:val="0D0D0D" w:themeColor="text1" w:themeTint="F2"/>
          <w:sz w:val="22"/>
          <w:szCs w:val="22"/>
        </w:rPr>
        <w:t>q</w:t>
      </w:r>
      <w:r w:rsidRPr="3B726C02">
        <w:rPr>
          <w:rFonts w:asciiTheme="minorHAnsi" w:hAnsiTheme="minorHAnsi"/>
          <w:color w:val="0D0D0D" w:themeColor="text1" w:themeTint="F2"/>
          <w:sz w:val="22"/>
          <w:szCs w:val="22"/>
        </w:rPr>
        <w:t>ualified tutors £2</w:t>
      </w:r>
      <w:r w:rsidR="37BA400A" w:rsidRPr="3B726C02">
        <w:rPr>
          <w:rFonts w:asciiTheme="minorHAnsi" w:hAnsiTheme="minorHAnsi"/>
          <w:color w:val="0D0D0D" w:themeColor="text1" w:themeTint="F2"/>
          <w:sz w:val="22"/>
          <w:szCs w:val="22"/>
        </w:rPr>
        <w:t>2.28</w:t>
      </w:r>
      <w:r w:rsidRPr="3B726C02">
        <w:rPr>
          <w:rFonts w:asciiTheme="minorHAnsi" w:hAnsiTheme="minorHAnsi"/>
          <w:color w:val="0D0D0D" w:themeColor="text1" w:themeTint="F2"/>
          <w:sz w:val="22"/>
          <w:szCs w:val="22"/>
        </w:rPr>
        <w:t xml:space="preserve"> per hour</w:t>
      </w:r>
    </w:p>
    <w:p w14:paraId="735352B4" w14:textId="14514E5C" w:rsidR="00976F35" w:rsidRPr="001B0860" w:rsidRDefault="00976F35" w:rsidP="3B726C02">
      <w:pPr>
        <w:pStyle w:val="ListParagraph"/>
        <w:numPr>
          <w:ilvl w:val="0"/>
          <w:numId w:val="9"/>
        </w:numPr>
        <w:spacing w:line="276" w:lineRule="auto"/>
        <w:jc w:val="both"/>
        <w:rPr>
          <w:rFonts w:asciiTheme="minorHAnsi" w:hAnsiTheme="minorHAnsi"/>
          <w:color w:val="0D0D0D"/>
          <w:sz w:val="22"/>
          <w:szCs w:val="22"/>
        </w:rPr>
      </w:pPr>
      <w:r w:rsidRPr="3B726C02">
        <w:rPr>
          <w:rFonts w:asciiTheme="minorHAnsi" w:hAnsiTheme="minorHAnsi"/>
          <w:color w:val="0D0D0D" w:themeColor="text1" w:themeTint="F2"/>
          <w:sz w:val="22"/>
          <w:szCs w:val="22"/>
        </w:rPr>
        <w:t xml:space="preserve">L4 </w:t>
      </w:r>
      <w:r w:rsidR="00823FC7">
        <w:rPr>
          <w:rFonts w:asciiTheme="minorHAnsi" w:hAnsiTheme="minorHAnsi"/>
          <w:color w:val="0D0D0D" w:themeColor="text1" w:themeTint="F2"/>
          <w:sz w:val="22"/>
          <w:szCs w:val="22"/>
        </w:rPr>
        <w:t>q</w:t>
      </w:r>
      <w:r w:rsidRPr="3B726C02">
        <w:rPr>
          <w:rFonts w:asciiTheme="minorHAnsi" w:hAnsiTheme="minorHAnsi"/>
          <w:color w:val="0D0D0D" w:themeColor="text1" w:themeTint="F2"/>
          <w:sz w:val="22"/>
          <w:szCs w:val="22"/>
        </w:rPr>
        <w:t>ualified tutors £2</w:t>
      </w:r>
      <w:r w:rsidR="2D6BA93C" w:rsidRPr="3B726C02">
        <w:rPr>
          <w:rFonts w:asciiTheme="minorHAnsi" w:hAnsiTheme="minorHAnsi"/>
          <w:color w:val="0D0D0D" w:themeColor="text1" w:themeTint="F2"/>
          <w:sz w:val="22"/>
          <w:szCs w:val="22"/>
        </w:rPr>
        <w:t>3.63</w:t>
      </w:r>
      <w:r w:rsidRPr="3B726C02">
        <w:rPr>
          <w:rFonts w:asciiTheme="minorHAnsi" w:hAnsiTheme="minorHAnsi"/>
          <w:color w:val="0D0D0D" w:themeColor="text1" w:themeTint="F2"/>
          <w:sz w:val="22"/>
          <w:szCs w:val="22"/>
        </w:rPr>
        <w:t xml:space="preserve"> per hour </w:t>
      </w:r>
    </w:p>
    <w:p w14:paraId="5E98C04B" w14:textId="118551FE" w:rsidR="00976F35" w:rsidRPr="001B0860" w:rsidRDefault="00976F35" w:rsidP="3B726C02">
      <w:pPr>
        <w:pStyle w:val="ListParagraph"/>
        <w:numPr>
          <w:ilvl w:val="0"/>
          <w:numId w:val="9"/>
        </w:numPr>
        <w:spacing w:line="276" w:lineRule="auto"/>
        <w:jc w:val="both"/>
        <w:rPr>
          <w:rFonts w:asciiTheme="minorHAnsi" w:hAnsiTheme="minorHAnsi"/>
          <w:color w:val="0D0D0D"/>
          <w:sz w:val="22"/>
          <w:szCs w:val="22"/>
        </w:rPr>
      </w:pPr>
      <w:r w:rsidRPr="3B726C02">
        <w:rPr>
          <w:rFonts w:asciiTheme="minorHAnsi" w:hAnsiTheme="minorHAnsi"/>
          <w:color w:val="0D0D0D" w:themeColor="text1" w:themeTint="F2"/>
          <w:sz w:val="22"/>
          <w:szCs w:val="22"/>
        </w:rPr>
        <w:t xml:space="preserve">L5 </w:t>
      </w:r>
      <w:r w:rsidR="00823FC7">
        <w:rPr>
          <w:rFonts w:asciiTheme="minorHAnsi" w:hAnsiTheme="minorHAnsi"/>
          <w:color w:val="0D0D0D" w:themeColor="text1" w:themeTint="F2"/>
          <w:sz w:val="22"/>
          <w:szCs w:val="22"/>
        </w:rPr>
        <w:t>q</w:t>
      </w:r>
      <w:r w:rsidRPr="3B726C02">
        <w:rPr>
          <w:rFonts w:asciiTheme="minorHAnsi" w:hAnsiTheme="minorHAnsi"/>
          <w:color w:val="0D0D0D" w:themeColor="text1" w:themeTint="F2"/>
          <w:sz w:val="22"/>
          <w:szCs w:val="22"/>
        </w:rPr>
        <w:t>ualified tutors £2</w:t>
      </w:r>
      <w:r w:rsidR="2314578B" w:rsidRPr="3B726C02">
        <w:rPr>
          <w:rFonts w:asciiTheme="minorHAnsi" w:hAnsiTheme="minorHAnsi"/>
          <w:color w:val="0D0D0D" w:themeColor="text1" w:themeTint="F2"/>
          <w:sz w:val="22"/>
          <w:szCs w:val="22"/>
        </w:rPr>
        <w:t>7</w:t>
      </w:r>
      <w:r w:rsidR="4853B8F0" w:rsidRPr="3B726C02">
        <w:rPr>
          <w:rFonts w:asciiTheme="minorHAnsi" w:hAnsiTheme="minorHAnsi"/>
          <w:color w:val="0D0D0D" w:themeColor="text1" w:themeTint="F2"/>
          <w:sz w:val="22"/>
          <w:szCs w:val="22"/>
        </w:rPr>
        <w:t>.40</w:t>
      </w:r>
      <w:r w:rsidRPr="3B726C02">
        <w:rPr>
          <w:rFonts w:asciiTheme="minorHAnsi" w:hAnsiTheme="minorHAnsi"/>
          <w:color w:val="0D0D0D" w:themeColor="text1" w:themeTint="F2"/>
          <w:sz w:val="22"/>
          <w:szCs w:val="22"/>
        </w:rPr>
        <w:t xml:space="preserve"> per hour </w:t>
      </w:r>
    </w:p>
    <w:p w14:paraId="2515F5A8" w14:textId="790B1A90" w:rsidR="00976F35" w:rsidRPr="00111943" w:rsidRDefault="00566FD2" w:rsidP="00976F35">
      <w:pPr>
        <w:pStyle w:val="ListParagraph"/>
        <w:numPr>
          <w:ilvl w:val="0"/>
          <w:numId w:val="11"/>
        </w:numPr>
        <w:spacing w:line="276" w:lineRule="auto"/>
        <w:contextualSpacing/>
        <w:jc w:val="both"/>
        <w:rPr>
          <w:rFonts w:asciiTheme="minorHAnsi" w:hAnsiTheme="minorHAnsi"/>
          <w:color w:val="0D0D0D"/>
          <w:sz w:val="22"/>
          <w:szCs w:val="22"/>
        </w:rPr>
      </w:pPr>
      <w:r>
        <w:rPr>
          <w:rFonts w:asciiTheme="minorHAnsi" w:hAnsiTheme="minorHAnsi"/>
          <w:color w:val="0D0D0D"/>
          <w:sz w:val="22"/>
          <w:szCs w:val="22"/>
        </w:rPr>
        <w:t xml:space="preserve">You should be able show that your administration and management costs are value for money, this will be tested as part of the selection process, and you must retain evidence for audit purposes. </w:t>
      </w:r>
      <w:r w:rsidR="00976F35" w:rsidRPr="00111943">
        <w:rPr>
          <w:rFonts w:asciiTheme="minorHAnsi" w:hAnsiTheme="minorHAnsi"/>
          <w:color w:val="0D0D0D"/>
          <w:sz w:val="22"/>
          <w:szCs w:val="22"/>
        </w:rPr>
        <w:t>The funding will not pay for governance costs.</w:t>
      </w:r>
    </w:p>
    <w:p w14:paraId="3B686E8A" w14:textId="3431D872" w:rsidR="00976F35" w:rsidRPr="001C6240" w:rsidRDefault="00976F35" w:rsidP="00230933">
      <w:pPr>
        <w:pStyle w:val="ListParagraph"/>
        <w:numPr>
          <w:ilvl w:val="0"/>
          <w:numId w:val="11"/>
        </w:numPr>
        <w:spacing w:line="276" w:lineRule="auto"/>
        <w:contextualSpacing/>
        <w:jc w:val="both"/>
        <w:rPr>
          <w:rStyle w:val="Hyperlink"/>
          <w:rFonts w:asciiTheme="minorHAnsi" w:hAnsiTheme="minorHAnsi" w:cs="Calibri"/>
          <w:color w:val="auto"/>
          <w:sz w:val="22"/>
          <w:szCs w:val="22"/>
        </w:rPr>
      </w:pPr>
      <w:r w:rsidRPr="001C6240">
        <w:rPr>
          <w:rFonts w:asciiTheme="minorHAnsi" w:hAnsiTheme="minorHAnsi" w:cs="Calibri"/>
          <w:sz w:val="22"/>
          <w:szCs w:val="22"/>
        </w:rPr>
        <w:t>Any provider needing guidance and support on funding should contact City College Peterborough.</w:t>
      </w:r>
      <w:r w:rsidR="00797075" w:rsidRPr="001C6240">
        <w:rPr>
          <w:rFonts w:asciiTheme="minorHAnsi" w:hAnsiTheme="minorHAnsi" w:cs="Calibri"/>
          <w:sz w:val="22"/>
          <w:szCs w:val="22"/>
        </w:rPr>
        <w:t xml:space="preserve"> E</w:t>
      </w:r>
      <w:r w:rsidRPr="001C6240">
        <w:rPr>
          <w:rFonts w:asciiTheme="minorHAnsi" w:hAnsiTheme="minorHAnsi" w:cs="Calibri"/>
          <w:sz w:val="22"/>
          <w:szCs w:val="22"/>
        </w:rPr>
        <w:t xml:space="preserve">mail: </w:t>
      </w:r>
      <w:hyperlink r:id="rId11" w:history="1">
        <w:r w:rsidRPr="001C6240">
          <w:rPr>
            <w:rStyle w:val="Hyperlink"/>
            <w:rFonts w:asciiTheme="minorHAnsi" w:hAnsiTheme="minorHAnsi" w:cs="Calibri"/>
            <w:color w:val="auto"/>
            <w:sz w:val="22"/>
            <w:szCs w:val="22"/>
          </w:rPr>
          <w:t>clt@citycollegepeterborough.ac.uk</w:t>
        </w:r>
      </w:hyperlink>
    </w:p>
    <w:p w14:paraId="527EA327" w14:textId="3EC84170" w:rsidR="00797075" w:rsidRPr="001C6240" w:rsidRDefault="00797075" w:rsidP="00230933">
      <w:pPr>
        <w:pStyle w:val="ListParagraph"/>
        <w:numPr>
          <w:ilvl w:val="0"/>
          <w:numId w:val="11"/>
        </w:numPr>
        <w:spacing w:line="276" w:lineRule="auto"/>
        <w:contextualSpacing/>
        <w:jc w:val="both"/>
        <w:rPr>
          <w:rStyle w:val="Hyperlink"/>
          <w:rFonts w:asciiTheme="minorHAnsi" w:hAnsiTheme="minorHAnsi" w:cs="Calibri"/>
          <w:color w:val="auto"/>
          <w:sz w:val="22"/>
          <w:szCs w:val="22"/>
        </w:rPr>
      </w:pPr>
      <w:r w:rsidRPr="001C6240">
        <w:rPr>
          <w:rFonts w:asciiTheme="minorHAnsi" w:hAnsiTheme="minorHAnsi" w:cs="Calibri"/>
          <w:sz w:val="22"/>
          <w:szCs w:val="22"/>
        </w:rPr>
        <w:t xml:space="preserve">The full application must be completed to be </w:t>
      </w:r>
      <w:r w:rsidR="001C6240" w:rsidRPr="001C6240">
        <w:rPr>
          <w:rFonts w:asciiTheme="minorHAnsi" w:hAnsiTheme="minorHAnsi" w:cs="Calibri"/>
          <w:sz w:val="22"/>
          <w:szCs w:val="22"/>
        </w:rPr>
        <w:t>considered for funding, including the due diligence section –</w:t>
      </w:r>
      <w:r w:rsidR="001C6240" w:rsidRPr="001C6240">
        <w:rPr>
          <w:rStyle w:val="Hyperlink"/>
          <w:rFonts w:asciiTheme="minorHAnsi" w:hAnsiTheme="minorHAnsi" w:cs="Calibri"/>
          <w:color w:val="auto"/>
          <w:sz w:val="22"/>
          <w:szCs w:val="22"/>
          <w:u w:val="none"/>
        </w:rPr>
        <w:t xml:space="preserve"> Section 8</w:t>
      </w:r>
    </w:p>
    <w:p w14:paraId="306571C3" w14:textId="77777777" w:rsidR="00976F35" w:rsidRPr="0026047A" w:rsidRDefault="00976F35" w:rsidP="00976F35">
      <w:pPr>
        <w:pStyle w:val="ListParagraph"/>
        <w:spacing w:line="276" w:lineRule="auto"/>
        <w:jc w:val="both"/>
        <w:rPr>
          <w:rFonts w:asciiTheme="minorHAnsi" w:hAnsiTheme="minorHAnsi" w:cs="Calibri"/>
          <w:sz w:val="22"/>
          <w:szCs w:val="22"/>
        </w:rPr>
      </w:pPr>
    </w:p>
    <w:p w14:paraId="3ECA0036" w14:textId="77777777" w:rsidR="00976F35" w:rsidRPr="00111943" w:rsidRDefault="00976F35" w:rsidP="00976F35">
      <w:pPr>
        <w:widowControl w:val="0"/>
        <w:autoSpaceDE w:val="0"/>
        <w:autoSpaceDN w:val="0"/>
        <w:adjustRightInd w:val="0"/>
        <w:rPr>
          <w:rFonts w:cs="Arial"/>
          <w:b/>
          <w:noProof/>
          <w:color w:val="0D0D0D"/>
          <w:sz w:val="24"/>
        </w:rPr>
      </w:pPr>
      <w:r>
        <w:rPr>
          <w:rFonts w:cs="Arial"/>
          <w:b/>
          <w:noProof/>
          <w:color w:val="0D0D0D"/>
          <w:sz w:val="24"/>
        </w:rPr>
        <w:t>E</w:t>
      </w:r>
      <w:r w:rsidRPr="00111943">
        <w:rPr>
          <w:rFonts w:cs="Arial"/>
          <w:b/>
          <w:noProof/>
          <w:color w:val="0D0D0D"/>
          <w:sz w:val="24"/>
        </w:rPr>
        <w:t xml:space="preserve">xample  – Project </w:t>
      </w:r>
      <w:r>
        <w:rPr>
          <w:rFonts w:cs="Arial"/>
          <w:b/>
          <w:noProof/>
          <w:color w:val="0D0D0D"/>
          <w:sz w:val="24"/>
        </w:rPr>
        <w:t>Timeline</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7459"/>
        <w:gridCol w:w="1417"/>
      </w:tblGrid>
      <w:tr w:rsidR="00976F35" w14:paraId="36A83F84" w14:textId="77777777" w:rsidTr="3B726C02">
        <w:tc>
          <w:tcPr>
            <w:tcW w:w="1331" w:type="dxa"/>
          </w:tcPr>
          <w:p w14:paraId="6676DE33" w14:textId="77777777" w:rsidR="00976F35" w:rsidRPr="00146948" w:rsidRDefault="00976F35" w:rsidP="008B362A">
            <w:pPr>
              <w:ind w:right="-154"/>
              <w:rPr>
                <w:rFonts w:cs="Calibri"/>
                <w:szCs w:val="20"/>
              </w:rPr>
            </w:pPr>
            <w:r w:rsidRPr="00146948">
              <w:rPr>
                <w:rFonts w:cs="Calibri"/>
                <w:szCs w:val="20"/>
              </w:rPr>
              <w:t>Month/Year</w:t>
            </w:r>
          </w:p>
        </w:tc>
        <w:tc>
          <w:tcPr>
            <w:tcW w:w="7459" w:type="dxa"/>
          </w:tcPr>
          <w:p w14:paraId="79372869" w14:textId="77777777" w:rsidR="00976F35" w:rsidRPr="00146948" w:rsidRDefault="00976F35" w:rsidP="3B726C02">
            <w:pPr>
              <w:ind w:right="-154"/>
              <w:jc w:val="center"/>
              <w:rPr>
                <w:rFonts w:cs="Calibri"/>
              </w:rPr>
            </w:pPr>
            <w:r w:rsidRPr="3B726C02">
              <w:rPr>
                <w:rFonts w:cs="Calibri"/>
              </w:rPr>
              <w:t>Activity</w:t>
            </w:r>
          </w:p>
          <w:p w14:paraId="541634D6" w14:textId="77777777" w:rsidR="00976F35" w:rsidRPr="00146948" w:rsidRDefault="00976F35" w:rsidP="3B726C02">
            <w:pPr>
              <w:ind w:right="-154"/>
              <w:jc w:val="center"/>
              <w:rPr>
                <w:rFonts w:cs="Calibri"/>
              </w:rPr>
            </w:pPr>
            <w:r w:rsidRPr="3B726C02">
              <w:rPr>
                <w:rFonts w:cs="Calibri"/>
              </w:rPr>
              <w:t xml:space="preserve">*Mandatory training will be rolled out by City College Peterborough </w:t>
            </w:r>
          </w:p>
          <w:p w14:paraId="72F5D6C6" w14:textId="77777777" w:rsidR="00976F35" w:rsidRPr="00146948" w:rsidRDefault="00976F35" w:rsidP="3B726C02">
            <w:pPr>
              <w:ind w:right="-154"/>
              <w:jc w:val="center"/>
              <w:rPr>
                <w:rFonts w:cs="Calibri"/>
              </w:rPr>
            </w:pPr>
            <w:r w:rsidRPr="3B726C02">
              <w:rPr>
                <w:rFonts w:cs="Calibri"/>
              </w:rPr>
              <w:t>* Monthly contract meetings will take place for each project</w:t>
            </w:r>
          </w:p>
        </w:tc>
        <w:tc>
          <w:tcPr>
            <w:tcW w:w="1417" w:type="dxa"/>
          </w:tcPr>
          <w:p w14:paraId="5C3D4C62" w14:textId="77777777" w:rsidR="00976F35" w:rsidRPr="00146948" w:rsidRDefault="00976F35" w:rsidP="008B362A">
            <w:pPr>
              <w:ind w:right="-154"/>
              <w:rPr>
                <w:rFonts w:cs="Calibri"/>
                <w:szCs w:val="20"/>
              </w:rPr>
            </w:pPr>
            <w:r w:rsidRPr="00146948">
              <w:rPr>
                <w:rFonts w:cs="Calibri"/>
                <w:szCs w:val="20"/>
              </w:rPr>
              <w:t>No. of distinct learners</w:t>
            </w:r>
          </w:p>
        </w:tc>
      </w:tr>
      <w:tr w:rsidR="00976F35" w14:paraId="67F2FB4E" w14:textId="77777777" w:rsidTr="3B726C02">
        <w:tc>
          <w:tcPr>
            <w:tcW w:w="1331" w:type="dxa"/>
            <w:vMerge w:val="restart"/>
          </w:tcPr>
          <w:p w14:paraId="6F9984B7" w14:textId="574795B5" w:rsidR="00976F35" w:rsidRPr="00E36D61" w:rsidRDefault="00976F35" w:rsidP="008B362A">
            <w:pPr>
              <w:rPr>
                <w:rFonts w:eastAsia="Calibri"/>
              </w:rPr>
            </w:pPr>
            <w:r w:rsidRPr="00E36D61">
              <w:rPr>
                <w:rFonts w:eastAsia="Calibri"/>
              </w:rPr>
              <w:t xml:space="preserve">Sept </w:t>
            </w:r>
            <w:r w:rsidR="00A26E32">
              <w:rPr>
                <w:rFonts w:eastAsia="Calibri"/>
              </w:rPr>
              <w:t>24</w:t>
            </w:r>
          </w:p>
        </w:tc>
        <w:tc>
          <w:tcPr>
            <w:tcW w:w="7459" w:type="dxa"/>
          </w:tcPr>
          <w:p w14:paraId="6F85518B" w14:textId="77777777" w:rsidR="00976F35" w:rsidRPr="00E36D61" w:rsidRDefault="00976F35" w:rsidP="008B362A">
            <w:pPr>
              <w:rPr>
                <w:rFonts w:eastAsia="Calibri"/>
              </w:rPr>
            </w:pPr>
            <w:r w:rsidRPr="3B726C02">
              <w:rPr>
                <w:rFonts w:eastAsia="Calibri" w:cs="Calibri"/>
                <w:sz w:val="20"/>
                <w:szCs w:val="20"/>
              </w:rPr>
              <w:t xml:space="preserve">* </w:t>
            </w:r>
            <w:r w:rsidRPr="3B726C02">
              <w:rPr>
                <w:rFonts w:eastAsia="Calibri" w:cs="Calibri"/>
              </w:rPr>
              <w:t>Attend CCP training session</w:t>
            </w:r>
          </w:p>
        </w:tc>
        <w:tc>
          <w:tcPr>
            <w:tcW w:w="1417" w:type="dxa"/>
          </w:tcPr>
          <w:p w14:paraId="68964571" w14:textId="77777777" w:rsidR="00976F35" w:rsidRPr="00E36D61" w:rsidRDefault="00976F35" w:rsidP="008B362A">
            <w:pPr>
              <w:rPr>
                <w:rFonts w:eastAsia="Calibri"/>
              </w:rPr>
            </w:pPr>
          </w:p>
        </w:tc>
      </w:tr>
      <w:tr w:rsidR="00976F35" w14:paraId="4DFD0448" w14:textId="77777777" w:rsidTr="3B726C02">
        <w:tc>
          <w:tcPr>
            <w:tcW w:w="1331" w:type="dxa"/>
            <w:vMerge/>
          </w:tcPr>
          <w:p w14:paraId="6F9FD7D1" w14:textId="77777777" w:rsidR="00976F35" w:rsidRPr="00E36D61" w:rsidRDefault="00976F35" w:rsidP="008B362A">
            <w:pPr>
              <w:rPr>
                <w:rFonts w:eastAsia="Calibri"/>
              </w:rPr>
            </w:pPr>
          </w:p>
        </w:tc>
        <w:tc>
          <w:tcPr>
            <w:tcW w:w="7459" w:type="dxa"/>
          </w:tcPr>
          <w:p w14:paraId="62277020" w14:textId="77777777" w:rsidR="00976F35" w:rsidRPr="00E36D61" w:rsidRDefault="00976F35" w:rsidP="008B362A">
            <w:pPr>
              <w:rPr>
                <w:rFonts w:eastAsia="Calibri"/>
              </w:rPr>
            </w:pPr>
            <w:r w:rsidRPr="00E36D61">
              <w:rPr>
                <w:rFonts w:eastAsia="Calibri" w:cs="Calibri"/>
                <w:sz w:val="20"/>
                <w:szCs w:val="20"/>
              </w:rPr>
              <w:t xml:space="preserve">* </w:t>
            </w:r>
            <w:r>
              <w:rPr>
                <w:rFonts w:eastAsia="Calibri" w:cs="Calibri"/>
              </w:rPr>
              <w:t>Monthly contract meeting</w:t>
            </w:r>
          </w:p>
        </w:tc>
        <w:tc>
          <w:tcPr>
            <w:tcW w:w="1417" w:type="dxa"/>
          </w:tcPr>
          <w:p w14:paraId="1E055790" w14:textId="77777777" w:rsidR="00976F35" w:rsidRPr="00E36D61" w:rsidRDefault="00976F35" w:rsidP="008B362A">
            <w:pPr>
              <w:rPr>
                <w:rFonts w:eastAsia="Calibri"/>
              </w:rPr>
            </w:pPr>
          </w:p>
        </w:tc>
      </w:tr>
      <w:tr w:rsidR="00976F35" w14:paraId="4C20C9A1" w14:textId="77777777" w:rsidTr="3B726C02">
        <w:tc>
          <w:tcPr>
            <w:tcW w:w="1331" w:type="dxa"/>
            <w:vMerge/>
          </w:tcPr>
          <w:p w14:paraId="7E9A173E" w14:textId="77777777" w:rsidR="00976F35" w:rsidRPr="00E36D61" w:rsidRDefault="00976F35" w:rsidP="008B362A">
            <w:pPr>
              <w:rPr>
                <w:rFonts w:eastAsia="Calibri"/>
              </w:rPr>
            </w:pPr>
          </w:p>
        </w:tc>
        <w:tc>
          <w:tcPr>
            <w:tcW w:w="7459" w:type="dxa"/>
          </w:tcPr>
          <w:p w14:paraId="787AA499" w14:textId="77777777" w:rsidR="00976F35" w:rsidRPr="00E36D61" w:rsidRDefault="00976F35" w:rsidP="008B362A">
            <w:pPr>
              <w:rPr>
                <w:rFonts w:eastAsia="Calibri"/>
              </w:rPr>
            </w:pPr>
            <w:r w:rsidRPr="00E36D61">
              <w:rPr>
                <w:rFonts w:eastAsia="Calibri"/>
              </w:rPr>
              <w:t>Recruit learners onto the course</w:t>
            </w:r>
            <w:r>
              <w:rPr>
                <w:rFonts w:eastAsia="Calibri"/>
              </w:rPr>
              <w:t xml:space="preserve"> 1</w:t>
            </w:r>
          </w:p>
        </w:tc>
        <w:tc>
          <w:tcPr>
            <w:tcW w:w="1417" w:type="dxa"/>
          </w:tcPr>
          <w:p w14:paraId="1409842F" w14:textId="77777777" w:rsidR="00976F35" w:rsidRPr="00E36D61" w:rsidRDefault="00976F35" w:rsidP="008B362A">
            <w:pPr>
              <w:rPr>
                <w:rFonts w:eastAsia="Calibri"/>
              </w:rPr>
            </w:pPr>
            <w:r>
              <w:rPr>
                <w:rFonts w:eastAsia="Calibri"/>
              </w:rPr>
              <w:t>20</w:t>
            </w:r>
          </w:p>
        </w:tc>
      </w:tr>
      <w:tr w:rsidR="00976F35" w14:paraId="387FEC76" w14:textId="77777777" w:rsidTr="3B726C02">
        <w:tc>
          <w:tcPr>
            <w:tcW w:w="1331" w:type="dxa"/>
            <w:vMerge/>
          </w:tcPr>
          <w:p w14:paraId="20E3F510" w14:textId="77777777" w:rsidR="00976F35" w:rsidRPr="00E36D61" w:rsidRDefault="00976F35" w:rsidP="008B362A">
            <w:pPr>
              <w:rPr>
                <w:rFonts w:eastAsia="Calibri"/>
              </w:rPr>
            </w:pPr>
          </w:p>
        </w:tc>
        <w:tc>
          <w:tcPr>
            <w:tcW w:w="7459" w:type="dxa"/>
          </w:tcPr>
          <w:p w14:paraId="643D3CE7" w14:textId="77777777" w:rsidR="00976F35" w:rsidRPr="00E36D61" w:rsidRDefault="00976F35" w:rsidP="008B362A">
            <w:pPr>
              <w:rPr>
                <w:rFonts w:eastAsia="Calibri"/>
              </w:rPr>
            </w:pPr>
            <w:r>
              <w:rPr>
                <w:rFonts w:eastAsia="Calibri"/>
              </w:rPr>
              <w:t xml:space="preserve">Healthy eating course </w:t>
            </w:r>
            <w:r w:rsidRPr="00E36D61">
              <w:rPr>
                <w:rFonts w:eastAsia="Calibri"/>
              </w:rPr>
              <w:t>1 starts</w:t>
            </w:r>
          </w:p>
        </w:tc>
        <w:tc>
          <w:tcPr>
            <w:tcW w:w="1417" w:type="dxa"/>
          </w:tcPr>
          <w:p w14:paraId="1C565ECF" w14:textId="77777777" w:rsidR="00976F35" w:rsidRPr="00E36D61" w:rsidRDefault="00976F35" w:rsidP="008B362A">
            <w:pPr>
              <w:rPr>
                <w:rFonts w:eastAsia="Calibri"/>
              </w:rPr>
            </w:pPr>
            <w:r>
              <w:rPr>
                <w:rFonts w:eastAsia="Calibri"/>
              </w:rPr>
              <w:t>(</w:t>
            </w:r>
            <w:r w:rsidRPr="00E36D61">
              <w:rPr>
                <w:rFonts w:eastAsia="Calibri"/>
              </w:rPr>
              <w:t>20</w:t>
            </w:r>
            <w:r>
              <w:rPr>
                <w:rFonts w:eastAsia="Calibri"/>
              </w:rPr>
              <w:t>)</w:t>
            </w:r>
          </w:p>
        </w:tc>
      </w:tr>
      <w:tr w:rsidR="00976F35" w14:paraId="5B0B80D4" w14:textId="77777777" w:rsidTr="3B726C02">
        <w:tc>
          <w:tcPr>
            <w:tcW w:w="1331" w:type="dxa"/>
            <w:vMerge/>
          </w:tcPr>
          <w:p w14:paraId="1E9F4CBA" w14:textId="77777777" w:rsidR="00976F35" w:rsidRPr="00E36D61" w:rsidRDefault="00976F35" w:rsidP="008B362A">
            <w:pPr>
              <w:rPr>
                <w:rFonts w:eastAsia="Calibri"/>
              </w:rPr>
            </w:pPr>
          </w:p>
        </w:tc>
        <w:tc>
          <w:tcPr>
            <w:tcW w:w="7459" w:type="dxa"/>
          </w:tcPr>
          <w:p w14:paraId="604F3796" w14:textId="77777777" w:rsidR="00976F35" w:rsidRDefault="00976F35" w:rsidP="008B362A">
            <w:pPr>
              <w:rPr>
                <w:rFonts w:eastAsia="Calibri"/>
              </w:rPr>
            </w:pPr>
            <w:r>
              <w:rPr>
                <w:rFonts w:eastAsia="Calibri"/>
              </w:rPr>
              <w:t>Total learners</w:t>
            </w:r>
          </w:p>
        </w:tc>
        <w:tc>
          <w:tcPr>
            <w:tcW w:w="1417" w:type="dxa"/>
          </w:tcPr>
          <w:p w14:paraId="5A146249" w14:textId="77777777" w:rsidR="00976F35" w:rsidRDefault="00976F35" w:rsidP="008B362A">
            <w:pPr>
              <w:rPr>
                <w:rFonts w:eastAsia="Calibri"/>
              </w:rPr>
            </w:pPr>
            <w:r>
              <w:rPr>
                <w:rFonts w:eastAsia="Calibri"/>
              </w:rPr>
              <w:t>20</w:t>
            </w:r>
          </w:p>
        </w:tc>
      </w:tr>
      <w:tr w:rsidR="00976F35" w14:paraId="3A41F207" w14:textId="77777777" w:rsidTr="3B726C02">
        <w:tc>
          <w:tcPr>
            <w:tcW w:w="1331" w:type="dxa"/>
            <w:vMerge w:val="restart"/>
          </w:tcPr>
          <w:p w14:paraId="635A3DF3" w14:textId="54FE5ACF" w:rsidR="00976F35" w:rsidRPr="00E36D61" w:rsidRDefault="00976F35" w:rsidP="008B362A">
            <w:pPr>
              <w:rPr>
                <w:rFonts w:eastAsia="Calibri"/>
              </w:rPr>
            </w:pPr>
            <w:r>
              <w:rPr>
                <w:rFonts w:eastAsia="Calibri"/>
              </w:rPr>
              <w:t xml:space="preserve">Oct </w:t>
            </w:r>
            <w:r w:rsidR="00071ABA">
              <w:rPr>
                <w:rFonts w:eastAsia="Calibri"/>
              </w:rPr>
              <w:t>24</w:t>
            </w:r>
          </w:p>
        </w:tc>
        <w:tc>
          <w:tcPr>
            <w:tcW w:w="7459" w:type="dxa"/>
          </w:tcPr>
          <w:p w14:paraId="18077390" w14:textId="77777777" w:rsidR="00976F35" w:rsidRPr="00E36D61" w:rsidRDefault="00976F35" w:rsidP="008B362A">
            <w:pPr>
              <w:rPr>
                <w:rFonts w:eastAsia="Calibri"/>
              </w:rPr>
            </w:pPr>
            <w:r w:rsidRPr="00E36D61">
              <w:rPr>
                <w:rFonts w:eastAsia="Calibri" w:cs="Calibri"/>
                <w:sz w:val="20"/>
                <w:szCs w:val="20"/>
              </w:rPr>
              <w:t xml:space="preserve">* </w:t>
            </w:r>
            <w:r>
              <w:rPr>
                <w:rFonts w:eastAsia="Calibri" w:cs="Calibri"/>
              </w:rPr>
              <w:t>Monthly contract meeting</w:t>
            </w:r>
          </w:p>
        </w:tc>
        <w:tc>
          <w:tcPr>
            <w:tcW w:w="1417" w:type="dxa"/>
          </w:tcPr>
          <w:p w14:paraId="70E91E72" w14:textId="77777777" w:rsidR="00976F35" w:rsidRPr="00E36D61" w:rsidRDefault="00976F35" w:rsidP="008B362A">
            <w:pPr>
              <w:rPr>
                <w:rFonts w:eastAsia="Calibri"/>
              </w:rPr>
            </w:pPr>
          </w:p>
        </w:tc>
      </w:tr>
      <w:tr w:rsidR="00976F35" w14:paraId="020FEDBE" w14:textId="77777777" w:rsidTr="3B726C02">
        <w:tc>
          <w:tcPr>
            <w:tcW w:w="1331" w:type="dxa"/>
            <w:vMerge/>
          </w:tcPr>
          <w:p w14:paraId="0EEEBEB4" w14:textId="77777777" w:rsidR="00976F35" w:rsidRPr="00E36D61" w:rsidRDefault="00976F35" w:rsidP="008B362A">
            <w:pPr>
              <w:rPr>
                <w:rFonts w:eastAsia="Calibri"/>
              </w:rPr>
            </w:pPr>
          </w:p>
        </w:tc>
        <w:tc>
          <w:tcPr>
            <w:tcW w:w="7459" w:type="dxa"/>
          </w:tcPr>
          <w:p w14:paraId="7816AFCB" w14:textId="77777777" w:rsidR="00976F35" w:rsidRPr="00E36D61" w:rsidRDefault="00976F35" w:rsidP="008B362A">
            <w:pPr>
              <w:rPr>
                <w:rFonts w:eastAsia="Calibri"/>
              </w:rPr>
            </w:pPr>
          </w:p>
        </w:tc>
        <w:tc>
          <w:tcPr>
            <w:tcW w:w="1417" w:type="dxa"/>
          </w:tcPr>
          <w:p w14:paraId="1962E5A0" w14:textId="77777777" w:rsidR="00976F35" w:rsidRPr="00E36D61" w:rsidRDefault="00976F35" w:rsidP="008B362A">
            <w:pPr>
              <w:rPr>
                <w:rFonts w:eastAsia="Calibri"/>
              </w:rPr>
            </w:pPr>
          </w:p>
        </w:tc>
      </w:tr>
      <w:tr w:rsidR="00976F35" w14:paraId="00756943" w14:textId="77777777" w:rsidTr="3B726C02">
        <w:tc>
          <w:tcPr>
            <w:tcW w:w="1331" w:type="dxa"/>
            <w:vMerge/>
          </w:tcPr>
          <w:p w14:paraId="3820317E" w14:textId="77777777" w:rsidR="00976F35" w:rsidRPr="00E36D61" w:rsidRDefault="00976F35" w:rsidP="008B362A">
            <w:pPr>
              <w:rPr>
                <w:rFonts w:eastAsia="Calibri"/>
              </w:rPr>
            </w:pPr>
          </w:p>
        </w:tc>
        <w:tc>
          <w:tcPr>
            <w:tcW w:w="7459" w:type="dxa"/>
          </w:tcPr>
          <w:p w14:paraId="461793B4" w14:textId="77777777" w:rsidR="00976F35" w:rsidRPr="00E36D61" w:rsidRDefault="00976F35" w:rsidP="008B362A">
            <w:pPr>
              <w:rPr>
                <w:rFonts w:eastAsia="Calibri"/>
              </w:rPr>
            </w:pPr>
          </w:p>
        </w:tc>
        <w:tc>
          <w:tcPr>
            <w:tcW w:w="1417" w:type="dxa"/>
          </w:tcPr>
          <w:p w14:paraId="118A4493" w14:textId="77777777" w:rsidR="00976F35" w:rsidRPr="00E36D61" w:rsidRDefault="00976F35" w:rsidP="008B362A">
            <w:pPr>
              <w:rPr>
                <w:rFonts w:eastAsia="Calibri"/>
              </w:rPr>
            </w:pPr>
          </w:p>
        </w:tc>
      </w:tr>
      <w:tr w:rsidR="00976F35" w14:paraId="350A7EDD" w14:textId="77777777" w:rsidTr="3B726C02">
        <w:tc>
          <w:tcPr>
            <w:tcW w:w="1331" w:type="dxa"/>
            <w:vMerge w:val="restart"/>
          </w:tcPr>
          <w:p w14:paraId="3353E91C" w14:textId="6CA4509C" w:rsidR="00976F35" w:rsidRPr="00E36D61" w:rsidRDefault="00976F35" w:rsidP="008B362A">
            <w:pPr>
              <w:rPr>
                <w:rFonts w:eastAsia="Calibri"/>
              </w:rPr>
            </w:pPr>
            <w:r>
              <w:rPr>
                <w:rFonts w:eastAsia="Calibri"/>
              </w:rPr>
              <w:t xml:space="preserve">Nov </w:t>
            </w:r>
            <w:r w:rsidR="00071ABA">
              <w:rPr>
                <w:rFonts w:eastAsia="Calibri"/>
              </w:rPr>
              <w:t>24</w:t>
            </w:r>
          </w:p>
        </w:tc>
        <w:tc>
          <w:tcPr>
            <w:tcW w:w="7459" w:type="dxa"/>
          </w:tcPr>
          <w:p w14:paraId="3522B2BD" w14:textId="77777777" w:rsidR="00976F35" w:rsidRPr="00E36D61" w:rsidRDefault="00976F35" w:rsidP="008B362A">
            <w:pPr>
              <w:rPr>
                <w:rFonts w:eastAsia="Calibri"/>
              </w:rPr>
            </w:pPr>
            <w:r w:rsidRPr="00E36D61">
              <w:rPr>
                <w:rFonts w:eastAsia="Calibri" w:cs="Calibri"/>
                <w:sz w:val="20"/>
                <w:szCs w:val="20"/>
              </w:rPr>
              <w:t xml:space="preserve">* </w:t>
            </w:r>
            <w:r>
              <w:rPr>
                <w:rFonts w:eastAsia="Calibri" w:cs="Calibri"/>
              </w:rPr>
              <w:t>Monthly contract meeting</w:t>
            </w:r>
          </w:p>
        </w:tc>
        <w:tc>
          <w:tcPr>
            <w:tcW w:w="1417" w:type="dxa"/>
          </w:tcPr>
          <w:p w14:paraId="0F2FBA4B" w14:textId="77777777" w:rsidR="00976F35" w:rsidRPr="00E36D61" w:rsidRDefault="00976F35" w:rsidP="008B362A">
            <w:pPr>
              <w:rPr>
                <w:rFonts w:eastAsia="Calibri"/>
              </w:rPr>
            </w:pPr>
          </w:p>
        </w:tc>
      </w:tr>
      <w:tr w:rsidR="00976F35" w14:paraId="5EC7932A" w14:textId="77777777" w:rsidTr="3B726C02">
        <w:tc>
          <w:tcPr>
            <w:tcW w:w="1331" w:type="dxa"/>
            <w:vMerge/>
          </w:tcPr>
          <w:p w14:paraId="6EB1BB89" w14:textId="77777777" w:rsidR="00976F35" w:rsidRPr="00E36D61" w:rsidRDefault="00976F35" w:rsidP="008B362A">
            <w:pPr>
              <w:rPr>
                <w:rFonts w:eastAsia="Calibri"/>
              </w:rPr>
            </w:pPr>
          </w:p>
        </w:tc>
        <w:tc>
          <w:tcPr>
            <w:tcW w:w="7459" w:type="dxa"/>
          </w:tcPr>
          <w:p w14:paraId="337477C2" w14:textId="77777777" w:rsidR="00976F35" w:rsidRPr="00E36D61" w:rsidRDefault="00976F35" w:rsidP="008B362A">
            <w:pPr>
              <w:rPr>
                <w:rFonts w:eastAsia="Calibri"/>
              </w:rPr>
            </w:pPr>
            <w:r w:rsidRPr="00E36D61">
              <w:rPr>
                <w:rFonts w:eastAsia="Calibri"/>
              </w:rPr>
              <w:t>Recruit learners onto the course</w:t>
            </w:r>
            <w:r>
              <w:rPr>
                <w:rFonts w:eastAsia="Calibri"/>
              </w:rPr>
              <w:t xml:space="preserve"> 2</w:t>
            </w:r>
          </w:p>
        </w:tc>
        <w:tc>
          <w:tcPr>
            <w:tcW w:w="1417" w:type="dxa"/>
          </w:tcPr>
          <w:p w14:paraId="16232ED0" w14:textId="77777777" w:rsidR="00976F35" w:rsidRPr="00E36D61" w:rsidRDefault="00976F35" w:rsidP="008B362A">
            <w:pPr>
              <w:rPr>
                <w:rFonts w:eastAsia="Calibri"/>
              </w:rPr>
            </w:pPr>
            <w:r w:rsidRPr="00E36D61">
              <w:rPr>
                <w:rFonts w:eastAsia="Calibri"/>
              </w:rPr>
              <w:t>20</w:t>
            </w:r>
          </w:p>
        </w:tc>
      </w:tr>
      <w:tr w:rsidR="00976F35" w14:paraId="3EC6F9A3" w14:textId="77777777" w:rsidTr="3B726C02">
        <w:tc>
          <w:tcPr>
            <w:tcW w:w="1331" w:type="dxa"/>
            <w:vMerge/>
          </w:tcPr>
          <w:p w14:paraId="2965958A" w14:textId="77777777" w:rsidR="00976F35" w:rsidRPr="00E36D61" w:rsidRDefault="00976F35" w:rsidP="008B362A">
            <w:pPr>
              <w:rPr>
                <w:rFonts w:eastAsia="Calibri"/>
              </w:rPr>
            </w:pPr>
          </w:p>
        </w:tc>
        <w:tc>
          <w:tcPr>
            <w:tcW w:w="7459" w:type="dxa"/>
          </w:tcPr>
          <w:p w14:paraId="39269C76" w14:textId="77777777" w:rsidR="00976F35" w:rsidRPr="00E36D61" w:rsidRDefault="00976F35" w:rsidP="008B362A">
            <w:pPr>
              <w:rPr>
                <w:rFonts w:eastAsia="Calibri"/>
              </w:rPr>
            </w:pPr>
            <w:r>
              <w:rPr>
                <w:rFonts w:eastAsia="Calibri"/>
              </w:rPr>
              <w:t xml:space="preserve">Healthy eating course for </w:t>
            </w:r>
            <w:r w:rsidRPr="00E36D61">
              <w:rPr>
                <w:rFonts w:eastAsia="Calibri"/>
              </w:rPr>
              <w:t>2 starts</w:t>
            </w:r>
          </w:p>
        </w:tc>
        <w:tc>
          <w:tcPr>
            <w:tcW w:w="1417" w:type="dxa"/>
          </w:tcPr>
          <w:p w14:paraId="194D1FBB" w14:textId="77777777" w:rsidR="00976F35" w:rsidRPr="00E36D61" w:rsidRDefault="00976F35" w:rsidP="008B362A">
            <w:pPr>
              <w:rPr>
                <w:rFonts w:eastAsia="Calibri"/>
              </w:rPr>
            </w:pPr>
            <w:r>
              <w:rPr>
                <w:rFonts w:eastAsia="Calibri"/>
              </w:rPr>
              <w:t>(</w:t>
            </w:r>
            <w:r w:rsidRPr="00E36D61">
              <w:rPr>
                <w:rFonts w:eastAsia="Calibri"/>
              </w:rPr>
              <w:t>20</w:t>
            </w:r>
            <w:r>
              <w:rPr>
                <w:rFonts w:eastAsia="Calibri"/>
              </w:rPr>
              <w:t>)</w:t>
            </w:r>
          </w:p>
        </w:tc>
      </w:tr>
      <w:tr w:rsidR="00976F35" w14:paraId="14B77ED8" w14:textId="77777777" w:rsidTr="3B726C02">
        <w:tc>
          <w:tcPr>
            <w:tcW w:w="1331" w:type="dxa"/>
            <w:vMerge/>
          </w:tcPr>
          <w:p w14:paraId="7263BE99" w14:textId="77777777" w:rsidR="00976F35" w:rsidRPr="00E36D61" w:rsidRDefault="00976F35" w:rsidP="008B362A">
            <w:pPr>
              <w:rPr>
                <w:rFonts w:eastAsia="Calibri"/>
              </w:rPr>
            </w:pPr>
          </w:p>
        </w:tc>
        <w:tc>
          <w:tcPr>
            <w:tcW w:w="7459" w:type="dxa"/>
          </w:tcPr>
          <w:p w14:paraId="7793F25C" w14:textId="77777777" w:rsidR="00976F35" w:rsidRPr="00E36D61" w:rsidRDefault="00976F35" w:rsidP="008B362A">
            <w:pPr>
              <w:rPr>
                <w:rFonts w:eastAsia="Calibri"/>
              </w:rPr>
            </w:pPr>
            <w:r>
              <w:rPr>
                <w:rFonts w:eastAsia="Calibri"/>
              </w:rPr>
              <w:t>Total learners</w:t>
            </w:r>
          </w:p>
        </w:tc>
        <w:tc>
          <w:tcPr>
            <w:tcW w:w="1417" w:type="dxa"/>
          </w:tcPr>
          <w:p w14:paraId="01C59A27" w14:textId="77777777" w:rsidR="00976F35" w:rsidRPr="00E36D61" w:rsidRDefault="00976F35" w:rsidP="008B362A">
            <w:pPr>
              <w:rPr>
                <w:rFonts w:eastAsia="Calibri"/>
              </w:rPr>
            </w:pPr>
            <w:r>
              <w:rPr>
                <w:rFonts w:eastAsia="Calibri"/>
              </w:rPr>
              <w:t>20</w:t>
            </w:r>
          </w:p>
        </w:tc>
      </w:tr>
      <w:tr w:rsidR="00976F35" w14:paraId="054DB7D2" w14:textId="77777777" w:rsidTr="3B726C02">
        <w:tc>
          <w:tcPr>
            <w:tcW w:w="1331" w:type="dxa"/>
            <w:vMerge w:val="restart"/>
          </w:tcPr>
          <w:p w14:paraId="5E89F28B" w14:textId="645422FD" w:rsidR="00976F35" w:rsidRPr="00E36D61" w:rsidRDefault="00976F35" w:rsidP="008B362A">
            <w:pPr>
              <w:rPr>
                <w:rFonts w:eastAsia="Calibri"/>
              </w:rPr>
            </w:pPr>
            <w:r w:rsidRPr="00E36D61">
              <w:rPr>
                <w:rFonts w:eastAsia="Calibri"/>
              </w:rPr>
              <w:t xml:space="preserve">Dec </w:t>
            </w:r>
            <w:r w:rsidR="00071ABA">
              <w:rPr>
                <w:rFonts w:eastAsia="Calibri"/>
              </w:rPr>
              <w:t>24</w:t>
            </w:r>
          </w:p>
        </w:tc>
        <w:tc>
          <w:tcPr>
            <w:tcW w:w="7459" w:type="dxa"/>
          </w:tcPr>
          <w:p w14:paraId="6D2AB9AD" w14:textId="77777777" w:rsidR="00976F35" w:rsidRPr="00E36D61" w:rsidRDefault="00976F35" w:rsidP="008B362A">
            <w:pPr>
              <w:rPr>
                <w:rFonts w:eastAsia="Calibri"/>
              </w:rPr>
            </w:pPr>
            <w:r w:rsidRPr="00E36D61">
              <w:rPr>
                <w:rFonts w:eastAsia="Calibri" w:cs="Calibri"/>
                <w:sz w:val="20"/>
                <w:szCs w:val="20"/>
              </w:rPr>
              <w:t xml:space="preserve">* </w:t>
            </w:r>
            <w:r>
              <w:rPr>
                <w:rFonts w:eastAsia="Calibri" w:cs="Calibri"/>
              </w:rPr>
              <w:t>Monthly contract meeting</w:t>
            </w:r>
          </w:p>
        </w:tc>
        <w:tc>
          <w:tcPr>
            <w:tcW w:w="1417" w:type="dxa"/>
          </w:tcPr>
          <w:p w14:paraId="1B22135E" w14:textId="77777777" w:rsidR="00976F35" w:rsidRPr="00E36D61" w:rsidRDefault="00976F35" w:rsidP="008B362A">
            <w:pPr>
              <w:rPr>
                <w:rFonts w:eastAsia="Calibri"/>
              </w:rPr>
            </w:pPr>
          </w:p>
        </w:tc>
      </w:tr>
      <w:tr w:rsidR="00976F35" w14:paraId="1722A4C0" w14:textId="77777777" w:rsidTr="3B726C02">
        <w:tc>
          <w:tcPr>
            <w:tcW w:w="1331" w:type="dxa"/>
            <w:vMerge/>
          </w:tcPr>
          <w:p w14:paraId="1191AF62" w14:textId="77777777" w:rsidR="00976F35" w:rsidRPr="00E36D61" w:rsidRDefault="00976F35" w:rsidP="008B362A">
            <w:pPr>
              <w:rPr>
                <w:rFonts w:eastAsia="Calibri"/>
              </w:rPr>
            </w:pPr>
          </w:p>
        </w:tc>
        <w:tc>
          <w:tcPr>
            <w:tcW w:w="7459" w:type="dxa"/>
          </w:tcPr>
          <w:p w14:paraId="1D021001" w14:textId="77777777" w:rsidR="00976F35" w:rsidRPr="00E36D61" w:rsidRDefault="00976F35" w:rsidP="008B362A">
            <w:pPr>
              <w:rPr>
                <w:rFonts w:eastAsia="Calibri"/>
              </w:rPr>
            </w:pPr>
          </w:p>
        </w:tc>
        <w:tc>
          <w:tcPr>
            <w:tcW w:w="1417" w:type="dxa"/>
          </w:tcPr>
          <w:p w14:paraId="732CC230" w14:textId="77777777" w:rsidR="00976F35" w:rsidRPr="00E36D61" w:rsidRDefault="00976F35" w:rsidP="008B362A">
            <w:pPr>
              <w:rPr>
                <w:rFonts w:eastAsia="Calibri"/>
              </w:rPr>
            </w:pPr>
          </w:p>
        </w:tc>
      </w:tr>
      <w:tr w:rsidR="00976F35" w14:paraId="3EB055D8" w14:textId="77777777" w:rsidTr="3B726C02">
        <w:tc>
          <w:tcPr>
            <w:tcW w:w="1331" w:type="dxa"/>
            <w:vMerge/>
          </w:tcPr>
          <w:p w14:paraId="2717103A" w14:textId="77777777" w:rsidR="00976F35" w:rsidRPr="00E36D61" w:rsidRDefault="00976F35" w:rsidP="008B362A">
            <w:pPr>
              <w:rPr>
                <w:rFonts w:eastAsia="Calibri"/>
              </w:rPr>
            </w:pPr>
          </w:p>
        </w:tc>
        <w:tc>
          <w:tcPr>
            <w:tcW w:w="7459" w:type="dxa"/>
          </w:tcPr>
          <w:p w14:paraId="3AD63692" w14:textId="77777777" w:rsidR="00976F35" w:rsidRPr="00E36D61" w:rsidRDefault="00976F35" w:rsidP="008B362A">
            <w:pPr>
              <w:rPr>
                <w:rFonts w:eastAsia="Calibri"/>
              </w:rPr>
            </w:pPr>
          </w:p>
        </w:tc>
        <w:tc>
          <w:tcPr>
            <w:tcW w:w="1417" w:type="dxa"/>
          </w:tcPr>
          <w:p w14:paraId="46F84D0A" w14:textId="77777777" w:rsidR="00976F35" w:rsidRPr="00E36D61" w:rsidRDefault="00976F35" w:rsidP="008B362A">
            <w:pPr>
              <w:rPr>
                <w:rFonts w:eastAsia="Calibri"/>
              </w:rPr>
            </w:pPr>
          </w:p>
        </w:tc>
      </w:tr>
      <w:tr w:rsidR="00976F35" w14:paraId="4D5C2E17" w14:textId="77777777" w:rsidTr="3B726C02">
        <w:tc>
          <w:tcPr>
            <w:tcW w:w="1331" w:type="dxa"/>
            <w:vMerge/>
          </w:tcPr>
          <w:p w14:paraId="0DDA17D0" w14:textId="77777777" w:rsidR="00976F35" w:rsidRPr="00E36D61" w:rsidRDefault="00976F35" w:rsidP="008B362A">
            <w:pPr>
              <w:rPr>
                <w:rFonts w:eastAsia="Calibri"/>
              </w:rPr>
            </w:pPr>
          </w:p>
        </w:tc>
        <w:tc>
          <w:tcPr>
            <w:tcW w:w="7459" w:type="dxa"/>
          </w:tcPr>
          <w:p w14:paraId="02D03FF6" w14:textId="77777777" w:rsidR="00976F35" w:rsidRPr="00E36D61" w:rsidRDefault="00976F35" w:rsidP="008B362A">
            <w:pPr>
              <w:rPr>
                <w:rFonts w:eastAsia="Calibri"/>
              </w:rPr>
            </w:pPr>
          </w:p>
        </w:tc>
        <w:tc>
          <w:tcPr>
            <w:tcW w:w="1417" w:type="dxa"/>
          </w:tcPr>
          <w:p w14:paraId="0A327917" w14:textId="77777777" w:rsidR="00976F35" w:rsidRPr="00E36D61" w:rsidRDefault="00976F35" w:rsidP="008B362A">
            <w:pPr>
              <w:rPr>
                <w:rFonts w:eastAsia="Calibri"/>
              </w:rPr>
            </w:pPr>
          </w:p>
        </w:tc>
      </w:tr>
      <w:tr w:rsidR="00976F35" w14:paraId="36AA5BF1" w14:textId="77777777" w:rsidTr="3B726C02">
        <w:tc>
          <w:tcPr>
            <w:tcW w:w="1331" w:type="dxa"/>
            <w:vMerge w:val="restart"/>
          </w:tcPr>
          <w:p w14:paraId="646104CE" w14:textId="77777777" w:rsidR="00976F35" w:rsidRPr="00E36D61" w:rsidRDefault="00976F35" w:rsidP="008B362A">
            <w:pPr>
              <w:rPr>
                <w:rFonts w:eastAsia="Calibri"/>
              </w:rPr>
            </w:pPr>
          </w:p>
        </w:tc>
        <w:tc>
          <w:tcPr>
            <w:tcW w:w="7459" w:type="dxa"/>
          </w:tcPr>
          <w:p w14:paraId="7902494B" w14:textId="77777777" w:rsidR="00976F35" w:rsidRPr="00E36D61" w:rsidRDefault="00976F35" w:rsidP="008B362A">
            <w:pPr>
              <w:rPr>
                <w:rFonts w:eastAsia="Calibri"/>
              </w:rPr>
            </w:pPr>
            <w:r>
              <w:rPr>
                <w:rFonts w:eastAsia="Calibri"/>
              </w:rPr>
              <w:t>Total learners</w:t>
            </w:r>
          </w:p>
        </w:tc>
        <w:tc>
          <w:tcPr>
            <w:tcW w:w="1417" w:type="dxa"/>
          </w:tcPr>
          <w:p w14:paraId="67C2C91D" w14:textId="77777777" w:rsidR="00976F35" w:rsidRPr="00E36D61" w:rsidRDefault="00976F35" w:rsidP="008B362A">
            <w:pPr>
              <w:rPr>
                <w:rFonts w:eastAsia="Calibri"/>
              </w:rPr>
            </w:pPr>
            <w:r>
              <w:rPr>
                <w:rFonts w:eastAsia="Calibri"/>
              </w:rPr>
              <w:t>40</w:t>
            </w:r>
          </w:p>
        </w:tc>
      </w:tr>
      <w:tr w:rsidR="00976F35" w14:paraId="7C2DB024" w14:textId="77777777" w:rsidTr="3B726C02">
        <w:tc>
          <w:tcPr>
            <w:tcW w:w="1331" w:type="dxa"/>
            <w:vMerge/>
          </w:tcPr>
          <w:p w14:paraId="4095F070" w14:textId="77777777" w:rsidR="00976F35" w:rsidRPr="00E36D61" w:rsidRDefault="00976F35" w:rsidP="008B362A">
            <w:pPr>
              <w:rPr>
                <w:rFonts w:eastAsia="Calibri"/>
              </w:rPr>
            </w:pPr>
          </w:p>
        </w:tc>
        <w:tc>
          <w:tcPr>
            <w:tcW w:w="7459" w:type="dxa"/>
          </w:tcPr>
          <w:p w14:paraId="5335C1E4" w14:textId="77777777" w:rsidR="00976F35" w:rsidRPr="00E36D61" w:rsidRDefault="00976F35" w:rsidP="008B362A">
            <w:pPr>
              <w:rPr>
                <w:rFonts w:eastAsia="Calibri"/>
              </w:rPr>
            </w:pPr>
          </w:p>
        </w:tc>
        <w:tc>
          <w:tcPr>
            <w:tcW w:w="1417" w:type="dxa"/>
          </w:tcPr>
          <w:p w14:paraId="505C336D" w14:textId="77777777" w:rsidR="00976F35" w:rsidRPr="00E36D61" w:rsidRDefault="00976F35" w:rsidP="008B362A">
            <w:pPr>
              <w:rPr>
                <w:rFonts w:eastAsia="Calibri"/>
              </w:rPr>
            </w:pPr>
          </w:p>
        </w:tc>
      </w:tr>
    </w:tbl>
    <w:p w14:paraId="7FCB4338" w14:textId="77777777" w:rsidR="00976F35" w:rsidRDefault="00976F35" w:rsidP="00976F35">
      <w:pPr>
        <w:spacing w:after="0" w:line="240" w:lineRule="auto"/>
        <w:rPr>
          <w:rFonts w:cs="Arial"/>
          <w:b/>
          <w:bCs/>
          <w:color w:val="0D0D0D"/>
        </w:rPr>
      </w:pPr>
    </w:p>
    <w:p w14:paraId="33DEBC26" w14:textId="77777777" w:rsidR="00976F35" w:rsidRDefault="00976F35" w:rsidP="00976F35">
      <w:pPr>
        <w:spacing w:after="0" w:line="240" w:lineRule="auto"/>
        <w:rPr>
          <w:rFonts w:cs="Arial"/>
          <w:b/>
          <w:bCs/>
          <w:color w:val="0D0D0D"/>
        </w:rPr>
      </w:pPr>
    </w:p>
    <w:p w14:paraId="2C6EDAF3" w14:textId="77777777" w:rsidR="00795A49" w:rsidRDefault="00795A49" w:rsidP="00976F35">
      <w:pPr>
        <w:pStyle w:val="BodyText"/>
        <w:rPr>
          <w:rFonts w:ascii="Calibri" w:hAnsi="Calibri" w:cs="Arial"/>
          <w:color w:val="0D0D0D"/>
          <w:sz w:val="24"/>
          <w:szCs w:val="22"/>
          <w:lang w:eastAsia="en-GB"/>
        </w:rPr>
      </w:pPr>
    </w:p>
    <w:p w14:paraId="2891F689" w14:textId="77777777" w:rsidR="00795A49" w:rsidRDefault="00795A49" w:rsidP="00976F35">
      <w:pPr>
        <w:pStyle w:val="BodyText"/>
        <w:rPr>
          <w:rFonts w:ascii="Calibri" w:hAnsi="Calibri" w:cs="Arial"/>
          <w:color w:val="0D0D0D"/>
          <w:sz w:val="24"/>
          <w:szCs w:val="22"/>
          <w:lang w:eastAsia="en-GB"/>
        </w:rPr>
      </w:pPr>
    </w:p>
    <w:p w14:paraId="02E4BA93" w14:textId="33D25EF7" w:rsidR="00976F35" w:rsidRDefault="00976F35" w:rsidP="00976F35">
      <w:pPr>
        <w:pStyle w:val="BodyText"/>
        <w:rPr>
          <w:rFonts w:ascii="Calibri" w:hAnsi="Calibri" w:cs="Arial"/>
          <w:color w:val="0D0D0D"/>
          <w:sz w:val="24"/>
          <w:szCs w:val="22"/>
          <w:lang w:eastAsia="en-GB"/>
        </w:rPr>
      </w:pPr>
      <w:r w:rsidRPr="00111943">
        <w:rPr>
          <w:rFonts w:ascii="Calibri" w:hAnsi="Calibri" w:cs="Arial"/>
          <w:color w:val="0D0D0D"/>
          <w:sz w:val="24"/>
          <w:szCs w:val="22"/>
          <w:lang w:eastAsia="en-GB"/>
        </w:rPr>
        <w:t>Example - of the total cost breakdown</w:t>
      </w:r>
      <w:r>
        <w:rPr>
          <w:rFonts w:ascii="Calibri" w:hAnsi="Calibri" w:cs="Arial"/>
          <w:color w:val="0D0D0D"/>
          <w:sz w:val="24"/>
          <w:szCs w:val="22"/>
          <w:lang w:eastAsia="en-GB"/>
        </w:rPr>
        <w:t xml:space="preserve"> (spreadsheet to be completed in full)</w:t>
      </w:r>
    </w:p>
    <w:p w14:paraId="1BD658CB" w14:textId="77777777" w:rsidR="00976F35" w:rsidRDefault="00976F35" w:rsidP="00976F35">
      <w:pPr>
        <w:pStyle w:val="BodyText"/>
        <w:rPr>
          <w:b w:val="0"/>
          <w:bCs w:val="0"/>
          <w:i/>
          <w:iCs/>
          <w:sz w:val="32"/>
        </w:rPr>
      </w:pPr>
    </w:p>
    <w:tbl>
      <w:tblPr>
        <w:tblW w:w="8720" w:type="dxa"/>
        <w:tblCellMar>
          <w:top w:w="15" w:type="dxa"/>
          <w:bottom w:w="15" w:type="dxa"/>
        </w:tblCellMar>
        <w:tblLook w:val="04A0" w:firstRow="1" w:lastRow="0" w:firstColumn="1" w:lastColumn="0" w:noHBand="0" w:noVBand="1"/>
      </w:tblPr>
      <w:tblGrid>
        <w:gridCol w:w="3140"/>
        <w:gridCol w:w="1220"/>
        <w:gridCol w:w="1120"/>
        <w:gridCol w:w="1380"/>
        <w:gridCol w:w="1860"/>
      </w:tblGrid>
      <w:tr w:rsidR="00C71F63" w:rsidRPr="00C71F63" w14:paraId="455AC34D" w14:textId="77777777" w:rsidTr="00C71F63">
        <w:trPr>
          <w:trHeight w:val="300"/>
        </w:trPr>
        <w:tc>
          <w:tcPr>
            <w:tcW w:w="3140" w:type="dxa"/>
            <w:tcBorders>
              <w:top w:val="single" w:sz="4" w:space="0" w:color="000000"/>
              <w:left w:val="single" w:sz="4" w:space="0" w:color="000000"/>
              <w:bottom w:val="single" w:sz="4" w:space="0" w:color="000000"/>
              <w:right w:val="single" w:sz="4" w:space="0" w:color="000000"/>
            </w:tcBorders>
            <w:noWrap/>
            <w:vAlign w:val="bottom"/>
            <w:hideMark/>
          </w:tcPr>
          <w:p w14:paraId="4E52BE61" w14:textId="77777777" w:rsidR="00C71F63" w:rsidRPr="00C71F63" w:rsidRDefault="00C71F63" w:rsidP="00C71F63">
            <w:pPr>
              <w:spacing w:after="0" w:line="240" w:lineRule="auto"/>
              <w:rPr>
                <w:rFonts w:ascii="Calibri" w:eastAsia="Times New Roman" w:hAnsi="Calibri" w:cs="Calibri"/>
                <w:b/>
                <w:bCs/>
                <w:color w:val="000000"/>
                <w:kern w:val="0"/>
                <w:lang w:eastAsia="en-GB"/>
                <w14:ligatures w14:val="none"/>
              </w:rPr>
            </w:pPr>
            <w:r w:rsidRPr="00C71F63">
              <w:rPr>
                <w:rFonts w:ascii="Calibri" w:eastAsia="Times New Roman" w:hAnsi="Calibri" w:cs="Calibri"/>
                <w:b/>
                <w:bCs/>
                <w:color w:val="000000"/>
                <w:kern w:val="0"/>
                <w:lang w:eastAsia="en-GB"/>
                <w14:ligatures w14:val="none"/>
              </w:rPr>
              <w:t>Expected number of Courses</w:t>
            </w:r>
          </w:p>
        </w:tc>
        <w:tc>
          <w:tcPr>
            <w:tcW w:w="1220" w:type="dxa"/>
            <w:tcBorders>
              <w:top w:val="single" w:sz="4" w:space="0" w:color="000000"/>
              <w:left w:val="single" w:sz="4" w:space="0" w:color="000000"/>
              <w:bottom w:val="single" w:sz="4" w:space="0" w:color="000000"/>
              <w:right w:val="single" w:sz="4" w:space="0" w:color="000000"/>
            </w:tcBorders>
            <w:noWrap/>
            <w:vAlign w:val="bottom"/>
            <w:hideMark/>
          </w:tcPr>
          <w:p w14:paraId="575E785D" w14:textId="77777777" w:rsidR="00C71F63" w:rsidRPr="00C71F63" w:rsidRDefault="00C71F63" w:rsidP="00C71F63">
            <w:pPr>
              <w:spacing w:after="0" w:line="240" w:lineRule="auto"/>
              <w:jc w:val="right"/>
              <w:rPr>
                <w:rFonts w:ascii="Calibri" w:eastAsia="Times New Roman" w:hAnsi="Calibri" w:cs="Calibri"/>
                <w:color w:val="000000"/>
                <w:kern w:val="0"/>
                <w:lang w:eastAsia="en-GB"/>
                <w14:ligatures w14:val="none"/>
              </w:rPr>
            </w:pPr>
            <w:r w:rsidRPr="00C71F63">
              <w:rPr>
                <w:rFonts w:ascii="Calibri" w:eastAsia="Times New Roman" w:hAnsi="Calibri" w:cs="Calibri"/>
                <w:color w:val="000000"/>
                <w:kern w:val="0"/>
                <w:lang w:eastAsia="en-GB"/>
                <w14:ligatures w14:val="none"/>
              </w:rPr>
              <w:t>5</w:t>
            </w:r>
          </w:p>
        </w:tc>
        <w:tc>
          <w:tcPr>
            <w:tcW w:w="1120" w:type="dxa"/>
            <w:tcBorders>
              <w:top w:val="nil"/>
              <w:left w:val="nil"/>
              <w:bottom w:val="nil"/>
              <w:right w:val="nil"/>
            </w:tcBorders>
            <w:noWrap/>
            <w:vAlign w:val="bottom"/>
            <w:hideMark/>
          </w:tcPr>
          <w:p w14:paraId="5E3C5B8E" w14:textId="77777777" w:rsidR="00C71F63" w:rsidRPr="00C71F63" w:rsidRDefault="00C71F63" w:rsidP="00C71F63">
            <w:pPr>
              <w:spacing w:after="0" w:line="240" w:lineRule="auto"/>
              <w:jc w:val="right"/>
              <w:rPr>
                <w:rFonts w:ascii="Calibri" w:eastAsia="Times New Roman" w:hAnsi="Calibri" w:cs="Calibri"/>
                <w:color w:val="000000"/>
                <w:kern w:val="0"/>
                <w:lang w:eastAsia="en-GB"/>
                <w14:ligatures w14:val="none"/>
              </w:rPr>
            </w:pPr>
          </w:p>
        </w:tc>
        <w:tc>
          <w:tcPr>
            <w:tcW w:w="1380" w:type="dxa"/>
            <w:tcBorders>
              <w:top w:val="nil"/>
              <w:left w:val="nil"/>
              <w:bottom w:val="nil"/>
              <w:right w:val="nil"/>
            </w:tcBorders>
            <w:noWrap/>
            <w:vAlign w:val="bottom"/>
            <w:hideMark/>
          </w:tcPr>
          <w:p w14:paraId="4C913346" w14:textId="77777777" w:rsidR="00C71F63" w:rsidRPr="00C71F63" w:rsidRDefault="00C71F63" w:rsidP="00C71F63">
            <w:pPr>
              <w:spacing w:after="0" w:line="240" w:lineRule="auto"/>
              <w:rPr>
                <w:rFonts w:ascii="Times New Roman" w:eastAsia="Times New Roman" w:hAnsi="Times New Roman" w:cs="Times New Roman"/>
                <w:kern w:val="0"/>
                <w:sz w:val="20"/>
                <w:szCs w:val="20"/>
                <w:lang w:eastAsia="en-GB"/>
                <w14:ligatures w14:val="none"/>
              </w:rPr>
            </w:pPr>
          </w:p>
        </w:tc>
        <w:tc>
          <w:tcPr>
            <w:tcW w:w="1860" w:type="dxa"/>
            <w:tcBorders>
              <w:top w:val="nil"/>
              <w:left w:val="nil"/>
              <w:bottom w:val="nil"/>
              <w:right w:val="nil"/>
            </w:tcBorders>
            <w:noWrap/>
            <w:vAlign w:val="bottom"/>
            <w:hideMark/>
          </w:tcPr>
          <w:p w14:paraId="7968D25A" w14:textId="77777777" w:rsidR="00C71F63" w:rsidRPr="00C71F63" w:rsidRDefault="00C71F63" w:rsidP="00C71F63">
            <w:pPr>
              <w:spacing w:after="0" w:line="240" w:lineRule="auto"/>
              <w:rPr>
                <w:rFonts w:ascii="Times New Roman" w:eastAsia="Times New Roman" w:hAnsi="Times New Roman" w:cs="Times New Roman"/>
                <w:kern w:val="0"/>
                <w:sz w:val="20"/>
                <w:szCs w:val="20"/>
                <w:lang w:eastAsia="en-GB"/>
                <w14:ligatures w14:val="none"/>
              </w:rPr>
            </w:pPr>
          </w:p>
        </w:tc>
      </w:tr>
      <w:tr w:rsidR="00C71F63" w:rsidRPr="00C71F63" w14:paraId="054B9034" w14:textId="77777777" w:rsidTr="00C71F63">
        <w:trPr>
          <w:trHeight w:val="300"/>
        </w:trPr>
        <w:tc>
          <w:tcPr>
            <w:tcW w:w="3140" w:type="dxa"/>
            <w:tcBorders>
              <w:top w:val="single" w:sz="4" w:space="0" w:color="000000"/>
              <w:left w:val="single" w:sz="4" w:space="0" w:color="000000"/>
              <w:bottom w:val="single" w:sz="4" w:space="0" w:color="000000"/>
              <w:right w:val="single" w:sz="4" w:space="0" w:color="000000"/>
            </w:tcBorders>
            <w:noWrap/>
            <w:vAlign w:val="bottom"/>
            <w:hideMark/>
          </w:tcPr>
          <w:p w14:paraId="46033D82" w14:textId="77777777" w:rsidR="00C71F63" w:rsidRPr="00C71F63" w:rsidRDefault="00C71F63" w:rsidP="00C71F63">
            <w:pPr>
              <w:spacing w:after="0" w:line="240" w:lineRule="auto"/>
              <w:rPr>
                <w:rFonts w:ascii="Calibri" w:eastAsia="Times New Roman" w:hAnsi="Calibri" w:cs="Calibri"/>
                <w:b/>
                <w:bCs/>
                <w:color w:val="000000"/>
                <w:kern w:val="0"/>
                <w:lang w:eastAsia="en-GB"/>
                <w14:ligatures w14:val="none"/>
              </w:rPr>
            </w:pPr>
            <w:r w:rsidRPr="00C71F63">
              <w:rPr>
                <w:rFonts w:ascii="Calibri" w:eastAsia="Times New Roman" w:hAnsi="Calibri" w:cs="Calibri"/>
                <w:b/>
                <w:bCs/>
                <w:color w:val="000000"/>
                <w:kern w:val="0"/>
                <w:lang w:eastAsia="en-GB"/>
                <w14:ligatures w14:val="none"/>
              </w:rPr>
              <w:t>Expected Number of Learners</w:t>
            </w:r>
          </w:p>
        </w:tc>
        <w:tc>
          <w:tcPr>
            <w:tcW w:w="1220" w:type="dxa"/>
            <w:tcBorders>
              <w:top w:val="single" w:sz="4" w:space="0" w:color="000000"/>
              <w:left w:val="single" w:sz="4" w:space="0" w:color="000000"/>
              <w:bottom w:val="single" w:sz="4" w:space="0" w:color="000000"/>
              <w:right w:val="single" w:sz="4" w:space="0" w:color="000000"/>
            </w:tcBorders>
            <w:noWrap/>
            <w:vAlign w:val="bottom"/>
            <w:hideMark/>
          </w:tcPr>
          <w:p w14:paraId="055B8A95" w14:textId="77777777" w:rsidR="00C71F63" w:rsidRPr="00C71F63" w:rsidRDefault="00C71F63" w:rsidP="00C71F63">
            <w:pPr>
              <w:spacing w:after="0" w:line="240" w:lineRule="auto"/>
              <w:jc w:val="right"/>
              <w:rPr>
                <w:rFonts w:ascii="Calibri" w:eastAsia="Times New Roman" w:hAnsi="Calibri" w:cs="Calibri"/>
                <w:color w:val="000000"/>
                <w:kern w:val="0"/>
                <w:lang w:eastAsia="en-GB"/>
                <w14:ligatures w14:val="none"/>
              </w:rPr>
            </w:pPr>
            <w:r w:rsidRPr="00C71F63">
              <w:rPr>
                <w:rFonts w:ascii="Calibri" w:eastAsia="Times New Roman" w:hAnsi="Calibri" w:cs="Calibri"/>
                <w:color w:val="000000"/>
                <w:kern w:val="0"/>
                <w:lang w:eastAsia="en-GB"/>
                <w14:ligatures w14:val="none"/>
              </w:rPr>
              <w:t>40</w:t>
            </w:r>
          </w:p>
        </w:tc>
        <w:tc>
          <w:tcPr>
            <w:tcW w:w="1120" w:type="dxa"/>
            <w:tcBorders>
              <w:top w:val="nil"/>
              <w:left w:val="nil"/>
              <w:bottom w:val="nil"/>
              <w:right w:val="nil"/>
            </w:tcBorders>
            <w:noWrap/>
            <w:vAlign w:val="bottom"/>
            <w:hideMark/>
          </w:tcPr>
          <w:p w14:paraId="23E02E41" w14:textId="77777777" w:rsidR="00C71F63" w:rsidRPr="00C71F63" w:rsidRDefault="00C71F63" w:rsidP="00C71F63">
            <w:pPr>
              <w:spacing w:after="0" w:line="240" w:lineRule="auto"/>
              <w:jc w:val="right"/>
              <w:rPr>
                <w:rFonts w:ascii="Calibri" w:eastAsia="Times New Roman" w:hAnsi="Calibri" w:cs="Calibri"/>
                <w:color w:val="000000"/>
                <w:kern w:val="0"/>
                <w:lang w:eastAsia="en-GB"/>
                <w14:ligatures w14:val="none"/>
              </w:rPr>
            </w:pPr>
          </w:p>
        </w:tc>
        <w:tc>
          <w:tcPr>
            <w:tcW w:w="1380" w:type="dxa"/>
            <w:tcBorders>
              <w:top w:val="nil"/>
              <w:left w:val="nil"/>
              <w:bottom w:val="nil"/>
              <w:right w:val="nil"/>
            </w:tcBorders>
            <w:noWrap/>
            <w:vAlign w:val="bottom"/>
            <w:hideMark/>
          </w:tcPr>
          <w:p w14:paraId="6A5B28F6" w14:textId="77777777" w:rsidR="00C71F63" w:rsidRPr="00C71F63" w:rsidRDefault="00C71F63" w:rsidP="00C71F63">
            <w:pPr>
              <w:spacing w:after="0" w:line="240" w:lineRule="auto"/>
              <w:rPr>
                <w:rFonts w:ascii="Times New Roman" w:eastAsia="Times New Roman" w:hAnsi="Times New Roman" w:cs="Times New Roman"/>
                <w:kern w:val="0"/>
                <w:sz w:val="20"/>
                <w:szCs w:val="20"/>
                <w:lang w:eastAsia="en-GB"/>
                <w14:ligatures w14:val="none"/>
              </w:rPr>
            </w:pPr>
          </w:p>
        </w:tc>
        <w:tc>
          <w:tcPr>
            <w:tcW w:w="1860" w:type="dxa"/>
            <w:tcBorders>
              <w:top w:val="nil"/>
              <w:left w:val="nil"/>
              <w:bottom w:val="nil"/>
              <w:right w:val="nil"/>
            </w:tcBorders>
            <w:noWrap/>
            <w:vAlign w:val="bottom"/>
            <w:hideMark/>
          </w:tcPr>
          <w:p w14:paraId="463F4BCB" w14:textId="77777777" w:rsidR="00C71F63" w:rsidRPr="00C71F63" w:rsidRDefault="00C71F63" w:rsidP="00C71F63">
            <w:pPr>
              <w:spacing w:after="0" w:line="240" w:lineRule="auto"/>
              <w:rPr>
                <w:rFonts w:ascii="Times New Roman" w:eastAsia="Times New Roman" w:hAnsi="Times New Roman" w:cs="Times New Roman"/>
                <w:kern w:val="0"/>
                <w:sz w:val="20"/>
                <w:szCs w:val="20"/>
                <w:lang w:eastAsia="en-GB"/>
                <w14:ligatures w14:val="none"/>
              </w:rPr>
            </w:pPr>
          </w:p>
        </w:tc>
      </w:tr>
      <w:tr w:rsidR="00C71F63" w:rsidRPr="00C71F63" w14:paraId="7B6B32D5" w14:textId="77777777" w:rsidTr="00C71F63">
        <w:trPr>
          <w:trHeight w:val="300"/>
        </w:trPr>
        <w:tc>
          <w:tcPr>
            <w:tcW w:w="3140" w:type="dxa"/>
            <w:tcBorders>
              <w:top w:val="nil"/>
              <w:left w:val="nil"/>
              <w:bottom w:val="nil"/>
              <w:right w:val="nil"/>
            </w:tcBorders>
            <w:noWrap/>
            <w:vAlign w:val="bottom"/>
            <w:hideMark/>
          </w:tcPr>
          <w:p w14:paraId="3EE7CC1E" w14:textId="77777777" w:rsidR="00C71F63" w:rsidRPr="00C71F63" w:rsidRDefault="00C71F63" w:rsidP="00C71F63">
            <w:pPr>
              <w:spacing w:after="0" w:line="240" w:lineRule="auto"/>
              <w:rPr>
                <w:rFonts w:ascii="Times New Roman" w:eastAsia="Times New Roman" w:hAnsi="Times New Roman" w:cs="Times New Roman"/>
                <w:kern w:val="0"/>
                <w:sz w:val="20"/>
                <w:szCs w:val="20"/>
                <w:lang w:eastAsia="en-GB"/>
                <w14:ligatures w14:val="none"/>
              </w:rPr>
            </w:pPr>
          </w:p>
        </w:tc>
        <w:tc>
          <w:tcPr>
            <w:tcW w:w="1220" w:type="dxa"/>
            <w:tcBorders>
              <w:top w:val="nil"/>
              <w:left w:val="nil"/>
              <w:bottom w:val="nil"/>
              <w:right w:val="nil"/>
            </w:tcBorders>
            <w:noWrap/>
            <w:vAlign w:val="bottom"/>
            <w:hideMark/>
          </w:tcPr>
          <w:p w14:paraId="5D8E81B3" w14:textId="77777777" w:rsidR="00C71F63" w:rsidRPr="00C71F63" w:rsidRDefault="00C71F63" w:rsidP="00C71F63">
            <w:pPr>
              <w:spacing w:after="0" w:line="240" w:lineRule="auto"/>
              <w:rPr>
                <w:rFonts w:ascii="Times New Roman" w:eastAsia="Times New Roman" w:hAnsi="Times New Roman" w:cs="Times New Roman"/>
                <w:kern w:val="0"/>
                <w:sz w:val="20"/>
                <w:szCs w:val="20"/>
                <w:lang w:eastAsia="en-GB"/>
                <w14:ligatures w14:val="none"/>
              </w:rPr>
            </w:pPr>
          </w:p>
        </w:tc>
        <w:tc>
          <w:tcPr>
            <w:tcW w:w="1120" w:type="dxa"/>
            <w:tcBorders>
              <w:top w:val="nil"/>
              <w:left w:val="nil"/>
              <w:bottom w:val="nil"/>
              <w:right w:val="nil"/>
            </w:tcBorders>
            <w:noWrap/>
            <w:vAlign w:val="bottom"/>
            <w:hideMark/>
          </w:tcPr>
          <w:p w14:paraId="3F1291F6" w14:textId="77777777" w:rsidR="00C71F63" w:rsidRPr="00C71F63" w:rsidRDefault="00C71F63" w:rsidP="00C71F63">
            <w:pPr>
              <w:spacing w:after="0" w:line="240" w:lineRule="auto"/>
              <w:rPr>
                <w:rFonts w:ascii="Times New Roman" w:eastAsia="Times New Roman" w:hAnsi="Times New Roman" w:cs="Times New Roman"/>
                <w:kern w:val="0"/>
                <w:sz w:val="20"/>
                <w:szCs w:val="20"/>
                <w:lang w:eastAsia="en-GB"/>
                <w14:ligatures w14:val="none"/>
              </w:rPr>
            </w:pPr>
          </w:p>
        </w:tc>
        <w:tc>
          <w:tcPr>
            <w:tcW w:w="1380" w:type="dxa"/>
            <w:tcBorders>
              <w:top w:val="nil"/>
              <w:left w:val="nil"/>
              <w:bottom w:val="nil"/>
              <w:right w:val="nil"/>
            </w:tcBorders>
            <w:noWrap/>
            <w:vAlign w:val="bottom"/>
            <w:hideMark/>
          </w:tcPr>
          <w:p w14:paraId="46764D5A" w14:textId="77777777" w:rsidR="00C71F63" w:rsidRPr="00C71F63" w:rsidRDefault="00C71F63" w:rsidP="00C71F63">
            <w:pPr>
              <w:spacing w:after="0" w:line="240" w:lineRule="auto"/>
              <w:rPr>
                <w:rFonts w:ascii="Times New Roman" w:eastAsia="Times New Roman" w:hAnsi="Times New Roman" w:cs="Times New Roman"/>
                <w:kern w:val="0"/>
                <w:sz w:val="20"/>
                <w:szCs w:val="20"/>
                <w:lang w:eastAsia="en-GB"/>
                <w14:ligatures w14:val="none"/>
              </w:rPr>
            </w:pPr>
          </w:p>
        </w:tc>
        <w:tc>
          <w:tcPr>
            <w:tcW w:w="1860" w:type="dxa"/>
            <w:tcBorders>
              <w:top w:val="nil"/>
              <w:left w:val="nil"/>
              <w:bottom w:val="nil"/>
              <w:right w:val="nil"/>
            </w:tcBorders>
            <w:noWrap/>
            <w:vAlign w:val="bottom"/>
            <w:hideMark/>
          </w:tcPr>
          <w:p w14:paraId="43825E5F" w14:textId="77777777" w:rsidR="00C71F63" w:rsidRPr="00C71F63" w:rsidRDefault="00C71F63" w:rsidP="00C71F63">
            <w:pPr>
              <w:spacing w:after="0" w:line="240" w:lineRule="auto"/>
              <w:rPr>
                <w:rFonts w:ascii="Times New Roman" w:eastAsia="Times New Roman" w:hAnsi="Times New Roman" w:cs="Times New Roman"/>
                <w:kern w:val="0"/>
                <w:sz w:val="20"/>
                <w:szCs w:val="20"/>
                <w:lang w:eastAsia="en-GB"/>
                <w14:ligatures w14:val="none"/>
              </w:rPr>
            </w:pPr>
          </w:p>
        </w:tc>
      </w:tr>
      <w:tr w:rsidR="00C71F63" w:rsidRPr="00C71F63" w14:paraId="40F96492" w14:textId="77777777" w:rsidTr="00C71F63">
        <w:trPr>
          <w:trHeight w:val="300"/>
        </w:trPr>
        <w:tc>
          <w:tcPr>
            <w:tcW w:w="3140" w:type="dxa"/>
            <w:tcBorders>
              <w:top w:val="single" w:sz="8" w:space="0" w:color="000000"/>
              <w:left w:val="single" w:sz="8" w:space="0" w:color="000000"/>
              <w:bottom w:val="nil"/>
              <w:right w:val="single" w:sz="8" w:space="0" w:color="auto"/>
            </w:tcBorders>
            <w:noWrap/>
            <w:vAlign w:val="bottom"/>
            <w:hideMark/>
          </w:tcPr>
          <w:p w14:paraId="5A8A0ACA" w14:textId="77777777" w:rsidR="00C71F63" w:rsidRPr="00C71F63" w:rsidRDefault="00C71F63" w:rsidP="00C71F63">
            <w:pPr>
              <w:spacing w:after="0" w:line="240" w:lineRule="auto"/>
              <w:rPr>
                <w:rFonts w:ascii="Calibri" w:eastAsia="Times New Roman" w:hAnsi="Calibri" w:cs="Calibri"/>
                <w:b/>
                <w:bCs/>
                <w:color w:val="000000"/>
                <w:kern w:val="0"/>
                <w:lang w:eastAsia="en-GB"/>
                <w14:ligatures w14:val="none"/>
              </w:rPr>
            </w:pPr>
            <w:r w:rsidRPr="00C71F63">
              <w:rPr>
                <w:rFonts w:ascii="Calibri" w:eastAsia="Times New Roman" w:hAnsi="Calibri" w:cs="Calibri"/>
                <w:b/>
                <w:bCs/>
                <w:color w:val="000000"/>
                <w:kern w:val="0"/>
                <w:lang w:eastAsia="en-GB"/>
                <w14:ligatures w14:val="none"/>
              </w:rPr>
              <w:t>Activity/</w:t>
            </w:r>
          </w:p>
        </w:tc>
        <w:tc>
          <w:tcPr>
            <w:tcW w:w="1220" w:type="dxa"/>
            <w:vMerge w:val="restart"/>
            <w:tcBorders>
              <w:top w:val="single" w:sz="8" w:space="0" w:color="000000"/>
              <w:left w:val="single" w:sz="8" w:space="0" w:color="auto"/>
              <w:bottom w:val="nil"/>
              <w:right w:val="single" w:sz="8" w:space="0" w:color="auto"/>
            </w:tcBorders>
            <w:noWrap/>
            <w:vAlign w:val="bottom"/>
            <w:hideMark/>
          </w:tcPr>
          <w:p w14:paraId="7CCCD97F" w14:textId="77777777" w:rsidR="00C71F63" w:rsidRPr="00C71F63" w:rsidRDefault="00C71F63" w:rsidP="00C71F63">
            <w:pPr>
              <w:spacing w:after="0" w:line="240" w:lineRule="auto"/>
              <w:rPr>
                <w:rFonts w:ascii="Calibri" w:eastAsia="Times New Roman" w:hAnsi="Calibri" w:cs="Calibri"/>
                <w:b/>
                <w:bCs/>
                <w:color w:val="000000"/>
                <w:kern w:val="0"/>
                <w:lang w:eastAsia="en-GB"/>
                <w14:ligatures w14:val="none"/>
              </w:rPr>
            </w:pPr>
            <w:r w:rsidRPr="00C71F63">
              <w:rPr>
                <w:rFonts w:ascii="Calibri" w:eastAsia="Times New Roman" w:hAnsi="Calibri" w:cs="Calibri"/>
                <w:b/>
                <w:bCs/>
                <w:color w:val="000000"/>
                <w:kern w:val="0"/>
                <w:lang w:eastAsia="en-GB"/>
                <w14:ligatures w14:val="none"/>
              </w:rPr>
              <w:t>Hourly rate</w:t>
            </w:r>
          </w:p>
        </w:tc>
        <w:tc>
          <w:tcPr>
            <w:tcW w:w="1120" w:type="dxa"/>
            <w:vMerge w:val="restart"/>
            <w:tcBorders>
              <w:top w:val="single" w:sz="8" w:space="0" w:color="000000"/>
              <w:left w:val="single" w:sz="8" w:space="0" w:color="auto"/>
              <w:bottom w:val="nil"/>
              <w:right w:val="single" w:sz="8" w:space="0" w:color="auto"/>
            </w:tcBorders>
            <w:noWrap/>
            <w:vAlign w:val="bottom"/>
            <w:hideMark/>
          </w:tcPr>
          <w:p w14:paraId="59C0CF7A" w14:textId="77777777" w:rsidR="00C71F63" w:rsidRPr="00C71F63" w:rsidRDefault="00C71F63" w:rsidP="00C71F63">
            <w:pPr>
              <w:spacing w:after="0" w:line="240" w:lineRule="auto"/>
              <w:rPr>
                <w:rFonts w:ascii="Calibri" w:eastAsia="Times New Roman" w:hAnsi="Calibri" w:cs="Calibri"/>
                <w:b/>
                <w:bCs/>
                <w:color w:val="000000"/>
                <w:kern w:val="0"/>
                <w:lang w:eastAsia="en-GB"/>
                <w14:ligatures w14:val="none"/>
              </w:rPr>
            </w:pPr>
            <w:r w:rsidRPr="00C71F63">
              <w:rPr>
                <w:rFonts w:ascii="Calibri" w:eastAsia="Times New Roman" w:hAnsi="Calibri" w:cs="Calibri"/>
                <w:b/>
                <w:bCs/>
                <w:color w:val="000000"/>
                <w:kern w:val="0"/>
                <w:lang w:eastAsia="en-GB"/>
                <w14:ligatures w14:val="none"/>
              </w:rPr>
              <w:t>Total hours</w:t>
            </w:r>
          </w:p>
        </w:tc>
        <w:tc>
          <w:tcPr>
            <w:tcW w:w="1380" w:type="dxa"/>
            <w:vMerge w:val="restart"/>
            <w:tcBorders>
              <w:top w:val="single" w:sz="8" w:space="0" w:color="000000"/>
              <w:left w:val="single" w:sz="8" w:space="0" w:color="auto"/>
              <w:bottom w:val="nil"/>
              <w:right w:val="single" w:sz="8" w:space="0" w:color="auto"/>
            </w:tcBorders>
            <w:noWrap/>
            <w:vAlign w:val="bottom"/>
            <w:hideMark/>
          </w:tcPr>
          <w:p w14:paraId="54E45C5A" w14:textId="77777777" w:rsidR="00C71F63" w:rsidRPr="00C71F63" w:rsidRDefault="00C71F63" w:rsidP="00C71F63">
            <w:pPr>
              <w:spacing w:after="0" w:line="240" w:lineRule="auto"/>
              <w:rPr>
                <w:rFonts w:ascii="Calibri" w:eastAsia="Times New Roman" w:hAnsi="Calibri" w:cs="Calibri"/>
                <w:b/>
                <w:bCs/>
                <w:color w:val="000000"/>
                <w:kern w:val="0"/>
                <w:lang w:eastAsia="en-GB"/>
                <w14:ligatures w14:val="none"/>
              </w:rPr>
            </w:pPr>
            <w:r w:rsidRPr="00C71F63">
              <w:rPr>
                <w:rFonts w:ascii="Calibri" w:eastAsia="Times New Roman" w:hAnsi="Calibri" w:cs="Calibri"/>
                <w:b/>
                <w:bCs/>
                <w:color w:val="000000"/>
                <w:kern w:val="0"/>
                <w:lang w:eastAsia="en-GB"/>
                <w14:ligatures w14:val="none"/>
              </w:rPr>
              <w:t>Other Costs</w:t>
            </w:r>
          </w:p>
        </w:tc>
        <w:tc>
          <w:tcPr>
            <w:tcW w:w="1860" w:type="dxa"/>
            <w:vMerge w:val="restart"/>
            <w:tcBorders>
              <w:top w:val="single" w:sz="8" w:space="0" w:color="000000"/>
              <w:left w:val="single" w:sz="8" w:space="0" w:color="auto"/>
              <w:bottom w:val="nil"/>
              <w:right w:val="single" w:sz="8" w:space="0" w:color="000000"/>
            </w:tcBorders>
            <w:vAlign w:val="bottom"/>
            <w:hideMark/>
          </w:tcPr>
          <w:p w14:paraId="57B7CB26" w14:textId="77777777" w:rsidR="00C71F63" w:rsidRPr="00C71F63" w:rsidRDefault="00C71F63" w:rsidP="00C71F63">
            <w:pPr>
              <w:spacing w:after="0" w:line="240" w:lineRule="auto"/>
              <w:jc w:val="center"/>
              <w:rPr>
                <w:rFonts w:ascii="Calibri" w:eastAsia="Times New Roman" w:hAnsi="Calibri" w:cs="Calibri"/>
                <w:b/>
                <w:bCs/>
                <w:color w:val="000000"/>
                <w:kern w:val="0"/>
                <w:lang w:eastAsia="en-GB"/>
                <w14:ligatures w14:val="none"/>
              </w:rPr>
            </w:pPr>
            <w:r w:rsidRPr="00C71F63">
              <w:rPr>
                <w:rFonts w:ascii="Calibri" w:eastAsia="Times New Roman" w:hAnsi="Calibri" w:cs="Calibri"/>
                <w:b/>
                <w:bCs/>
                <w:color w:val="000000"/>
                <w:kern w:val="0"/>
                <w:lang w:eastAsia="en-GB"/>
                <w14:ligatures w14:val="none"/>
              </w:rPr>
              <w:t>Funding required (£)</w:t>
            </w:r>
          </w:p>
        </w:tc>
      </w:tr>
      <w:tr w:rsidR="00C71F63" w:rsidRPr="00C71F63" w14:paraId="2E9617CD" w14:textId="77777777" w:rsidTr="00C71F63">
        <w:trPr>
          <w:trHeight w:val="300"/>
        </w:trPr>
        <w:tc>
          <w:tcPr>
            <w:tcW w:w="3140" w:type="dxa"/>
            <w:tcBorders>
              <w:top w:val="nil"/>
              <w:left w:val="single" w:sz="8" w:space="0" w:color="000000"/>
              <w:bottom w:val="single" w:sz="8" w:space="0" w:color="000000"/>
              <w:right w:val="single" w:sz="8" w:space="0" w:color="auto"/>
            </w:tcBorders>
            <w:noWrap/>
            <w:vAlign w:val="bottom"/>
            <w:hideMark/>
          </w:tcPr>
          <w:p w14:paraId="3A9400DE" w14:textId="77777777" w:rsidR="00C71F63" w:rsidRPr="00C71F63" w:rsidRDefault="00C71F63" w:rsidP="00C71F63">
            <w:pPr>
              <w:spacing w:after="0" w:line="240" w:lineRule="auto"/>
              <w:rPr>
                <w:rFonts w:ascii="Calibri" w:eastAsia="Times New Roman" w:hAnsi="Calibri" w:cs="Calibri"/>
                <w:b/>
                <w:bCs/>
                <w:color w:val="000000"/>
                <w:kern w:val="0"/>
                <w:lang w:eastAsia="en-GB"/>
                <w14:ligatures w14:val="none"/>
              </w:rPr>
            </w:pPr>
            <w:r w:rsidRPr="00C71F63">
              <w:rPr>
                <w:rFonts w:ascii="Calibri" w:eastAsia="Times New Roman" w:hAnsi="Calibri" w:cs="Calibri"/>
                <w:b/>
                <w:bCs/>
                <w:color w:val="000000"/>
                <w:kern w:val="0"/>
                <w:lang w:eastAsia="en-GB"/>
                <w14:ligatures w14:val="none"/>
              </w:rPr>
              <w:t>Item</w:t>
            </w:r>
          </w:p>
        </w:tc>
        <w:tc>
          <w:tcPr>
            <w:tcW w:w="1220" w:type="dxa"/>
            <w:vMerge/>
            <w:tcBorders>
              <w:top w:val="single" w:sz="8" w:space="0" w:color="000000"/>
              <w:left w:val="single" w:sz="8" w:space="0" w:color="auto"/>
              <w:bottom w:val="nil"/>
              <w:right w:val="single" w:sz="8" w:space="0" w:color="auto"/>
            </w:tcBorders>
            <w:vAlign w:val="center"/>
            <w:hideMark/>
          </w:tcPr>
          <w:p w14:paraId="5AF21798" w14:textId="77777777" w:rsidR="00C71F63" w:rsidRPr="00C71F63" w:rsidRDefault="00C71F63" w:rsidP="00C71F63">
            <w:pPr>
              <w:spacing w:after="0" w:line="240" w:lineRule="auto"/>
              <w:rPr>
                <w:rFonts w:ascii="Calibri" w:eastAsia="Times New Roman" w:hAnsi="Calibri" w:cs="Calibri"/>
                <w:b/>
                <w:bCs/>
                <w:color w:val="000000"/>
                <w:kern w:val="0"/>
                <w:lang w:eastAsia="en-GB"/>
                <w14:ligatures w14:val="none"/>
              </w:rPr>
            </w:pPr>
          </w:p>
        </w:tc>
        <w:tc>
          <w:tcPr>
            <w:tcW w:w="1120" w:type="dxa"/>
            <w:vMerge/>
            <w:tcBorders>
              <w:top w:val="single" w:sz="8" w:space="0" w:color="000000"/>
              <w:left w:val="single" w:sz="8" w:space="0" w:color="auto"/>
              <w:bottom w:val="nil"/>
              <w:right w:val="single" w:sz="8" w:space="0" w:color="auto"/>
            </w:tcBorders>
            <w:vAlign w:val="center"/>
            <w:hideMark/>
          </w:tcPr>
          <w:p w14:paraId="147FFEFC" w14:textId="77777777" w:rsidR="00C71F63" w:rsidRPr="00C71F63" w:rsidRDefault="00C71F63" w:rsidP="00C71F63">
            <w:pPr>
              <w:spacing w:after="0" w:line="240" w:lineRule="auto"/>
              <w:rPr>
                <w:rFonts w:ascii="Calibri" w:eastAsia="Times New Roman" w:hAnsi="Calibri" w:cs="Calibri"/>
                <w:b/>
                <w:bCs/>
                <w:color w:val="000000"/>
                <w:kern w:val="0"/>
                <w:lang w:eastAsia="en-GB"/>
                <w14:ligatures w14:val="none"/>
              </w:rPr>
            </w:pPr>
          </w:p>
        </w:tc>
        <w:tc>
          <w:tcPr>
            <w:tcW w:w="1380" w:type="dxa"/>
            <w:vMerge/>
            <w:tcBorders>
              <w:top w:val="single" w:sz="8" w:space="0" w:color="000000"/>
              <w:left w:val="single" w:sz="8" w:space="0" w:color="auto"/>
              <w:bottom w:val="nil"/>
              <w:right w:val="single" w:sz="8" w:space="0" w:color="auto"/>
            </w:tcBorders>
            <w:vAlign w:val="center"/>
            <w:hideMark/>
          </w:tcPr>
          <w:p w14:paraId="0D65B815" w14:textId="77777777" w:rsidR="00C71F63" w:rsidRPr="00C71F63" w:rsidRDefault="00C71F63" w:rsidP="00C71F63">
            <w:pPr>
              <w:spacing w:after="0" w:line="240" w:lineRule="auto"/>
              <w:rPr>
                <w:rFonts w:ascii="Calibri" w:eastAsia="Times New Roman" w:hAnsi="Calibri" w:cs="Calibri"/>
                <w:b/>
                <w:bCs/>
                <w:color w:val="000000"/>
                <w:kern w:val="0"/>
                <w:lang w:eastAsia="en-GB"/>
                <w14:ligatures w14:val="none"/>
              </w:rPr>
            </w:pPr>
          </w:p>
        </w:tc>
        <w:tc>
          <w:tcPr>
            <w:tcW w:w="1860" w:type="dxa"/>
            <w:vMerge/>
            <w:tcBorders>
              <w:top w:val="single" w:sz="8" w:space="0" w:color="000000"/>
              <w:left w:val="single" w:sz="8" w:space="0" w:color="auto"/>
              <w:bottom w:val="nil"/>
              <w:right w:val="single" w:sz="8" w:space="0" w:color="000000"/>
            </w:tcBorders>
            <w:vAlign w:val="center"/>
            <w:hideMark/>
          </w:tcPr>
          <w:p w14:paraId="1253A964" w14:textId="77777777" w:rsidR="00C71F63" w:rsidRPr="00C71F63" w:rsidRDefault="00C71F63" w:rsidP="00C71F63">
            <w:pPr>
              <w:spacing w:after="0" w:line="240" w:lineRule="auto"/>
              <w:rPr>
                <w:rFonts w:ascii="Calibri" w:eastAsia="Times New Roman" w:hAnsi="Calibri" w:cs="Calibri"/>
                <w:b/>
                <w:bCs/>
                <w:color w:val="000000"/>
                <w:kern w:val="0"/>
                <w:lang w:eastAsia="en-GB"/>
                <w14:ligatures w14:val="none"/>
              </w:rPr>
            </w:pPr>
          </w:p>
        </w:tc>
      </w:tr>
      <w:tr w:rsidR="00C71F63" w:rsidRPr="00C71F63" w14:paraId="7DB9843D" w14:textId="77777777" w:rsidTr="00C71F63">
        <w:trPr>
          <w:trHeight w:val="300"/>
        </w:trPr>
        <w:tc>
          <w:tcPr>
            <w:tcW w:w="8720" w:type="dxa"/>
            <w:gridSpan w:val="5"/>
            <w:tcBorders>
              <w:top w:val="nil"/>
              <w:left w:val="single" w:sz="8" w:space="0" w:color="000000"/>
              <w:bottom w:val="single" w:sz="8" w:space="0" w:color="000000"/>
              <w:right w:val="nil"/>
            </w:tcBorders>
            <w:shd w:val="clear" w:color="000000" w:fill="EEECE1"/>
            <w:noWrap/>
            <w:vAlign w:val="bottom"/>
            <w:hideMark/>
          </w:tcPr>
          <w:p w14:paraId="4F1BEF56" w14:textId="77777777" w:rsidR="00C71F63" w:rsidRPr="00C71F63" w:rsidRDefault="00C71F63" w:rsidP="00C71F63">
            <w:pPr>
              <w:spacing w:after="0" w:line="240" w:lineRule="auto"/>
              <w:rPr>
                <w:rFonts w:ascii="Calibri" w:eastAsia="Times New Roman" w:hAnsi="Calibri" w:cs="Calibri"/>
                <w:b/>
                <w:bCs/>
                <w:color w:val="000000"/>
                <w:kern w:val="0"/>
                <w:lang w:eastAsia="en-GB"/>
                <w14:ligatures w14:val="none"/>
              </w:rPr>
            </w:pPr>
            <w:r w:rsidRPr="00C71F63">
              <w:rPr>
                <w:rFonts w:ascii="Calibri" w:eastAsia="Times New Roman" w:hAnsi="Calibri" w:cs="Calibri"/>
                <w:b/>
                <w:bCs/>
                <w:color w:val="000000"/>
                <w:kern w:val="0"/>
                <w:lang w:eastAsia="en-GB"/>
                <w14:ligatures w14:val="none"/>
              </w:rPr>
              <w:t>COURSE DELIVERY</w:t>
            </w:r>
          </w:p>
        </w:tc>
      </w:tr>
      <w:tr w:rsidR="00C71F63" w:rsidRPr="00C71F63" w14:paraId="651BD3A3" w14:textId="77777777" w:rsidTr="00C71F63">
        <w:trPr>
          <w:trHeight w:val="300"/>
        </w:trPr>
        <w:tc>
          <w:tcPr>
            <w:tcW w:w="8720" w:type="dxa"/>
            <w:gridSpan w:val="5"/>
            <w:tcBorders>
              <w:top w:val="nil"/>
              <w:left w:val="single" w:sz="8" w:space="0" w:color="000000"/>
              <w:bottom w:val="single" w:sz="8" w:space="0" w:color="000000"/>
              <w:right w:val="nil"/>
            </w:tcBorders>
            <w:shd w:val="clear" w:color="000000" w:fill="EEECE1"/>
            <w:noWrap/>
            <w:vAlign w:val="bottom"/>
            <w:hideMark/>
          </w:tcPr>
          <w:p w14:paraId="51131BBC" w14:textId="77777777" w:rsidR="00C71F63" w:rsidRPr="00C71F63" w:rsidRDefault="00C71F63" w:rsidP="00C71F63">
            <w:pPr>
              <w:spacing w:after="0" w:line="240" w:lineRule="auto"/>
              <w:rPr>
                <w:rFonts w:ascii="Calibri" w:eastAsia="Times New Roman" w:hAnsi="Calibri" w:cs="Calibri"/>
                <w:b/>
                <w:bCs/>
                <w:color w:val="000000"/>
                <w:kern w:val="0"/>
                <w:lang w:eastAsia="en-GB"/>
                <w14:ligatures w14:val="none"/>
              </w:rPr>
            </w:pPr>
            <w:r w:rsidRPr="00C71F63">
              <w:rPr>
                <w:rFonts w:ascii="Calibri" w:eastAsia="Times New Roman" w:hAnsi="Calibri" w:cs="Calibri"/>
                <w:b/>
                <w:bCs/>
                <w:color w:val="000000"/>
                <w:kern w:val="0"/>
                <w:lang w:eastAsia="en-GB"/>
                <w14:ligatures w14:val="none"/>
              </w:rPr>
              <w:t>Teaching</w:t>
            </w:r>
            <w:r w:rsidRPr="00C71F63">
              <w:rPr>
                <w:rFonts w:ascii="Calibri" w:eastAsia="Times New Roman" w:hAnsi="Calibri" w:cs="Calibri"/>
                <w:color w:val="000000"/>
                <w:kern w:val="0"/>
                <w:lang w:eastAsia="en-GB"/>
                <w14:ligatures w14:val="none"/>
              </w:rPr>
              <w:t xml:space="preserve"> </w:t>
            </w:r>
            <w:r w:rsidRPr="00C71F63">
              <w:rPr>
                <w:rFonts w:ascii="Calibri" w:eastAsia="Times New Roman" w:hAnsi="Calibri" w:cs="Calibri"/>
                <w:i/>
                <w:iCs/>
                <w:color w:val="000000"/>
                <w:kern w:val="0"/>
                <w:lang w:eastAsia="en-GB"/>
                <w14:ligatures w14:val="none"/>
              </w:rPr>
              <w:t>(hourly rate includes planning, marking and completing all paperwork)</w:t>
            </w:r>
          </w:p>
        </w:tc>
      </w:tr>
      <w:tr w:rsidR="00C71F63" w:rsidRPr="00C71F63" w14:paraId="2D9395C7" w14:textId="77777777" w:rsidTr="00C71F63">
        <w:trPr>
          <w:trHeight w:val="300"/>
        </w:trPr>
        <w:tc>
          <w:tcPr>
            <w:tcW w:w="3140" w:type="dxa"/>
            <w:tcBorders>
              <w:top w:val="nil"/>
              <w:left w:val="single" w:sz="8" w:space="0" w:color="000000"/>
              <w:bottom w:val="single" w:sz="8" w:space="0" w:color="auto"/>
              <w:right w:val="single" w:sz="8" w:space="0" w:color="auto"/>
            </w:tcBorders>
            <w:noWrap/>
            <w:vAlign w:val="bottom"/>
            <w:hideMark/>
          </w:tcPr>
          <w:p w14:paraId="7792F3F8" w14:textId="77777777" w:rsidR="00C71F63" w:rsidRPr="00C71F63" w:rsidRDefault="00C71F63" w:rsidP="00C71F63">
            <w:pPr>
              <w:spacing w:after="0" w:line="240" w:lineRule="auto"/>
              <w:rPr>
                <w:rFonts w:ascii="Calibri" w:eastAsia="Times New Roman" w:hAnsi="Calibri" w:cs="Calibri"/>
                <w:color w:val="000000"/>
                <w:kern w:val="0"/>
                <w:lang w:eastAsia="en-GB"/>
                <w14:ligatures w14:val="none"/>
              </w:rPr>
            </w:pPr>
            <w:r w:rsidRPr="00C71F63">
              <w:rPr>
                <w:rFonts w:ascii="Calibri" w:eastAsia="Times New Roman" w:hAnsi="Calibri" w:cs="Calibri"/>
                <w:color w:val="000000"/>
                <w:kern w:val="0"/>
                <w:lang w:eastAsia="en-GB"/>
                <w14:ligatures w14:val="none"/>
              </w:rPr>
              <w:t>Teaching of course</w:t>
            </w:r>
          </w:p>
        </w:tc>
        <w:tc>
          <w:tcPr>
            <w:tcW w:w="1220" w:type="dxa"/>
            <w:tcBorders>
              <w:top w:val="nil"/>
              <w:left w:val="nil"/>
              <w:bottom w:val="single" w:sz="8" w:space="0" w:color="auto"/>
              <w:right w:val="single" w:sz="8" w:space="0" w:color="auto"/>
            </w:tcBorders>
            <w:noWrap/>
            <w:vAlign w:val="bottom"/>
            <w:hideMark/>
          </w:tcPr>
          <w:p w14:paraId="5BA6768A" w14:textId="77777777" w:rsidR="00C71F63" w:rsidRPr="00C71F63" w:rsidRDefault="00C71F63" w:rsidP="00C71F63">
            <w:pPr>
              <w:spacing w:after="0" w:line="240" w:lineRule="auto"/>
              <w:jc w:val="right"/>
              <w:rPr>
                <w:rFonts w:ascii="Calibri" w:eastAsia="Times New Roman" w:hAnsi="Calibri" w:cs="Calibri"/>
                <w:color w:val="000000"/>
                <w:kern w:val="0"/>
                <w:lang w:eastAsia="en-GB"/>
                <w14:ligatures w14:val="none"/>
              </w:rPr>
            </w:pPr>
            <w:r w:rsidRPr="00C71F63">
              <w:rPr>
                <w:rFonts w:ascii="Calibri" w:eastAsia="Times New Roman" w:hAnsi="Calibri" w:cs="Calibri"/>
                <w:color w:val="000000"/>
                <w:kern w:val="0"/>
                <w:lang w:eastAsia="en-GB"/>
                <w14:ligatures w14:val="none"/>
              </w:rPr>
              <w:t>26.5</w:t>
            </w:r>
          </w:p>
        </w:tc>
        <w:tc>
          <w:tcPr>
            <w:tcW w:w="1120" w:type="dxa"/>
            <w:tcBorders>
              <w:top w:val="nil"/>
              <w:left w:val="nil"/>
              <w:bottom w:val="single" w:sz="8" w:space="0" w:color="auto"/>
              <w:right w:val="single" w:sz="8" w:space="0" w:color="auto"/>
            </w:tcBorders>
            <w:noWrap/>
            <w:vAlign w:val="bottom"/>
            <w:hideMark/>
          </w:tcPr>
          <w:p w14:paraId="1C1E794E" w14:textId="77777777" w:rsidR="00C71F63" w:rsidRPr="00C71F63" w:rsidRDefault="00C71F63" w:rsidP="00C71F63">
            <w:pPr>
              <w:spacing w:after="0" w:line="240" w:lineRule="auto"/>
              <w:jc w:val="right"/>
              <w:rPr>
                <w:rFonts w:ascii="Calibri" w:eastAsia="Times New Roman" w:hAnsi="Calibri" w:cs="Calibri"/>
                <w:color w:val="000000"/>
                <w:kern w:val="0"/>
                <w:lang w:eastAsia="en-GB"/>
                <w14:ligatures w14:val="none"/>
              </w:rPr>
            </w:pPr>
            <w:r w:rsidRPr="00C71F63">
              <w:rPr>
                <w:rFonts w:ascii="Calibri" w:eastAsia="Times New Roman" w:hAnsi="Calibri" w:cs="Calibri"/>
                <w:color w:val="000000"/>
                <w:kern w:val="0"/>
                <w:lang w:eastAsia="en-GB"/>
                <w14:ligatures w14:val="none"/>
              </w:rPr>
              <w:t>75</w:t>
            </w:r>
          </w:p>
        </w:tc>
        <w:tc>
          <w:tcPr>
            <w:tcW w:w="1380" w:type="dxa"/>
            <w:tcBorders>
              <w:top w:val="nil"/>
              <w:left w:val="nil"/>
              <w:bottom w:val="single" w:sz="8" w:space="0" w:color="auto"/>
              <w:right w:val="nil"/>
            </w:tcBorders>
            <w:noWrap/>
            <w:vAlign w:val="bottom"/>
            <w:hideMark/>
          </w:tcPr>
          <w:p w14:paraId="582071C3" w14:textId="77777777" w:rsidR="00C71F63" w:rsidRPr="00C71F63" w:rsidRDefault="00C71F63" w:rsidP="00C71F63">
            <w:pPr>
              <w:spacing w:after="0" w:line="240" w:lineRule="auto"/>
              <w:jc w:val="right"/>
              <w:rPr>
                <w:rFonts w:ascii="Calibri" w:eastAsia="Times New Roman" w:hAnsi="Calibri" w:cs="Calibri"/>
                <w:color w:val="000000"/>
                <w:kern w:val="0"/>
                <w:lang w:eastAsia="en-GB"/>
                <w14:ligatures w14:val="none"/>
              </w:rPr>
            </w:pPr>
          </w:p>
        </w:tc>
        <w:tc>
          <w:tcPr>
            <w:tcW w:w="1860" w:type="dxa"/>
            <w:tcBorders>
              <w:top w:val="nil"/>
              <w:left w:val="nil"/>
              <w:bottom w:val="single" w:sz="8" w:space="0" w:color="auto"/>
              <w:right w:val="single" w:sz="8" w:space="0" w:color="000000"/>
            </w:tcBorders>
            <w:noWrap/>
            <w:vAlign w:val="bottom"/>
            <w:hideMark/>
          </w:tcPr>
          <w:p w14:paraId="6FB92A2B" w14:textId="77777777" w:rsidR="00C71F63" w:rsidRPr="00C71F63" w:rsidRDefault="00C71F63" w:rsidP="00C71F63">
            <w:pPr>
              <w:spacing w:after="0" w:line="240" w:lineRule="auto"/>
              <w:jc w:val="right"/>
              <w:rPr>
                <w:rFonts w:ascii="Calibri" w:eastAsia="Times New Roman" w:hAnsi="Calibri" w:cs="Calibri"/>
                <w:color w:val="000000"/>
                <w:kern w:val="0"/>
                <w:lang w:eastAsia="en-GB"/>
                <w14:ligatures w14:val="none"/>
              </w:rPr>
            </w:pPr>
            <w:r w:rsidRPr="00C71F63">
              <w:rPr>
                <w:rFonts w:ascii="Calibri" w:eastAsia="Times New Roman" w:hAnsi="Calibri" w:cs="Calibri"/>
                <w:color w:val="000000"/>
                <w:kern w:val="0"/>
                <w:lang w:eastAsia="en-GB"/>
                <w14:ligatures w14:val="none"/>
              </w:rPr>
              <w:t xml:space="preserve">£1,987.50 </w:t>
            </w:r>
          </w:p>
        </w:tc>
      </w:tr>
      <w:tr w:rsidR="00C71F63" w:rsidRPr="00C71F63" w14:paraId="77458FB9" w14:textId="77777777" w:rsidTr="00C71F63">
        <w:trPr>
          <w:trHeight w:val="300"/>
        </w:trPr>
        <w:tc>
          <w:tcPr>
            <w:tcW w:w="3140" w:type="dxa"/>
            <w:tcBorders>
              <w:top w:val="nil"/>
              <w:left w:val="single" w:sz="8" w:space="0" w:color="000000"/>
              <w:bottom w:val="single" w:sz="8" w:space="0" w:color="auto"/>
              <w:right w:val="single" w:sz="8" w:space="0" w:color="auto"/>
            </w:tcBorders>
            <w:noWrap/>
            <w:vAlign w:val="bottom"/>
            <w:hideMark/>
          </w:tcPr>
          <w:p w14:paraId="11E5CB56" w14:textId="77777777" w:rsidR="00C71F63" w:rsidRPr="00C71F63" w:rsidRDefault="00C71F63" w:rsidP="00C71F63">
            <w:pPr>
              <w:spacing w:after="0" w:line="240" w:lineRule="auto"/>
              <w:rPr>
                <w:rFonts w:ascii="Calibri" w:eastAsia="Times New Roman" w:hAnsi="Calibri" w:cs="Calibri"/>
                <w:color w:val="000000"/>
                <w:kern w:val="0"/>
                <w:lang w:eastAsia="en-GB"/>
                <w14:ligatures w14:val="none"/>
              </w:rPr>
            </w:pPr>
            <w:r w:rsidRPr="00C71F63">
              <w:rPr>
                <w:rFonts w:ascii="Calibri" w:eastAsia="Times New Roman" w:hAnsi="Calibri" w:cs="Calibri"/>
                <w:color w:val="000000"/>
                <w:kern w:val="0"/>
                <w:lang w:eastAsia="en-GB"/>
                <w14:ligatures w14:val="none"/>
              </w:rPr>
              <w:t>Volunteers</w:t>
            </w:r>
          </w:p>
        </w:tc>
        <w:tc>
          <w:tcPr>
            <w:tcW w:w="1220" w:type="dxa"/>
            <w:tcBorders>
              <w:top w:val="nil"/>
              <w:left w:val="nil"/>
              <w:bottom w:val="single" w:sz="8" w:space="0" w:color="auto"/>
              <w:right w:val="single" w:sz="8" w:space="0" w:color="auto"/>
            </w:tcBorders>
            <w:noWrap/>
            <w:vAlign w:val="bottom"/>
            <w:hideMark/>
          </w:tcPr>
          <w:p w14:paraId="37B66621" w14:textId="77777777" w:rsidR="00C71F63" w:rsidRPr="00C71F63" w:rsidRDefault="00C71F63" w:rsidP="00C71F63">
            <w:pPr>
              <w:spacing w:after="0" w:line="240" w:lineRule="auto"/>
              <w:rPr>
                <w:rFonts w:ascii="Calibri" w:eastAsia="Times New Roman" w:hAnsi="Calibri" w:cs="Calibri"/>
                <w:color w:val="000000"/>
                <w:kern w:val="0"/>
                <w:lang w:eastAsia="en-GB"/>
                <w14:ligatures w14:val="none"/>
              </w:rPr>
            </w:pPr>
          </w:p>
        </w:tc>
        <w:tc>
          <w:tcPr>
            <w:tcW w:w="1120" w:type="dxa"/>
            <w:tcBorders>
              <w:top w:val="nil"/>
              <w:left w:val="nil"/>
              <w:bottom w:val="single" w:sz="8" w:space="0" w:color="auto"/>
              <w:right w:val="single" w:sz="8" w:space="0" w:color="auto"/>
            </w:tcBorders>
            <w:noWrap/>
            <w:vAlign w:val="bottom"/>
            <w:hideMark/>
          </w:tcPr>
          <w:p w14:paraId="6B78C931" w14:textId="77777777" w:rsidR="00C71F63" w:rsidRPr="00C71F63" w:rsidRDefault="00C71F63" w:rsidP="00C71F63">
            <w:pPr>
              <w:spacing w:after="0" w:line="240" w:lineRule="auto"/>
              <w:rPr>
                <w:rFonts w:ascii="Times New Roman" w:eastAsia="Times New Roman" w:hAnsi="Times New Roman" w:cs="Times New Roman"/>
                <w:kern w:val="0"/>
                <w:sz w:val="20"/>
                <w:szCs w:val="20"/>
                <w:lang w:eastAsia="en-GB"/>
                <w14:ligatures w14:val="none"/>
              </w:rPr>
            </w:pPr>
          </w:p>
        </w:tc>
        <w:tc>
          <w:tcPr>
            <w:tcW w:w="1380" w:type="dxa"/>
            <w:tcBorders>
              <w:top w:val="nil"/>
              <w:left w:val="nil"/>
              <w:bottom w:val="single" w:sz="8" w:space="0" w:color="auto"/>
              <w:right w:val="nil"/>
            </w:tcBorders>
            <w:noWrap/>
            <w:vAlign w:val="bottom"/>
            <w:hideMark/>
          </w:tcPr>
          <w:p w14:paraId="13CB4867" w14:textId="77777777" w:rsidR="00C71F63" w:rsidRPr="00C71F63" w:rsidRDefault="00C71F63" w:rsidP="00C71F63">
            <w:pPr>
              <w:spacing w:after="0" w:line="240" w:lineRule="auto"/>
              <w:jc w:val="right"/>
              <w:rPr>
                <w:rFonts w:ascii="Calibri" w:eastAsia="Times New Roman" w:hAnsi="Calibri" w:cs="Calibri"/>
                <w:color w:val="000000"/>
                <w:kern w:val="0"/>
                <w:lang w:eastAsia="en-GB"/>
                <w14:ligatures w14:val="none"/>
              </w:rPr>
            </w:pPr>
            <w:r w:rsidRPr="00C71F63">
              <w:rPr>
                <w:rFonts w:ascii="Calibri" w:eastAsia="Times New Roman" w:hAnsi="Calibri" w:cs="Calibri"/>
                <w:color w:val="000000"/>
                <w:kern w:val="0"/>
                <w:lang w:eastAsia="en-GB"/>
                <w14:ligatures w14:val="none"/>
              </w:rPr>
              <w:t xml:space="preserve">£180.00 </w:t>
            </w:r>
          </w:p>
        </w:tc>
        <w:tc>
          <w:tcPr>
            <w:tcW w:w="1860" w:type="dxa"/>
            <w:tcBorders>
              <w:top w:val="nil"/>
              <w:left w:val="nil"/>
              <w:bottom w:val="single" w:sz="8" w:space="0" w:color="auto"/>
              <w:right w:val="single" w:sz="8" w:space="0" w:color="000000"/>
            </w:tcBorders>
            <w:noWrap/>
            <w:vAlign w:val="bottom"/>
            <w:hideMark/>
          </w:tcPr>
          <w:p w14:paraId="78A54499" w14:textId="77777777" w:rsidR="00C71F63" w:rsidRPr="00C71F63" w:rsidRDefault="00C71F63" w:rsidP="00C71F63">
            <w:pPr>
              <w:spacing w:after="0" w:line="240" w:lineRule="auto"/>
              <w:jc w:val="right"/>
              <w:rPr>
                <w:rFonts w:ascii="Calibri" w:eastAsia="Times New Roman" w:hAnsi="Calibri" w:cs="Calibri"/>
                <w:color w:val="000000"/>
                <w:kern w:val="0"/>
                <w:lang w:eastAsia="en-GB"/>
                <w14:ligatures w14:val="none"/>
              </w:rPr>
            </w:pPr>
            <w:r w:rsidRPr="00C71F63">
              <w:rPr>
                <w:rFonts w:ascii="Calibri" w:eastAsia="Times New Roman" w:hAnsi="Calibri" w:cs="Calibri"/>
                <w:color w:val="000000"/>
                <w:kern w:val="0"/>
                <w:lang w:eastAsia="en-GB"/>
                <w14:ligatures w14:val="none"/>
              </w:rPr>
              <w:t xml:space="preserve"> £180.00 </w:t>
            </w:r>
          </w:p>
        </w:tc>
      </w:tr>
      <w:tr w:rsidR="00C71F63" w:rsidRPr="00C71F63" w14:paraId="31598D2A" w14:textId="77777777" w:rsidTr="00C71F63">
        <w:trPr>
          <w:trHeight w:val="300"/>
        </w:trPr>
        <w:tc>
          <w:tcPr>
            <w:tcW w:w="5480" w:type="dxa"/>
            <w:gridSpan w:val="3"/>
            <w:tcBorders>
              <w:top w:val="single" w:sz="8" w:space="0" w:color="auto"/>
              <w:left w:val="single" w:sz="8" w:space="0" w:color="000000"/>
              <w:bottom w:val="nil"/>
              <w:right w:val="nil"/>
            </w:tcBorders>
            <w:noWrap/>
            <w:vAlign w:val="bottom"/>
            <w:hideMark/>
          </w:tcPr>
          <w:p w14:paraId="42A7AD02" w14:textId="77777777" w:rsidR="00C71F63" w:rsidRPr="00C71F63" w:rsidRDefault="00C71F63" w:rsidP="00C71F63">
            <w:pPr>
              <w:spacing w:after="0" w:line="240" w:lineRule="auto"/>
              <w:jc w:val="right"/>
              <w:rPr>
                <w:rFonts w:ascii="Calibri" w:eastAsia="Times New Roman" w:hAnsi="Calibri" w:cs="Calibri"/>
                <w:b/>
                <w:bCs/>
                <w:color w:val="000000"/>
                <w:kern w:val="0"/>
                <w:lang w:eastAsia="en-GB"/>
                <w14:ligatures w14:val="none"/>
              </w:rPr>
            </w:pPr>
            <w:r w:rsidRPr="00C71F63">
              <w:rPr>
                <w:rFonts w:ascii="Calibri" w:eastAsia="Times New Roman" w:hAnsi="Calibri" w:cs="Calibri"/>
                <w:b/>
                <w:bCs/>
                <w:color w:val="000000"/>
                <w:kern w:val="0"/>
                <w:lang w:eastAsia="en-GB"/>
                <w14:ligatures w14:val="none"/>
              </w:rPr>
              <w:t>TOTAL</w:t>
            </w:r>
          </w:p>
        </w:tc>
        <w:tc>
          <w:tcPr>
            <w:tcW w:w="1380" w:type="dxa"/>
            <w:tcBorders>
              <w:top w:val="single" w:sz="8" w:space="0" w:color="auto"/>
              <w:left w:val="nil"/>
              <w:bottom w:val="nil"/>
              <w:right w:val="nil"/>
            </w:tcBorders>
            <w:noWrap/>
            <w:vAlign w:val="bottom"/>
            <w:hideMark/>
          </w:tcPr>
          <w:p w14:paraId="35A508DC" w14:textId="77777777" w:rsidR="00C71F63" w:rsidRPr="00C71F63" w:rsidRDefault="00C71F63" w:rsidP="00C71F63">
            <w:pPr>
              <w:spacing w:after="0" w:line="240" w:lineRule="auto"/>
              <w:jc w:val="right"/>
              <w:rPr>
                <w:rFonts w:ascii="Calibri" w:eastAsia="Times New Roman" w:hAnsi="Calibri" w:cs="Calibri"/>
                <w:b/>
                <w:bCs/>
                <w:color w:val="000000"/>
                <w:kern w:val="0"/>
                <w:lang w:eastAsia="en-GB"/>
                <w14:ligatures w14:val="none"/>
              </w:rPr>
            </w:pPr>
          </w:p>
        </w:tc>
        <w:tc>
          <w:tcPr>
            <w:tcW w:w="1860" w:type="dxa"/>
            <w:tcBorders>
              <w:top w:val="single" w:sz="8" w:space="0" w:color="auto"/>
              <w:left w:val="nil"/>
              <w:bottom w:val="nil"/>
              <w:right w:val="single" w:sz="8" w:space="0" w:color="000000"/>
            </w:tcBorders>
            <w:noWrap/>
            <w:vAlign w:val="bottom"/>
            <w:hideMark/>
          </w:tcPr>
          <w:p w14:paraId="17519F50" w14:textId="77777777" w:rsidR="00C71F63" w:rsidRPr="00C71F63" w:rsidRDefault="00C71F63" w:rsidP="00C71F63">
            <w:pPr>
              <w:spacing w:after="0" w:line="240" w:lineRule="auto"/>
              <w:jc w:val="right"/>
              <w:rPr>
                <w:rFonts w:ascii="Calibri" w:eastAsia="Times New Roman" w:hAnsi="Calibri" w:cs="Calibri"/>
                <w:color w:val="000000"/>
                <w:kern w:val="0"/>
                <w:lang w:eastAsia="en-GB"/>
                <w14:ligatures w14:val="none"/>
              </w:rPr>
            </w:pPr>
            <w:r w:rsidRPr="00C71F63">
              <w:rPr>
                <w:rFonts w:ascii="Calibri" w:eastAsia="Times New Roman" w:hAnsi="Calibri" w:cs="Calibri"/>
                <w:color w:val="000000"/>
                <w:kern w:val="0"/>
                <w:lang w:eastAsia="en-GB"/>
                <w14:ligatures w14:val="none"/>
              </w:rPr>
              <w:t xml:space="preserve">£2,167.50 </w:t>
            </w:r>
          </w:p>
        </w:tc>
      </w:tr>
      <w:tr w:rsidR="00C71F63" w:rsidRPr="00C71F63" w14:paraId="57649CD5" w14:textId="77777777" w:rsidTr="00C71F63">
        <w:trPr>
          <w:trHeight w:val="300"/>
        </w:trPr>
        <w:tc>
          <w:tcPr>
            <w:tcW w:w="8720" w:type="dxa"/>
            <w:gridSpan w:val="5"/>
            <w:tcBorders>
              <w:top w:val="single" w:sz="8" w:space="0" w:color="000000"/>
              <w:left w:val="single" w:sz="8" w:space="0" w:color="000000"/>
              <w:bottom w:val="single" w:sz="8" w:space="0" w:color="000000"/>
              <w:right w:val="nil"/>
            </w:tcBorders>
            <w:shd w:val="clear" w:color="000000" w:fill="EEECE1"/>
            <w:noWrap/>
            <w:vAlign w:val="bottom"/>
            <w:hideMark/>
          </w:tcPr>
          <w:p w14:paraId="53895A93" w14:textId="77777777" w:rsidR="00C71F63" w:rsidRPr="00C71F63" w:rsidRDefault="00C71F63" w:rsidP="00C71F63">
            <w:pPr>
              <w:spacing w:after="0" w:line="240" w:lineRule="auto"/>
              <w:rPr>
                <w:rFonts w:ascii="Calibri" w:eastAsia="Times New Roman" w:hAnsi="Calibri" w:cs="Calibri"/>
                <w:b/>
                <w:bCs/>
                <w:color w:val="000000"/>
                <w:kern w:val="0"/>
                <w:lang w:eastAsia="en-GB"/>
                <w14:ligatures w14:val="none"/>
              </w:rPr>
            </w:pPr>
            <w:r w:rsidRPr="00C71F63">
              <w:rPr>
                <w:rFonts w:ascii="Calibri" w:eastAsia="Times New Roman" w:hAnsi="Calibri" w:cs="Calibri"/>
                <w:b/>
                <w:bCs/>
                <w:color w:val="000000"/>
                <w:kern w:val="0"/>
                <w:lang w:eastAsia="en-GB"/>
                <w14:ligatures w14:val="none"/>
              </w:rPr>
              <w:t xml:space="preserve">COURSE RESOURCES/EQUIPMENT </w:t>
            </w:r>
            <w:r w:rsidRPr="00C71F63">
              <w:rPr>
                <w:rFonts w:ascii="Calibri" w:eastAsia="Times New Roman" w:hAnsi="Calibri" w:cs="Calibri"/>
                <w:i/>
                <w:iCs/>
                <w:color w:val="000000"/>
                <w:kern w:val="0"/>
                <w:lang w:eastAsia="en-GB"/>
                <w14:ligatures w14:val="none"/>
              </w:rPr>
              <w:t>(learning materials/workshop materials/Equipment)</w:t>
            </w:r>
          </w:p>
        </w:tc>
      </w:tr>
      <w:tr w:rsidR="00C71F63" w:rsidRPr="00C71F63" w14:paraId="5DDDDD12" w14:textId="77777777" w:rsidTr="00C71F63">
        <w:trPr>
          <w:trHeight w:val="300"/>
        </w:trPr>
        <w:tc>
          <w:tcPr>
            <w:tcW w:w="3140" w:type="dxa"/>
            <w:tcBorders>
              <w:top w:val="nil"/>
              <w:left w:val="single" w:sz="8" w:space="0" w:color="000000"/>
              <w:bottom w:val="single" w:sz="8" w:space="0" w:color="auto"/>
              <w:right w:val="single" w:sz="8" w:space="0" w:color="auto"/>
            </w:tcBorders>
            <w:noWrap/>
            <w:vAlign w:val="bottom"/>
            <w:hideMark/>
          </w:tcPr>
          <w:p w14:paraId="49E172A4" w14:textId="77777777" w:rsidR="00C71F63" w:rsidRPr="00C71F63" w:rsidRDefault="00C71F63" w:rsidP="00C71F63">
            <w:pPr>
              <w:spacing w:after="0" w:line="240" w:lineRule="auto"/>
              <w:rPr>
                <w:rFonts w:ascii="Calibri" w:eastAsia="Times New Roman" w:hAnsi="Calibri" w:cs="Calibri"/>
                <w:color w:val="000000"/>
                <w:kern w:val="0"/>
                <w:lang w:eastAsia="en-GB"/>
                <w14:ligatures w14:val="none"/>
              </w:rPr>
            </w:pPr>
            <w:r w:rsidRPr="00C71F63">
              <w:rPr>
                <w:rFonts w:ascii="Calibri" w:eastAsia="Times New Roman" w:hAnsi="Calibri" w:cs="Calibri"/>
                <w:color w:val="000000"/>
                <w:kern w:val="0"/>
                <w:lang w:eastAsia="en-GB"/>
                <w14:ligatures w14:val="none"/>
              </w:rPr>
              <w:t>Workbooks</w:t>
            </w:r>
          </w:p>
        </w:tc>
        <w:tc>
          <w:tcPr>
            <w:tcW w:w="1220" w:type="dxa"/>
            <w:tcBorders>
              <w:top w:val="nil"/>
              <w:left w:val="nil"/>
              <w:bottom w:val="single" w:sz="8" w:space="0" w:color="auto"/>
              <w:right w:val="single" w:sz="8" w:space="0" w:color="auto"/>
            </w:tcBorders>
            <w:noWrap/>
            <w:vAlign w:val="bottom"/>
            <w:hideMark/>
          </w:tcPr>
          <w:p w14:paraId="68F7E08E" w14:textId="77777777" w:rsidR="00C71F63" w:rsidRPr="00C71F63" w:rsidRDefault="00C71F63" w:rsidP="00C71F63">
            <w:pPr>
              <w:spacing w:after="0" w:line="240" w:lineRule="auto"/>
              <w:rPr>
                <w:rFonts w:ascii="Calibri" w:eastAsia="Times New Roman" w:hAnsi="Calibri" w:cs="Calibri"/>
                <w:color w:val="000000"/>
                <w:kern w:val="0"/>
                <w:lang w:eastAsia="en-GB"/>
                <w14:ligatures w14:val="none"/>
              </w:rPr>
            </w:pPr>
          </w:p>
        </w:tc>
        <w:tc>
          <w:tcPr>
            <w:tcW w:w="1120" w:type="dxa"/>
            <w:tcBorders>
              <w:top w:val="nil"/>
              <w:left w:val="nil"/>
              <w:bottom w:val="single" w:sz="8" w:space="0" w:color="auto"/>
              <w:right w:val="single" w:sz="8" w:space="0" w:color="auto"/>
            </w:tcBorders>
            <w:noWrap/>
            <w:vAlign w:val="bottom"/>
            <w:hideMark/>
          </w:tcPr>
          <w:p w14:paraId="086EA5C5" w14:textId="77777777" w:rsidR="00C71F63" w:rsidRPr="00C71F63" w:rsidRDefault="00C71F63" w:rsidP="00C71F63">
            <w:pPr>
              <w:spacing w:after="0" w:line="240" w:lineRule="auto"/>
              <w:rPr>
                <w:rFonts w:ascii="Times New Roman" w:eastAsia="Times New Roman" w:hAnsi="Times New Roman" w:cs="Times New Roman"/>
                <w:kern w:val="0"/>
                <w:sz w:val="20"/>
                <w:szCs w:val="20"/>
                <w:lang w:eastAsia="en-GB"/>
                <w14:ligatures w14:val="none"/>
              </w:rPr>
            </w:pPr>
          </w:p>
        </w:tc>
        <w:tc>
          <w:tcPr>
            <w:tcW w:w="1380" w:type="dxa"/>
            <w:tcBorders>
              <w:top w:val="nil"/>
              <w:left w:val="nil"/>
              <w:bottom w:val="single" w:sz="8" w:space="0" w:color="auto"/>
              <w:right w:val="nil"/>
            </w:tcBorders>
            <w:noWrap/>
            <w:vAlign w:val="bottom"/>
            <w:hideMark/>
          </w:tcPr>
          <w:p w14:paraId="17DA258D" w14:textId="77777777" w:rsidR="00C71F63" w:rsidRPr="00C71F63" w:rsidRDefault="00C71F63" w:rsidP="00C71F63">
            <w:pPr>
              <w:spacing w:after="0" w:line="240" w:lineRule="auto"/>
              <w:jc w:val="right"/>
              <w:rPr>
                <w:rFonts w:ascii="Calibri" w:eastAsia="Times New Roman" w:hAnsi="Calibri" w:cs="Calibri"/>
                <w:color w:val="000000"/>
                <w:kern w:val="0"/>
                <w:lang w:eastAsia="en-GB"/>
                <w14:ligatures w14:val="none"/>
              </w:rPr>
            </w:pPr>
            <w:r w:rsidRPr="00C71F63">
              <w:rPr>
                <w:rFonts w:ascii="Calibri" w:eastAsia="Times New Roman" w:hAnsi="Calibri" w:cs="Calibri"/>
                <w:color w:val="000000"/>
                <w:kern w:val="0"/>
                <w:lang w:eastAsia="en-GB"/>
                <w14:ligatures w14:val="none"/>
              </w:rPr>
              <w:t xml:space="preserve">£450.00 </w:t>
            </w:r>
          </w:p>
        </w:tc>
        <w:tc>
          <w:tcPr>
            <w:tcW w:w="1860" w:type="dxa"/>
            <w:tcBorders>
              <w:top w:val="nil"/>
              <w:left w:val="nil"/>
              <w:bottom w:val="single" w:sz="8" w:space="0" w:color="auto"/>
              <w:right w:val="single" w:sz="8" w:space="0" w:color="000000"/>
            </w:tcBorders>
            <w:noWrap/>
            <w:vAlign w:val="bottom"/>
            <w:hideMark/>
          </w:tcPr>
          <w:p w14:paraId="26DF416E" w14:textId="77777777" w:rsidR="00C71F63" w:rsidRPr="00C71F63" w:rsidRDefault="00C71F63" w:rsidP="00C71F63">
            <w:pPr>
              <w:spacing w:after="0" w:line="240" w:lineRule="auto"/>
              <w:jc w:val="right"/>
              <w:rPr>
                <w:rFonts w:ascii="Calibri" w:eastAsia="Times New Roman" w:hAnsi="Calibri" w:cs="Calibri"/>
                <w:color w:val="000000"/>
                <w:kern w:val="0"/>
                <w:lang w:eastAsia="en-GB"/>
                <w14:ligatures w14:val="none"/>
              </w:rPr>
            </w:pPr>
            <w:r w:rsidRPr="00C71F63">
              <w:rPr>
                <w:rFonts w:ascii="Calibri" w:eastAsia="Times New Roman" w:hAnsi="Calibri" w:cs="Calibri"/>
                <w:color w:val="000000"/>
                <w:kern w:val="0"/>
                <w:lang w:eastAsia="en-GB"/>
                <w14:ligatures w14:val="none"/>
              </w:rPr>
              <w:t xml:space="preserve"> £450.00 </w:t>
            </w:r>
          </w:p>
        </w:tc>
      </w:tr>
      <w:tr w:rsidR="00C71F63" w:rsidRPr="00C71F63" w14:paraId="3EC5A179" w14:textId="77777777" w:rsidTr="00C71F63">
        <w:trPr>
          <w:trHeight w:val="300"/>
        </w:trPr>
        <w:tc>
          <w:tcPr>
            <w:tcW w:w="3140" w:type="dxa"/>
            <w:tcBorders>
              <w:top w:val="nil"/>
              <w:left w:val="single" w:sz="8" w:space="0" w:color="000000"/>
              <w:bottom w:val="single" w:sz="8" w:space="0" w:color="auto"/>
              <w:right w:val="single" w:sz="8" w:space="0" w:color="auto"/>
            </w:tcBorders>
            <w:noWrap/>
            <w:vAlign w:val="bottom"/>
            <w:hideMark/>
          </w:tcPr>
          <w:p w14:paraId="2376D9A7" w14:textId="77777777" w:rsidR="00C71F63" w:rsidRPr="00C71F63" w:rsidRDefault="00C71F63" w:rsidP="00C71F63">
            <w:pPr>
              <w:spacing w:after="0" w:line="240" w:lineRule="auto"/>
              <w:jc w:val="right"/>
              <w:rPr>
                <w:rFonts w:ascii="Calibri" w:eastAsia="Times New Roman" w:hAnsi="Calibri" w:cs="Calibri"/>
                <w:color w:val="000000"/>
                <w:kern w:val="0"/>
                <w:lang w:eastAsia="en-GB"/>
                <w14:ligatures w14:val="none"/>
              </w:rPr>
            </w:pPr>
          </w:p>
        </w:tc>
        <w:tc>
          <w:tcPr>
            <w:tcW w:w="1220" w:type="dxa"/>
            <w:tcBorders>
              <w:top w:val="nil"/>
              <w:left w:val="nil"/>
              <w:bottom w:val="single" w:sz="8" w:space="0" w:color="auto"/>
              <w:right w:val="single" w:sz="8" w:space="0" w:color="auto"/>
            </w:tcBorders>
            <w:noWrap/>
            <w:vAlign w:val="bottom"/>
            <w:hideMark/>
          </w:tcPr>
          <w:p w14:paraId="2188948A" w14:textId="77777777" w:rsidR="00C71F63" w:rsidRPr="00C71F63" w:rsidRDefault="00C71F63" w:rsidP="00C71F63">
            <w:pPr>
              <w:spacing w:after="0" w:line="240" w:lineRule="auto"/>
              <w:rPr>
                <w:rFonts w:ascii="Times New Roman" w:eastAsia="Times New Roman" w:hAnsi="Times New Roman" w:cs="Times New Roman"/>
                <w:kern w:val="0"/>
                <w:sz w:val="20"/>
                <w:szCs w:val="20"/>
                <w:lang w:eastAsia="en-GB"/>
                <w14:ligatures w14:val="none"/>
              </w:rPr>
            </w:pPr>
          </w:p>
        </w:tc>
        <w:tc>
          <w:tcPr>
            <w:tcW w:w="1120" w:type="dxa"/>
            <w:tcBorders>
              <w:top w:val="nil"/>
              <w:left w:val="nil"/>
              <w:bottom w:val="single" w:sz="8" w:space="0" w:color="auto"/>
              <w:right w:val="single" w:sz="8" w:space="0" w:color="auto"/>
            </w:tcBorders>
            <w:noWrap/>
            <w:vAlign w:val="bottom"/>
            <w:hideMark/>
          </w:tcPr>
          <w:p w14:paraId="0FB746CE" w14:textId="77777777" w:rsidR="00C71F63" w:rsidRPr="00C71F63" w:rsidRDefault="00C71F63" w:rsidP="00C71F63">
            <w:pPr>
              <w:spacing w:after="0" w:line="240" w:lineRule="auto"/>
              <w:rPr>
                <w:rFonts w:ascii="Times New Roman" w:eastAsia="Times New Roman" w:hAnsi="Times New Roman" w:cs="Times New Roman"/>
                <w:kern w:val="0"/>
                <w:sz w:val="20"/>
                <w:szCs w:val="20"/>
                <w:lang w:eastAsia="en-GB"/>
                <w14:ligatures w14:val="none"/>
              </w:rPr>
            </w:pPr>
          </w:p>
        </w:tc>
        <w:tc>
          <w:tcPr>
            <w:tcW w:w="1380" w:type="dxa"/>
            <w:tcBorders>
              <w:top w:val="nil"/>
              <w:left w:val="nil"/>
              <w:bottom w:val="single" w:sz="8" w:space="0" w:color="auto"/>
              <w:right w:val="nil"/>
            </w:tcBorders>
            <w:noWrap/>
            <w:vAlign w:val="bottom"/>
            <w:hideMark/>
          </w:tcPr>
          <w:p w14:paraId="05240A0E" w14:textId="77777777" w:rsidR="00C71F63" w:rsidRPr="00C71F63" w:rsidRDefault="00C71F63" w:rsidP="00C71F63">
            <w:pPr>
              <w:spacing w:after="0" w:line="240" w:lineRule="auto"/>
              <w:rPr>
                <w:rFonts w:ascii="Times New Roman" w:eastAsia="Times New Roman" w:hAnsi="Times New Roman" w:cs="Times New Roman"/>
                <w:kern w:val="0"/>
                <w:sz w:val="20"/>
                <w:szCs w:val="20"/>
                <w:lang w:eastAsia="en-GB"/>
                <w14:ligatures w14:val="none"/>
              </w:rPr>
            </w:pPr>
          </w:p>
        </w:tc>
        <w:tc>
          <w:tcPr>
            <w:tcW w:w="1860" w:type="dxa"/>
            <w:tcBorders>
              <w:top w:val="nil"/>
              <w:left w:val="nil"/>
              <w:bottom w:val="single" w:sz="8" w:space="0" w:color="auto"/>
              <w:right w:val="single" w:sz="8" w:space="0" w:color="000000"/>
            </w:tcBorders>
            <w:noWrap/>
            <w:vAlign w:val="bottom"/>
            <w:hideMark/>
          </w:tcPr>
          <w:p w14:paraId="52A27DEC" w14:textId="77777777" w:rsidR="00C71F63" w:rsidRPr="00C71F63" w:rsidRDefault="00C71F63" w:rsidP="00C71F63">
            <w:pPr>
              <w:spacing w:after="0" w:line="240" w:lineRule="auto"/>
              <w:jc w:val="right"/>
              <w:rPr>
                <w:rFonts w:ascii="Calibri" w:eastAsia="Times New Roman" w:hAnsi="Calibri" w:cs="Calibri"/>
                <w:color w:val="000000"/>
                <w:kern w:val="0"/>
                <w:lang w:eastAsia="en-GB"/>
                <w14:ligatures w14:val="none"/>
              </w:rPr>
            </w:pPr>
            <w:r w:rsidRPr="00C71F63">
              <w:rPr>
                <w:rFonts w:ascii="Calibri" w:eastAsia="Times New Roman" w:hAnsi="Calibri" w:cs="Calibri"/>
                <w:color w:val="000000"/>
                <w:kern w:val="0"/>
                <w:lang w:eastAsia="en-GB"/>
                <w14:ligatures w14:val="none"/>
              </w:rPr>
              <w:t xml:space="preserve"> £-   </w:t>
            </w:r>
          </w:p>
        </w:tc>
      </w:tr>
      <w:tr w:rsidR="00C71F63" w:rsidRPr="00C71F63" w14:paraId="56B1A423" w14:textId="77777777" w:rsidTr="00C71F63">
        <w:trPr>
          <w:trHeight w:val="300"/>
        </w:trPr>
        <w:tc>
          <w:tcPr>
            <w:tcW w:w="5480" w:type="dxa"/>
            <w:gridSpan w:val="3"/>
            <w:tcBorders>
              <w:top w:val="single" w:sz="8" w:space="0" w:color="auto"/>
              <w:left w:val="single" w:sz="8" w:space="0" w:color="000000"/>
              <w:bottom w:val="nil"/>
              <w:right w:val="nil"/>
            </w:tcBorders>
            <w:noWrap/>
            <w:vAlign w:val="bottom"/>
            <w:hideMark/>
          </w:tcPr>
          <w:p w14:paraId="3ED07786" w14:textId="77777777" w:rsidR="00C71F63" w:rsidRPr="00C71F63" w:rsidRDefault="00C71F63" w:rsidP="00C71F63">
            <w:pPr>
              <w:spacing w:after="0" w:line="240" w:lineRule="auto"/>
              <w:jc w:val="right"/>
              <w:rPr>
                <w:rFonts w:ascii="Calibri" w:eastAsia="Times New Roman" w:hAnsi="Calibri" w:cs="Calibri"/>
                <w:b/>
                <w:bCs/>
                <w:color w:val="000000"/>
                <w:kern w:val="0"/>
                <w:lang w:eastAsia="en-GB"/>
                <w14:ligatures w14:val="none"/>
              </w:rPr>
            </w:pPr>
            <w:r w:rsidRPr="00C71F63">
              <w:rPr>
                <w:rFonts w:ascii="Calibri" w:eastAsia="Times New Roman" w:hAnsi="Calibri" w:cs="Calibri"/>
                <w:b/>
                <w:bCs/>
                <w:color w:val="000000"/>
                <w:kern w:val="0"/>
                <w:lang w:eastAsia="en-GB"/>
                <w14:ligatures w14:val="none"/>
              </w:rPr>
              <w:t>TOTAL</w:t>
            </w:r>
          </w:p>
        </w:tc>
        <w:tc>
          <w:tcPr>
            <w:tcW w:w="1380" w:type="dxa"/>
            <w:tcBorders>
              <w:top w:val="single" w:sz="8" w:space="0" w:color="auto"/>
              <w:left w:val="nil"/>
              <w:bottom w:val="nil"/>
              <w:right w:val="nil"/>
            </w:tcBorders>
            <w:noWrap/>
            <w:vAlign w:val="bottom"/>
            <w:hideMark/>
          </w:tcPr>
          <w:p w14:paraId="5E861DFA" w14:textId="77777777" w:rsidR="00C71F63" w:rsidRPr="00C71F63" w:rsidRDefault="00C71F63" w:rsidP="00C71F63">
            <w:pPr>
              <w:spacing w:after="0" w:line="240" w:lineRule="auto"/>
              <w:jc w:val="right"/>
              <w:rPr>
                <w:rFonts w:ascii="Calibri" w:eastAsia="Times New Roman" w:hAnsi="Calibri" w:cs="Calibri"/>
                <w:b/>
                <w:bCs/>
                <w:color w:val="000000"/>
                <w:kern w:val="0"/>
                <w:lang w:eastAsia="en-GB"/>
                <w14:ligatures w14:val="none"/>
              </w:rPr>
            </w:pPr>
          </w:p>
        </w:tc>
        <w:tc>
          <w:tcPr>
            <w:tcW w:w="1860" w:type="dxa"/>
            <w:tcBorders>
              <w:top w:val="single" w:sz="8" w:space="0" w:color="auto"/>
              <w:left w:val="nil"/>
              <w:bottom w:val="nil"/>
              <w:right w:val="single" w:sz="8" w:space="0" w:color="000000"/>
            </w:tcBorders>
            <w:noWrap/>
            <w:vAlign w:val="bottom"/>
            <w:hideMark/>
          </w:tcPr>
          <w:p w14:paraId="5A38F8E7" w14:textId="77777777" w:rsidR="00C71F63" w:rsidRPr="00C71F63" w:rsidRDefault="00C71F63" w:rsidP="00C71F63">
            <w:pPr>
              <w:spacing w:after="0" w:line="240" w:lineRule="auto"/>
              <w:jc w:val="right"/>
              <w:rPr>
                <w:rFonts w:ascii="Calibri" w:eastAsia="Times New Roman" w:hAnsi="Calibri" w:cs="Calibri"/>
                <w:color w:val="000000"/>
                <w:kern w:val="0"/>
                <w:lang w:eastAsia="en-GB"/>
                <w14:ligatures w14:val="none"/>
              </w:rPr>
            </w:pPr>
            <w:r w:rsidRPr="00C71F63">
              <w:rPr>
                <w:rFonts w:ascii="Calibri" w:eastAsia="Times New Roman" w:hAnsi="Calibri" w:cs="Calibri"/>
                <w:color w:val="000000"/>
                <w:kern w:val="0"/>
                <w:lang w:eastAsia="en-GB"/>
                <w14:ligatures w14:val="none"/>
              </w:rPr>
              <w:t xml:space="preserve">£450.00 </w:t>
            </w:r>
          </w:p>
        </w:tc>
      </w:tr>
      <w:tr w:rsidR="00C71F63" w:rsidRPr="00C71F63" w14:paraId="34EF2875" w14:textId="77777777" w:rsidTr="00C71F63">
        <w:trPr>
          <w:trHeight w:val="300"/>
        </w:trPr>
        <w:tc>
          <w:tcPr>
            <w:tcW w:w="8720" w:type="dxa"/>
            <w:gridSpan w:val="5"/>
            <w:tcBorders>
              <w:top w:val="single" w:sz="8" w:space="0" w:color="000000"/>
              <w:left w:val="single" w:sz="8" w:space="0" w:color="000000"/>
              <w:bottom w:val="single" w:sz="8" w:space="0" w:color="000000"/>
              <w:right w:val="nil"/>
            </w:tcBorders>
            <w:shd w:val="clear" w:color="000000" w:fill="EEECE1"/>
            <w:noWrap/>
            <w:vAlign w:val="bottom"/>
            <w:hideMark/>
          </w:tcPr>
          <w:p w14:paraId="77F2B3F8" w14:textId="77777777" w:rsidR="00C71F63" w:rsidRPr="00C71F63" w:rsidRDefault="00C71F63" w:rsidP="00C71F63">
            <w:pPr>
              <w:spacing w:after="0" w:line="240" w:lineRule="auto"/>
              <w:rPr>
                <w:rFonts w:ascii="Calibri" w:eastAsia="Times New Roman" w:hAnsi="Calibri" w:cs="Calibri"/>
                <w:b/>
                <w:bCs/>
                <w:color w:val="000000"/>
                <w:kern w:val="0"/>
                <w:lang w:eastAsia="en-GB"/>
                <w14:ligatures w14:val="none"/>
              </w:rPr>
            </w:pPr>
            <w:r w:rsidRPr="00C71F63">
              <w:rPr>
                <w:rFonts w:ascii="Calibri" w:eastAsia="Times New Roman" w:hAnsi="Calibri" w:cs="Calibri"/>
                <w:b/>
                <w:bCs/>
                <w:color w:val="000000"/>
                <w:kern w:val="0"/>
                <w:lang w:eastAsia="en-GB"/>
                <w14:ligatures w14:val="none"/>
              </w:rPr>
              <w:t xml:space="preserve">MARKETING AND PUBLICITY </w:t>
            </w:r>
            <w:r w:rsidRPr="00C71F63">
              <w:rPr>
                <w:rFonts w:ascii="Calibri" w:eastAsia="Times New Roman" w:hAnsi="Calibri" w:cs="Calibri"/>
                <w:i/>
                <w:iCs/>
                <w:color w:val="000000"/>
                <w:kern w:val="0"/>
                <w:lang w:eastAsia="en-GB"/>
                <w14:ligatures w14:val="none"/>
              </w:rPr>
              <w:t xml:space="preserve">(Recruitment &amp; Promotion </w:t>
            </w:r>
            <w:r w:rsidRPr="00C71F63">
              <w:rPr>
                <w:rFonts w:ascii="Calibri" w:eastAsia="Times New Roman" w:hAnsi="Calibri" w:cs="Calibri"/>
                <w:b/>
                <w:bCs/>
                <w:color w:val="000000"/>
                <w:kern w:val="0"/>
                <w:lang w:eastAsia="en-GB"/>
                <w14:ligatures w14:val="none"/>
              </w:rPr>
              <w:t xml:space="preserve">- </w:t>
            </w:r>
            <w:r w:rsidRPr="00C71F63">
              <w:rPr>
                <w:rFonts w:ascii="Calibri" w:eastAsia="Times New Roman" w:hAnsi="Calibri" w:cs="Calibri"/>
                <w:i/>
                <w:iCs/>
                <w:color w:val="000000"/>
                <w:kern w:val="0"/>
                <w:lang w:eastAsia="en-GB"/>
                <w14:ligatures w14:val="none"/>
              </w:rPr>
              <w:t>You need to obtain at least 2 quotes)</w:t>
            </w:r>
          </w:p>
        </w:tc>
      </w:tr>
      <w:tr w:rsidR="00C71F63" w:rsidRPr="00C71F63" w14:paraId="56D4B363" w14:textId="77777777" w:rsidTr="00C71F63">
        <w:trPr>
          <w:trHeight w:val="300"/>
        </w:trPr>
        <w:tc>
          <w:tcPr>
            <w:tcW w:w="3140" w:type="dxa"/>
            <w:tcBorders>
              <w:top w:val="nil"/>
              <w:left w:val="single" w:sz="8" w:space="0" w:color="000000"/>
              <w:bottom w:val="single" w:sz="8" w:space="0" w:color="auto"/>
              <w:right w:val="single" w:sz="8" w:space="0" w:color="auto"/>
            </w:tcBorders>
            <w:noWrap/>
            <w:vAlign w:val="bottom"/>
            <w:hideMark/>
          </w:tcPr>
          <w:p w14:paraId="55EFD19E" w14:textId="77777777" w:rsidR="00C71F63" w:rsidRPr="00C71F63" w:rsidRDefault="00C71F63" w:rsidP="00C71F63">
            <w:pPr>
              <w:spacing w:after="0" w:line="240" w:lineRule="auto"/>
              <w:rPr>
                <w:rFonts w:ascii="Calibri" w:eastAsia="Times New Roman" w:hAnsi="Calibri" w:cs="Calibri"/>
                <w:color w:val="000000"/>
                <w:kern w:val="0"/>
                <w:lang w:eastAsia="en-GB"/>
                <w14:ligatures w14:val="none"/>
              </w:rPr>
            </w:pPr>
            <w:r w:rsidRPr="00C71F63">
              <w:rPr>
                <w:rFonts w:ascii="Calibri" w:eastAsia="Times New Roman" w:hAnsi="Calibri" w:cs="Calibri"/>
                <w:color w:val="000000"/>
                <w:kern w:val="0"/>
                <w:lang w:eastAsia="en-GB"/>
                <w14:ligatures w14:val="none"/>
              </w:rPr>
              <w:t>Posters</w:t>
            </w:r>
          </w:p>
        </w:tc>
        <w:tc>
          <w:tcPr>
            <w:tcW w:w="1220" w:type="dxa"/>
            <w:tcBorders>
              <w:top w:val="nil"/>
              <w:left w:val="nil"/>
              <w:bottom w:val="single" w:sz="8" w:space="0" w:color="auto"/>
              <w:right w:val="single" w:sz="8" w:space="0" w:color="auto"/>
            </w:tcBorders>
            <w:noWrap/>
            <w:vAlign w:val="bottom"/>
            <w:hideMark/>
          </w:tcPr>
          <w:p w14:paraId="6C496E51" w14:textId="77777777" w:rsidR="00C71F63" w:rsidRPr="00C71F63" w:rsidRDefault="00C71F63" w:rsidP="00C71F63">
            <w:pPr>
              <w:spacing w:after="0" w:line="240" w:lineRule="auto"/>
              <w:rPr>
                <w:rFonts w:ascii="Calibri" w:eastAsia="Times New Roman" w:hAnsi="Calibri" w:cs="Calibri"/>
                <w:color w:val="000000"/>
                <w:kern w:val="0"/>
                <w:lang w:eastAsia="en-GB"/>
                <w14:ligatures w14:val="none"/>
              </w:rPr>
            </w:pPr>
          </w:p>
        </w:tc>
        <w:tc>
          <w:tcPr>
            <w:tcW w:w="1120" w:type="dxa"/>
            <w:tcBorders>
              <w:top w:val="nil"/>
              <w:left w:val="nil"/>
              <w:bottom w:val="single" w:sz="8" w:space="0" w:color="auto"/>
              <w:right w:val="single" w:sz="8" w:space="0" w:color="auto"/>
            </w:tcBorders>
            <w:noWrap/>
            <w:vAlign w:val="bottom"/>
            <w:hideMark/>
          </w:tcPr>
          <w:p w14:paraId="581A040C" w14:textId="77777777" w:rsidR="00C71F63" w:rsidRPr="00C71F63" w:rsidRDefault="00C71F63" w:rsidP="00C71F63">
            <w:pPr>
              <w:spacing w:after="0" w:line="240" w:lineRule="auto"/>
              <w:rPr>
                <w:rFonts w:ascii="Times New Roman" w:eastAsia="Times New Roman" w:hAnsi="Times New Roman" w:cs="Times New Roman"/>
                <w:kern w:val="0"/>
                <w:sz w:val="20"/>
                <w:szCs w:val="20"/>
                <w:lang w:eastAsia="en-GB"/>
                <w14:ligatures w14:val="none"/>
              </w:rPr>
            </w:pPr>
          </w:p>
        </w:tc>
        <w:tc>
          <w:tcPr>
            <w:tcW w:w="1380" w:type="dxa"/>
            <w:tcBorders>
              <w:top w:val="nil"/>
              <w:left w:val="nil"/>
              <w:bottom w:val="single" w:sz="8" w:space="0" w:color="auto"/>
              <w:right w:val="nil"/>
            </w:tcBorders>
            <w:noWrap/>
            <w:vAlign w:val="bottom"/>
            <w:hideMark/>
          </w:tcPr>
          <w:p w14:paraId="791A2C7A" w14:textId="77777777" w:rsidR="00C71F63" w:rsidRPr="00C71F63" w:rsidRDefault="00C71F63" w:rsidP="00C71F63">
            <w:pPr>
              <w:spacing w:after="0" w:line="240" w:lineRule="auto"/>
              <w:jc w:val="right"/>
              <w:rPr>
                <w:rFonts w:ascii="Calibri" w:eastAsia="Times New Roman" w:hAnsi="Calibri" w:cs="Calibri"/>
                <w:color w:val="000000"/>
                <w:kern w:val="0"/>
                <w:lang w:eastAsia="en-GB"/>
                <w14:ligatures w14:val="none"/>
              </w:rPr>
            </w:pPr>
            <w:r w:rsidRPr="00C71F63">
              <w:rPr>
                <w:rFonts w:ascii="Calibri" w:eastAsia="Times New Roman" w:hAnsi="Calibri" w:cs="Calibri"/>
                <w:color w:val="000000"/>
                <w:kern w:val="0"/>
                <w:lang w:eastAsia="en-GB"/>
                <w14:ligatures w14:val="none"/>
              </w:rPr>
              <w:t xml:space="preserve">£650.00 </w:t>
            </w:r>
          </w:p>
        </w:tc>
        <w:tc>
          <w:tcPr>
            <w:tcW w:w="1860" w:type="dxa"/>
            <w:tcBorders>
              <w:top w:val="nil"/>
              <w:left w:val="nil"/>
              <w:bottom w:val="single" w:sz="8" w:space="0" w:color="auto"/>
              <w:right w:val="single" w:sz="8" w:space="0" w:color="000000"/>
            </w:tcBorders>
            <w:noWrap/>
            <w:vAlign w:val="bottom"/>
            <w:hideMark/>
          </w:tcPr>
          <w:p w14:paraId="7C2948A4" w14:textId="77777777" w:rsidR="00C71F63" w:rsidRPr="00C71F63" w:rsidRDefault="00C71F63" w:rsidP="00C71F63">
            <w:pPr>
              <w:spacing w:after="0" w:line="240" w:lineRule="auto"/>
              <w:jc w:val="right"/>
              <w:rPr>
                <w:rFonts w:ascii="Calibri" w:eastAsia="Times New Roman" w:hAnsi="Calibri" w:cs="Calibri"/>
                <w:color w:val="000000"/>
                <w:kern w:val="0"/>
                <w:lang w:eastAsia="en-GB"/>
                <w14:ligatures w14:val="none"/>
              </w:rPr>
            </w:pPr>
            <w:r w:rsidRPr="00C71F63">
              <w:rPr>
                <w:rFonts w:ascii="Calibri" w:eastAsia="Times New Roman" w:hAnsi="Calibri" w:cs="Calibri"/>
                <w:color w:val="000000"/>
                <w:kern w:val="0"/>
                <w:lang w:eastAsia="en-GB"/>
                <w14:ligatures w14:val="none"/>
              </w:rPr>
              <w:t xml:space="preserve"> £650.00 </w:t>
            </w:r>
          </w:p>
        </w:tc>
      </w:tr>
      <w:tr w:rsidR="00C71F63" w:rsidRPr="00C71F63" w14:paraId="5D661062" w14:textId="77777777" w:rsidTr="00C71F63">
        <w:trPr>
          <w:trHeight w:val="300"/>
        </w:trPr>
        <w:tc>
          <w:tcPr>
            <w:tcW w:w="3140" w:type="dxa"/>
            <w:tcBorders>
              <w:top w:val="nil"/>
              <w:left w:val="single" w:sz="8" w:space="0" w:color="000000"/>
              <w:bottom w:val="single" w:sz="8" w:space="0" w:color="auto"/>
              <w:right w:val="single" w:sz="8" w:space="0" w:color="auto"/>
            </w:tcBorders>
            <w:noWrap/>
            <w:vAlign w:val="bottom"/>
            <w:hideMark/>
          </w:tcPr>
          <w:p w14:paraId="38F2C7E3" w14:textId="77777777" w:rsidR="00C71F63" w:rsidRPr="00C71F63" w:rsidRDefault="00C71F63" w:rsidP="00C71F63">
            <w:pPr>
              <w:spacing w:after="0" w:line="240" w:lineRule="auto"/>
              <w:jc w:val="right"/>
              <w:rPr>
                <w:rFonts w:ascii="Calibri" w:eastAsia="Times New Roman" w:hAnsi="Calibri" w:cs="Calibri"/>
                <w:color w:val="000000"/>
                <w:kern w:val="0"/>
                <w:lang w:eastAsia="en-GB"/>
                <w14:ligatures w14:val="none"/>
              </w:rPr>
            </w:pPr>
          </w:p>
        </w:tc>
        <w:tc>
          <w:tcPr>
            <w:tcW w:w="1220" w:type="dxa"/>
            <w:tcBorders>
              <w:top w:val="nil"/>
              <w:left w:val="nil"/>
              <w:bottom w:val="single" w:sz="8" w:space="0" w:color="auto"/>
              <w:right w:val="single" w:sz="8" w:space="0" w:color="auto"/>
            </w:tcBorders>
            <w:noWrap/>
            <w:vAlign w:val="bottom"/>
            <w:hideMark/>
          </w:tcPr>
          <w:p w14:paraId="54EB3105" w14:textId="77777777" w:rsidR="00C71F63" w:rsidRPr="00C71F63" w:rsidRDefault="00C71F63" w:rsidP="00C71F63">
            <w:pPr>
              <w:spacing w:after="0" w:line="240" w:lineRule="auto"/>
              <w:rPr>
                <w:rFonts w:ascii="Times New Roman" w:eastAsia="Times New Roman" w:hAnsi="Times New Roman" w:cs="Times New Roman"/>
                <w:kern w:val="0"/>
                <w:sz w:val="20"/>
                <w:szCs w:val="20"/>
                <w:lang w:eastAsia="en-GB"/>
                <w14:ligatures w14:val="none"/>
              </w:rPr>
            </w:pPr>
          </w:p>
        </w:tc>
        <w:tc>
          <w:tcPr>
            <w:tcW w:w="1120" w:type="dxa"/>
            <w:tcBorders>
              <w:top w:val="nil"/>
              <w:left w:val="nil"/>
              <w:bottom w:val="single" w:sz="8" w:space="0" w:color="auto"/>
              <w:right w:val="single" w:sz="8" w:space="0" w:color="auto"/>
            </w:tcBorders>
            <w:noWrap/>
            <w:vAlign w:val="bottom"/>
            <w:hideMark/>
          </w:tcPr>
          <w:p w14:paraId="5DC479B0" w14:textId="77777777" w:rsidR="00C71F63" w:rsidRPr="00C71F63" w:rsidRDefault="00C71F63" w:rsidP="00C71F63">
            <w:pPr>
              <w:spacing w:after="0" w:line="240" w:lineRule="auto"/>
              <w:rPr>
                <w:rFonts w:ascii="Times New Roman" w:eastAsia="Times New Roman" w:hAnsi="Times New Roman" w:cs="Times New Roman"/>
                <w:kern w:val="0"/>
                <w:sz w:val="20"/>
                <w:szCs w:val="20"/>
                <w:lang w:eastAsia="en-GB"/>
                <w14:ligatures w14:val="none"/>
              </w:rPr>
            </w:pPr>
          </w:p>
        </w:tc>
        <w:tc>
          <w:tcPr>
            <w:tcW w:w="1380" w:type="dxa"/>
            <w:tcBorders>
              <w:top w:val="nil"/>
              <w:left w:val="nil"/>
              <w:bottom w:val="single" w:sz="8" w:space="0" w:color="auto"/>
              <w:right w:val="nil"/>
            </w:tcBorders>
            <w:noWrap/>
            <w:vAlign w:val="bottom"/>
            <w:hideMark/>
          </w:tcPr>
          <w:p w14:paraId="557D2BDA" w14:textId="77777777" w:rsidR="00C71F63" w:rsidRPr="00C71F63" w:rsidRDefault="00C71F63" w:rsidP="00C71F63">
            <w:pPr>
              <w:spacing w:after="0" w:line="240" w:lineRule="auto"/>
              <w:rPr>
                <w:rFonts w:ascii="Times New Roman" w:eastAsia="Times New Roman" w:hAnsi="Times New Roman" w:cs="Times New Roman"/>
                <w:kern w:val="0"/>
                <w:sz w:val="20"/>
                <w:szCs w:val="20"/>
                <w:lang w:eastAsia="en-GB"/>
                <w14:ligatures w14:val="none"/>
              </w:rPr>
            </w:pPr>
          </w:p>
        </w:tc>
        <w:tc>
          <w:tcPr>
            <w:tcW w:w="1860" w:type="dxa"/>
            <w:tcBorders>
              <w:top w:val="nil"/>
              <w:left w:val="nil"/>
              <w:bottom w:val="single" w:sz="8" w:space="0" w:color="auto"/>
              <w:right w:val="single" w:sz="8" w:space="0" w:color="000000"/>
            </w:tcBorders>
            <w:noWrap/>
            <w:vAlign w:val="bottom"/>
            <w:hideMark/>
          </w:tcPr>
          <w:p w14:paraId="3E083F02" w14:textId="77777777" w:rsidR="00C71F63" w:rsidRPr="00C71F63" w:rsidRDefault="00C71F63" w:rsidP="00C71F63">
            <w:pPr>
              <w:spacing w:after="0" w:line="240" w:lineRule="auto"/>
              <w:jc w:val="right"/>
              <w:rPr>
                <w:rFonts w:ascii="Calibri" w:eastAsia="Times New Roman" w:hAnsi="Calibri" w:cs="Calibri"/>
                <w:color w:val="000000"/>
                <w:kern w:val="0"/>
                <w:lang w:eastAsia="en-GB"/>
                <w14:ligatures w14:val="none"/>
              </w:rPr>
            </w:pPr>
            <w:r w:rsidRPr="00C71F63">
              <w:rPr>
                <w:rFonts w:ascii="Calibri" w:eastAsia="Times New Roman" w:hAnsi="Calibri" w:cs="Calibri"/>
                <w:color w:val="000000"/>
                <w:kern w:val="0"/>
                <w:lang w:eastAsia="en-GB"/>
                <w14:ligatures w14:val="none"/>
              </w:rPr>
              <w:t xml:space="preserve"> £-   </w:t>
            </w:r>
          </w:p>
        </w:tc>
      </w:tr>
      <w:tr w:rsidR="00C71F63" w:rsidRPr="00C71F63" w14:paraId="5C4803A7" w14:textId="77777777" w:rsidTr="00C71F63">
        <w:trPr>
          <w:trHeight w:val="300"/>
        </w:trPr>
        <w:tc>
          <w:tcPr>
            <w:tcW w:w="5480" w:type="dxa"/>
            <w:gridSpan w:val="3"/>
            <w:tcBorders>
              <w:top w:val="single" w:sz="8" w:space="0" w:color="auto"/>
              <w:left w:val="single" w:sz="8" w:space="0" w:color="000000"/>
              <w:bottom w:val="nil"/>
              <w:right w:val="nil"/>
            </w:tcBorders>
            <w:noWrap/>
            <w:vAlign w:val="bottom"/>
            <w:hideMark/>
          </w:tcPr>
          <w:p w14:paraId="2F8F6595" w14:textId="77777777" w:rsidR="00C71F63" w:rsidRPr="00C71F63" w:rsidRDefault="00C71F63" w:rsidP="00C71F63">
            <w:pPr>
              <w:spacing w:after="0" w:line="240" w:lineRule="auto"/>
              <w:jc w:val="right"/>
              <w:rPr>
                <w:rFonts w:ascii="Calibri" w:eastAsia="Times New Roman" w:hAnsi="Calibri" w:cs="Calibri"/>
                <w:b/>
                <w:bCs/>
                <w:color w:val="000000"/>
                <w:kern w:val="0"/>
                <w:lang w:eastAsia="en-GB"/>
                <w14:ligatures w14:val="none"/>
              </w:rPr>
            </w:pPr>
            <w:r w:rsidRPr="00C71F63">
              <w:rPr>
                <w:rFonts w:ascii="Calibri" w:eastAsia="Times New Roman" w:hAnsi="Calibri" w:cs="Calibri"/>
                <w:b/>
                <w:bCs/>
                <w:color w:val="000000"/>
                <w:kern w:val="0"/>
                <w:lang w:eastAsia="en-GB"/>
                <w14:ligatures w14:val="none"/>
              </w:rPr>
              <w:t>TOTAL</w:t>
            </w:r>
          </w:p>
        </w:tc>
        <w:tc>
          <w:tcPr>
            <w:tcW w:w="1380" w:type="dxa"/>
            <w:tcBorders>
              <w:top w:val="single" w:sz="8" w:space="0" w:color="auto"/>
              <w:left w:val="nil"/>
              <w:bottom w:val="nil"/>
              <w:right w:val="nil"/>
            </w:tcBorders>
            <w:noWrap/>
            <w:vAlign w:val="bottom"/>
            <w:hideMark/>
          </w:tcPr>
          <w:p w14:paraId="2B38C0C6" w14:textId="77777777" w:rsidR="00C71F63" w:rsidRPr="00C71F63" w:rsidRDefault="00C71F63" w:rsidP="00C71F63">
            <w:pPr>
              <w:spacing w:after="0" w:line="240" w:lineRule="auto"/>
              <w:jc w:val="right"/>
              <w:rPr>
                <w:rFonts w:ascii="Calibri" w:eastAsia="Times New Roman" w:hAnsi="Calibri" w:cs="Calibri"/>
                <w:b/>
                <w:bCs/>
                <w:color w:val="000000"/>
                <w:kern w:val="0"/>
                <w:lang w:eastAsia="en-GB"/>
                <w14:ligatures w14:val="none"/>
              </w:rPr>
            </w:pPr>
          </w:p>
        </w:tc>
        <w:tc>
          <w:tcPr>
            <w:tcW w:w="1860" w:type="dxa"/>
            <w:tcBorders>
              <w:top w:val="single" w:sz="8" w:space="0" w:color="auto"/>
              <w:left w:val="nil"/>
              <w:bottom w:val="nil"/>
              <w:right w:val="single" w:sz="8" w:space="0" w:color="000000"/>
            </w:tcBorders>
            <w:noWrap/>
            <w:vAlign w:val="bottom"/>
            <w:hideMark/>
          </w:tcPr>
          <w:p w14:paraId="3B4835E2" w14:textId="77777777" w:rsidR="00C71F63" w:rsidRPr="00C71F63" w:rsidRDefault="00C71F63" w:rsidP="00C71F63">
            <w:pPr>
              <w:spacing w:after="0" w:line="240" w:lineRule="auto"/>
              <w:jc w:val="right"/>
              <w:rPr>
                <w:rFonts w:ascii="Calibri" w:eastAsia="Times New Roman" w:hAnsi="Calibri" w:cs="Calibri"/>
                <w:color w:val="000000"/>
                <w:kern w:val="0"/>
                <w:lang w:eastAsia="en-GB"/>
                <w14:ligatures w14:val="none"/>
              </w:rPr>
            </w:pPr>
            <w:r w:rsidRPr="00C71F63">
              <w:rPr>
                <w:rFonts w:ascii="Calibri" w:eastAsia="Times New Roman" w:hAnsi="Calibri" w:cs="Calibri"/>
                <w:color w:val="000000"/>
                <w:kern w:val="0"/>
                <w:lang w:eastAsia="en-GB"/>
                <w14:ligatures w14:val="none"/>
              </w:rPr>
              <w:t xml:space="preserve">£650.00 </w:t>
            </w:r>
          </w:p>
        </w:tc>
      </w:tr>
      <w:tr w:rsidR="00C71F63" w:rsidRPr="00C71F63" w14:paraId="77451575" w14:textId="77777777" w:rsidTr="00C71F63">
        <w:trPr>
          <w:trHeight w:val="300"/>
        </w:trPr>
        <w:tc>
          <w:tcPr>
            <w:tcW w:w="8720" w:type="dxa"/>
            <w:gridSpan w:val="5"/>
            <w:tcBorders>
              <w:top w:val="single" w:sz="8" w:space="0" w:color="000000"/>
              <w:left w:val="single" w:sz="8" w:space="0" w:color="000000"/>
              <w:bottom w:val="single" w:sz="8" w:space="0" w:color="000000"/>
              <w:right w:val="nil"/>
            </w:tcBorders>
            <w:shd w:val="clear" w:color="000000" w:fill="EEECE1"/>
            <w:noWrap/>
            <w:vAlign w:val="bottom"/>
            <w:hideMark/>
          </w:tcPr>
          <w:p w14:paraId="51C114BA" w14:textId="77777777" w:rsidR="00C71F63" w:rsidRPr="00C71F63" w:rsidRDefault="00C71F63" w:rsidP="00C71F63">
            <w:pPr>
              <w:spacing w:after="0" w:line="240" w:lineRule="auto"/>
              <w:rPr>
                <w:rFonts w:ascii="Calibri" w:eastAsia="Times New Roman" w:hAnsi="Calibri" w:cs="Calibri"/>
                <w:b/>
                <w:bCs/>
                <w:color w:val="000000"/>
                <w:kern w:val="0"/>
                <w:lang w:eastAsia="en-GB"/>
                <w14:ligatures w14:val="none"/>
              </w:rPr>
            </w:pPr>
            <w:r w:rsidRPr="00C71F63">
              <w:rPr>
                <w:rFonts w:ascii="Calibri" w:eastAsia="Times New Roman" w:hAnsi="Calibri" w:cs="Calibri"/>
                <w:b/>
                <w:bCs/>
                <w:color w:val="000000"/>
                <w:kern w:val="0"/>
                <w:lang w:eastAsia="en-GB"/>
                <w14:ligatures w14:val="none"/>
              </w:rPr>
              <w:t xml:space="preserve">FACILITIES AND SUPPORT </w:t>
            </w:r>
            <w:r w:rsidRPr="00C71F63">
              <w:rPr>
                <w:rFonts w:ascii="Calibri" w:eastAsia="Times New Roman" w:hAnsi="Calibri" w:cs="Calibri"/>
                <w:i/>
                <w:iCs/>
                <w:color w:val="000000"/>
                <w:kern w:val="0"/>
                <w:lang w:eastAsia="en-GB"/>
                <w14:ligatures w14:val="none"/>
              </w:rPr>
              <w:t>(e.g. room hire, childcare; volunteer travel; signers; support assistants)</w:t>
            </w:r>
          </w:p>
        </w:tc>
      </w:tr>
      <w:tr w:rsidR="00C71F63" w:rsidRPr="00C71F63" w14:paraId="0EAAC053" w14:textId="77777777" w:rsidTr="00C71F63">
        <w:trPr>
          <w:trHeight w:val="300"/>
        </w:trPr>
        <w:tc>
          <w:tcPr>
            <w:tcW w:w="3140" w:type="dxa"/>
            <w:tcBorders>
              <w:top w:val="nil"/>
              <w:left w:val="single" w:sz="8" w:space="0" w:color="000000"/>
              <w:bottom w:val="single" w:sz="8" w:space="0" w:color="auto"/>
              <w:right w:val="single" w:sz="8" w:space="0" w:color="auto"/>
            </w:tcBorders>
            <w:noWrap/>
            <w:vAlign w:val="bottom"/>
            <w:hideMark/>
          </w:tcPr>
          <w:p w14:paraId="30552D4E" w14:textId="77777777" w:rsidR="00C71F63" w:rsidRPr="00C71F63" w:rsidRDefault="00C71F63" w:rsidP="00C71F63">
            <w:pPr>
              <w:spacing w:after="0" w:line="240" w:lineRule="auto"/>
              <w:rPr>
                <w:rFonts w:ascii="Calibri" w:eastAsia="Times New Roman" w:hAnsi="Calibri" w:cs="Calibri"/>
                <w:color w:val="000000"/>
                <w:kern w:val="0"/>
                <w:lang w:eastAsia="en-GB"/>
                <w14:ligatures w14:val="none"/>
              </w:rPr>
            </w:pPr>
            <w:r w:rsidRPr="00C71F63">
              <w:rPr>
                <w:rFonts w:ascii="Calibri" w:eastAsia="Times New Roman" w:hAnsi="Calibri" w:cs="Calibri"/>
                <w:color w:val="000000"/>
                <w:kern w:val="0"/>
                <w:lang w:eastAsia="en-GB"/>
                <w14:ligatures w14:val="none"/>
              </w:rPr>
              <w:t xml:space="preserve">Room </w:t>
            </w:r>
            <w:proofErr w:type="gramStart"/>
            <w:r w:rsidRPr="00C71F63">
              <w:rPr>
                <w:rFonts w:ascii="Calibri" w:eastAsia="Times New Roman" w:hAnsi="Calibri" w:cs="Calibri"/>
                <w:color w:val="000000"/>
                <w:kern w:val="0"/>
                <w:lang w:eastAsia="en-GB"/>
                <w14:ligatures w14:val="none"/>
              </w:rPr>
              <w:t>hire</w:t>
            </w:r>
            <w:proofErr w:type="gramEnd"/>
          </w:p>
        </w:tc>
        <w:tc>
          <w:tcPr>
            <w:tcW w:w="1220" w:type="dxa"/>
            <w:tcBorders>
              <w:top w:val="nil"/>
              <w:left w:val="nil"/>
              <w:bottom w:val="single" w:sz="8" w:space="0" w:color="auto"/>
              <w:right w:val="single" w:sz="8" w:space="0" w:color="auto"/>
            </w:tcBorders>
            <w:noWrap/>
            <w:vAlign w:val="bottom"/>
            <w:hideMark/>
          </w:tcPr>
          <w:p w14:paraId="4EB7D04B" w14:textId="77777777" w:rsidR="00C71F63" w:rsidRPr="00C71F63" w:rsidRDefault="00C71F63" w:rsidP="00C71F63">
            <w:pPr>
              <w:spacing w:after="0" w:line="240" w:lineRule="auto"/>
              <w:jc w:val="right"/>
              <w:rPr>
                <w:rFonts w:ascii="Calibri" w:eastAsia="Times New Roman" w:hAnsi="Calibri" w:cs="Calibri"/>
                <w:color w:val="000000"/>
                <w:kern w:val="0"/>
                <w:lang w:eastAsia="en-GB"/>
                <w14:ligatures w14:val="none"/>
              </w:rPr>
            </w:pPr>
            <w:r w:rsidRPr="00C71F63">
              <w:rPr>
                <w:rFonts w:ascii="Calibri" w:eastAsia="Times New Roman" w:hAnsi="Calibri" w:cs="Calibri"/>
                <w:color w:val="000000"/>
                <w:kern w:val="0"/>
                <w:lang w:eastAsia="en-GB"/>
                <w14:ligatures w14:val="none"/>
              </w:rPr>
              <w:t>25</w:t>
            </w:r>
          </w:p>
        </w:tc>
        <w:tc>
          <w:tcPr>
            <w:tcW w:w="1120" w:type="dxa"/>
            <w:tcBorders>
              <w:top w:val="nil"/>
              <w:left w:val="nil"/>
              <w:bottom w:val="single" w:sz="8" w:space="0" w:color="auto"/>
              <w:right w:val="single" w:sz="8" w:space="0" w:color="auto"/>
            </w:tcBorders>
            <w:noWrap/>
            <w:vAlign w:val="bottom"/>
            <w:hideMark/>
          </w:tcPr>
          <w:p w14:paraId="7CBEA79B" w14:textId="77777777" w:rsidR="00C71F63" w:rsidRPr="00C71F63" w:rsidRDefault="00C71F63" w:rsidP="00C71F63">
            <w:pPr>
              <w:spacing w:after="0" w:line="240" w:lineRule="auto"/>
              <w:jc w:val="right"/>
              <w:rPr>
                <w:rFonts w:ascii="Calibri" w:eastAsia="Times New Roman" w:hAnsi="Calibri" w:cs="Calibri"/>
                <w:color w:val="000000"/>
                <w:kern w:val="0"/>
                <w:lang w:eastAsia="en-GB"/>
                <w14:ligatures w14:val="none"/>
              </w:rPr>
            </w:pPr>
            <w:r w:rsidRPr="00C71F63">
              <w:rPr>
                <w:rFonts w:ascii="Calibri" w:eastAsia="Times New Roman" w:hAnsi="Calibri" w:cs="Calibri"/>
                <w:color w:val="000000"/>
                <w:kern w:val="0"/>
                <w:lang w:eastAsia="en-GB"/>
                <w14:ligatures w14:val="none"/>
              </w:rPr>
              <w:t>75</w:t>
            </w:r>
          </w:p>
        </w:tc>
        <w:tc>
          <w:tcPr>
            <w:tcW w:w="1380" w:type="dxa"/>
            <w:tcBorders>
              <w:top w:val="nil"/>
              <w:left w:val="nil"/>
              <w:bottom w:val="single" w:sz="8" w:space="0" w:color="auto"/>
              <w:right w:val="nil"/>
            </w:tcBorders>
            <w:noWrap/>
            <w:vAlign w:val="bottom"/>
            <w:hideMark/>
          </w:tcPr>
          <w:p w14:paraId="3930E7C2" w14:textId="77777777" w:rsidR="00C71F63" w:rsidRPr="00C71F63" w:rsidRDefault="00C71F63" w:rsidP="00C71F63">
            <w:pPr>
              <w:spacing w:after="0" w:line="240" w:lineRule="auto"/>
              <w:jc w:val="right"/>
              <w:rPr>
                <w:rFonts w:ascii="Calibri" w:eastAsia="Times New Roman" w:hAnsi="Calibri" w:cs="Calibri"/>
                <w:color w:val="000000"/>
                <w:kern w:val="0"/>
                <w:lang w:eastAsia="en-GB"/>
                <w14:ligatures w14:val="none"/>
              </w:rPr>
            </w:pPr>
          </w:p>
        </w:tc>
        <w:tc>
          <w:tcPr>
            <w:tcW w:w="1860" w:type="dxa"/>
            <w:tcBorders>
              <w:top w:val="nil"/>
              <w:left w:val="nil"/>
              <w:bottom w:val="single" w:sz="8" w:space="0" w:color="auto"/>
              <w:right w:val="single" w:sz="8" w:space="0" w:color="000000"/>
            </w:tcBorders>
            <w:noWrap/>
            <w:vAlign w:val="bottom"/>
            <w:hideMark/>
          </w:tcPr>
          <w:p w14:paraId="2437E075" w14:textId="77777777" w:rsidR="00C71F63" w:rsidRPr="00C71F63" w:rsidRDefault="00C71F63" w:rsidP="00C71F63">
            <w:pPr>
              <w:spacing w:after="0" w:line="240" w:lineRule="auto"/>
              <w:jc w:val="right"/>
              <w:rPr>
                <w:rFonts w:ascii="Calibri" w:eastAsia="Times New Roman" w:hAnsi="Calibri" w:cs="Calibri"/>
                <w:color w:val="000000"/>
                <w:kern w:val="0"/>
                <w:lang w:eastAsia="en-GB"/>
                <w14:ligatures w14:val="none"/>
              </w:rPr>
            </w:pPr>
            <w:r w:rsidRPr="00C71F63">
              <w:rPr>
                <w:rFonts w:ascii="Calibri" w:eastAsia="Times New Roman" w:hAnsi="Calibri" w:cs="Calibri"/>
                <w:color w:val="000000"/>
                <w:kern w:val="0"/>
                <w:lang w:eastAsia="en-GB"/>
                <w14:ligatures w14:val="none"/>
              </w:rPr>
              <w:t xml:space="preserve">£1,875.00 </w:t>
            </w:r>
          </w:p>
        </w:tc>
      </w:tr>
      <w:tr w:rsidR="00C71F63" w:rsidRPr="00C71F63" w14:paraId="76A9EAC0" w14:textId="77777777" w:rsidTr="00C71F63">
        <w:trPr>
          <w:trHeight w:val="300"/>
        </w:trPr>
        <w:tc>
          <w:tcPr>
            <w:tcW w:w="3140" w:type="dxa"/>
            <w:tcBorders>
              <w:top w:val="nil"/>
              <w:left w:val="single" w:sz="8" w:space="0" w:color="000000"/>
              <w:bottom w:val="single" w:sz="8" w:space="0" w:color="auto"/>
              <w:right w:val="single" w:sz="8" w:space="0" w:color="auto"/>
            </w:tcBorders>
            <w:noWrap/>
            <w:vAlign w:val="bottom"/>
            <w:hideMark/>
          </w:tcPr>
          <w:p w14:paraId="47A0DF22" w14:textId="77777777" w:rsidR="00C71F63" w:rsidRPr="00C71F63" w:rsidRDefault="00C71F63" w:rsidP="00C71F63">
            <w:pPr>
              <w:spacing w:after="0" w:line="240" w:lineRule="auto"/>
              <w:jc w:val="right"/>
              <w:rPr>
                <w:rFonts w:ascii="Calibri" w:eastAsia="Times New Roman" w:hAnsi="Calibri" w:cs="Calibri"/>
                <w:color w:val="000000"/>
                <w:kern w:val="0"/>
                <w:lang w:eastAsia="en-GB"/>
                <w14:ligatures w14:val="none"/>
              </w:rPr>
            </w:pPr>
          </w:p>
        </w:tc>
        <w:tc>
          <w:tcPr>
            <w:tcW w:w="1220" w:type="dxa"/>
            <w:tcBorders>
              <w:top w:val="nil"/>
              <w:left w:val="nil"/>
              <w:bottom w:val="single" w:sz="8" w:space="0" w:color="auto"/>
              <w:right w:val="single" w:sz="8" w:space="0" w:color="auto"/>
            </w:tcBorders>
            <w:noWrap/>
            <w:vAlign w:val="bottom"/>
            <w:hideMark/>
          </w:tcPr>
          <w:p w14:paraId="019CF0EC" w14:textId="77777777" w:rsidR="00C71F63" w:rsidRPr="00C71F63" w:rsidRDefault="00C71F63" w:rsidP="00C71F63">
            <w:pPr>
              <w:spacing w:after="0" w:line="240" w:lineRule="auto"/>
              <w:rPr>
                <w:rFonts w:ascii="Times New Roman" w:eastAsia="Times New Roman" w:hAnsi="Times New Roman" w:cs="Times New Roman"/>
                <w:kern w:val="0"/>
                <w:sz w:val="20"/>
                <w:szCs w:val="20"/>
                <w:lang w:eastAsia="en-GB"/>
                <w14:ligatures w14:val="none"/>
              </w:rPr>
            </w:pPr>
          </w:p>
        </w:tc>
        <w:tc>
          <w:tcPr>
            <w:tcW w:w="1120" w:type="dxa"/>
            <w:tcBorders>
              <w:top w:val="nil"/>
              <w:left w:val="nil"/>
              <w:bottom w:val="single" w:sz="8" w:space="0" w:color="auto"/>
              <w:right w:val="single" w:sz="8" w:space="0" w:color="auto"/>
            </w:tcBorders>
            <w:noWrap/>
            <w:vAlign w:val="bottom"/>
            <w:hideMark/>
          </w:tcPr>
          <w:p w14:paraId="7CD351D7" w14:textId="77777777" w:rsidR="00C71F63" w:rsidRPr="00C71F63" w:rsidRDefault="00C71F63" w:rsidP="00C71F63">
            <w:pPr>
              <w:spacing w:after="0" w:line="240" w:lineRule="auto"/>
              <w:rPr>
                <w:rFonts w:ascii="Times New Roman" w:eastAsia="Times New Roman" w:hAnsi="Times New Roman" w:cs="Times New Roman"/>
                <w:kern w:val="0"/>
                <w:sz w:val="20"/>
                <w:szCs w:val="20"/>
                <w:lang w:eastAsia="en-GB"/>
                <w14:ligatures w14:val="none"/>
              </w:rPr>
            </w:pPr>
          </w:p>
        </w:tc>
        <w:tc>
          <w:tcPr>
            <w:tcW w:w="1380" w:type="dxa"/>
            <w:tcBorders>
              <w:top w:val="nil"/>
              <w:left w:val="nil"/>
              <w:bottom w:val="single" w:sz="8" w:space="0" w:color="auto"/>
              <w:right w:val="nil"/>
            </w:tcBorders>
            <w:noWrap/>
            <w:vAlign w:val="bottom"/>
            <w:hideMark/>
          </w:tcPr>
          <w:p w14:paraId="51F7A994" w14:textId="77777777" w:rsidR="00C71F63" w:rsidRPr="00C71F63" w:rsidRDefault="00C71F63" w:rsidP="00C71F63">
            <w:pPr>
              <w:spacing w:after="0" w:line="240" w:lineRule="auto"/>
              <w:rPr>
                <w:rFonts w:ascii="Times New Roman" w:eastAsia="Times New Roman" w:hAnsi="Times New Roman" w:cs="Times New Roman"/>
                <w:kern w:val="0"/>
                <w:sz w:val="20"/>
                <w:szCs w:val="20"/>
                <w:lang w:eastAsia="en-GB"/>
                <w14:ligatures w14:val="none"/>
              </w:rPr>
            </w:pPr>
          </w:p>
        </w:tc>
        <w:tc>
          <w:tcPr>
            <w:tcW w:w="1860" w:type="dxa"/>
            <w:tcBorders>
              <w:top w:val="nil"/>
              <w:left w:val="nil"/>
              <w:bottom w:val="single" w:sz="8" w:space="0" w:color="auto"/>
              <w:right w:val="single" w:sz="8" w:space="0" w:color="000000"/>
            </w:tcBorders>
            <w:noWrap/>
            <w:vAlign w:val="bottom"/>
            <w:hideMark/>
          </w:tcPr>
          <w:p w14:paraId="25317D8A" w14:textId="77777777" w:rsidR="00C71F63" w:rsidRPr="00C71F63" w:rsidRDefault="00C71F63" w:rsidP="00C71F63">
            <w:pPr>
              <w:spacing w:after="0" w:line="240" w:lineRule="auto"/>
              <w:jc w:val="right"/>
              <w:rPr>
                <w:rFonts w:ascii="Calibri" w:eastAsia="Times New Roman" w:hAnsi="Calibri" w:cs="Calibri"/>
                <w:color w:val="000000"/>
                <w:kern w:val="0"/>
                <w:lang w:eastAsia="en-GB"/>
                <w14:ligatures w14:val="none"/>
              </w:rPr>
            </w:pPr>
            <w:r w:rsidRPr="00C71F63">
              <w:rPr>
                <w:rFonts w:ascii="Calibri" w:eastAsia="Times New Roman" w:hAnsi="Calibri" w:cs="Calibri"/>
                <w:color w:val="000000"/>
                <w:kern w:val="0"/>
                <w:lang w:eastAsia="en-GB"/>
                <w14:ligatures w14:val="none"/>
              </w:rPr>
              <w:t xml:space="preserve"> £-   </w:t>
            </w:r>
          </w:p>
        </w:tc>
      </w:tr>
      <w:tr w:rsidR="00C71F63" w:rsidRPr="00C71F63" w14:paraId="1CC9AF1F" w14:textId="77777777" w:rsidTr="00C71F63">
        <w:trPr>
          <w:trHeight w:val="300"/>
        </w:trPr>
        <w:tc>
          <w:tcPr>
            <w:tcW w:w="5480" w:type="dxa"/>
            <w:gridSpan w:val="3"/>
            <w:tcBorders>
              <w:top w:val="single" w:sz="8" w:space="0" w:color="auto"/>
              <w:left w:val="single" w:sz="8" w:space="0" w:color="000000"/>
              <w:bottom w:val="nil"/>
              <w:right w:val="nil"/>
            </w:tcBorders>
            <w:noWrap/>
            <w:vAlign w:val="bottom"/>
            <w:hideMark/>
          </w:tcPr>
          <w:p w14:paraId="6F9FBCDC" w14:textId="77777777" w:rsidR="00C71F63" w:rsidRPr="00C71F63" w:rsidRDefault="00C71F63" w:rsidP="00C71F63">
            <w:pPr>
              <w:spacing w:after="0" w:line="240" w:lineRule="auto"/>
              <w:jc w:val="right"/>
              <w:rPr>
                <w:rFonts w:ascii="Calibri" w:eastAsia="Times New Roman" w:hAnsi="Calibri" w:cs="Calibri"/>
                <w:b/>
                <w:bCs/>
                <w:color w:val="000000"/>
                <w:kern w:val="0"/>
                <w:lang w:eastAsia="en-GB"/>
                <w14:ligatures w14:val="none"/>
              </w:rPr>
            </w:pPr>
            <w:r w:rsidRPr="00C71F63">
              <w:rPr>
                <w:rFonts w:ascii="Calibri" w:eastAsia="Times New Roman" w:hAnsi="Calibri" w:cs="Calibri"/>
                <w:b/>
                <w:bCs/>
                <w:color w:val="000000"/>
                <w:kern w:val="0"/>
                <w:lang w:eastAsia="en-GB"/>
                <w14:ligatures w14:val="none"/>
              </w:rPr>
              <w:t>TOTAL</w:t>
            </w:r>
          </w:p>
        </w:tc>
        <w:tc>
          <w:tcPr>
            <w:tcW w:w="1380" w:type="dxa"/>
            <w:tcBorders>
              <w:top w:val="single" w:sz="8" w:space="0" w:color="auto"/>
              <w:left w:val="nil"/>
              <w:bottom w:val="nil"/>
              <w:right w:val="nil"/>
            </w:tcBorders>
            <w:noWrap/>
            <w:vAlign w:val="bottom"/>
            <w:hideMark/>
          </w:tcPr>
          <w:p w14:paraId="5E1D4087" w14:textId="77777777" w:rsidR="00C71F63" w:rsidRPr="00C71F63" w:rsidRDefault="00C71F63" w:rsidP="00C71F63">
            <w:pPr>
              <w:spacing w:after="0" w:line="240" w:lineRule="auto"/>
              <w:jc w:val="right"/>
              <w:rPr>
                <w:rFonts w:ascii="Calibri" w:eastAsia="Times New Roman" w:hAnsi="Calibri" w:cs="Calibri"/>
                <w:b/>
                <w:bCs/>
                <w:color w:val="000000"/>
                <w:kern w:val="0"/>
                <w:lang w:eastAsia="en-GB"/>
                <w14:ligatures w14:val="none"/>
              </w:rPr>
            </w:pPr>
          </w:p>
        </w:tc>
        <w:tc>
          <w:tcPr>
            <w:tcW w:w="1860" w:type="dxa"/>
            <w:tcBorders>
              <w:top w:val="single" w:sz="8" w:space="0" w:color="auto"/>
              <w:left w:val="nil"/>
              <w:bottom w:val="nil"/>
              <w:right w:val="single" w:sz="8" w:space="0" w:color="000000"/>
            </w:tcBorders>
            <w:noWrap/>
            <w:vAlign w:val="bottom"/>
            <w:hideMark/>
          </w:tcPr>
          <w:p w14:paraId="23415795" w14:textId="77777777" w:rsidR="00C71F63" w:rsidRPr="00C71F63" w:rsidRDefault="00C71F63" w:rsidP="00C71F63">
            <w:pPr>
              <w:spacing w:after="0" w:line="240" w:lineRule="auto"/>
              <w:jc w:val="right"/>
              <w:rPr>
                <w:rFonts w:ascii="Calibri" w:eastAsia="Times New Roman" w:hAnsi="Calibri" w:cs="Calibri"/>
                <w:color w:val="000000"/>
                <w:kern w:val="0"/>
                <w:lang w:eastAsia="en-GB"/>
                <w14:ligatures w14:val="none"/>
              </w:rPr>
            </w:pPr>
            <w:r w:rsidRPr="00C71F63">
              <w:rPr>
                <w:rFonts w:ascii="Calibri" w:eastAsia="Times New Roman" w:hAnsi="Calibri" w:cs="Calibri"/>
                <w:color w:val="000000"/>
                <w:kern w:val="0"/>
                <w:lang w:eastAsia="en-GB"/>
                <w14:ligatures w14:val="none"/>
              </w:rPr>
              <w:t xml:space="preserve">£1,875.00 </w:t>
            </w:r>
          </w:p>
        </w:tc>
      </w:tr>
      <w:tr w:rsidR="00C71F63" w:rsidRPr="00C71F63" w14:paraId="15C5BB51" w14:textId="77777777" w:rsidTr="00C71F63">
        <w:trPr>
          <w:trHeight w:val="300"/>
        </w:trPr>
        <w:tc>
          <w:tcPr>
            <w:tcW w:w="8720" w:type="dxa"/>
            <w:gridSpan w:val="5"/>
            <w:tcBorders>
              <w:top w:val="single" w:sz="8" w:space="0" w:color="000000"/>
              <w:left w:val="single" w:sz="8" w:space="0" w:color="000000"/>
              <w:bottom w:val="single" w:sz="8" w:space="0" w:color="000000"/>
              <w:right w:val="nil"/>
            </w:tcBorders>
            <w:shd w:val="clear" w:color="000000" w:fill="EEECE1"/>
            <w:noWrap/>
            <w:vAlign w:val="bottom"/>
            <w:hideMark/>
          </w:tcPr>
          <w:p w14:paraId="004FF063" w14:textId="77777777" w:rsidR="00C71F63" w:rsidRPr="00C71F63" w:rsidRDefault="00C71F63" w:rsidP="00C71F63">
            <w:pPr>
              <w:spacing w:after="0" w:line="240" w:lineRule="auto"/>
              <w:rPr>
                <w:rFonts w:ascii="Calibri" w:eastAsia="Times New Roman" w:hAnsi="Calibri" w:cs="Calibri"/>
                <w:b/>
                <w:bCs/>
                <w:color w:val="000000"/>
                <w:kern w:val="0"/>
                <w:lang w:eastAsia="en-GB"/>
                <w14:ligatures w14:val="none"/>
              </w:rPr>
            </w:pPr>
            <w:r w:rsidRPr="00C71F63">
              <w:rPr>
                <w:rFonts w:ascii="Calibri" w:eastAsia="Times New Roman" w:hAnsi="Calibri" w:cs="Calibri"/>
                <w:b/>
                <w:bCs/>
                <w:color w:val="000000"/>
                <w:kern w:val="0"/>
                <w:lang w:eastAsia="en-GB"/>
                <w14:ligatures w14:val="none"/>
              </w:rPr>
              <w:t>ADMINISTRATION AND MANAGEMENT</w:t>
            </w:r>
          </w:p>
        </w:tc>
      </w:tr>
      <w:tr w:rsidR="00C71F63" w:rsidRPr="00C71F63" w14:paraId="33561D33" w14:textId="77777777" w:rsidTr="00C71F63">
        <w:trPr>
          <w:trHeight w:val="300"/>
        </w:trPr>
        <w:tc>
          <w:tcPr>
            <w:tcW w:w="3140" w:type="dxa"/>
            <w:tcBorders>
              <w:top w:val="nil"/>
              <w:left w:val="single" w:sz="8" w:space="0" w:color="000000"/>
              <w:bottom w:val="single" w:sz="8" w:space="0" w:color="auto"/>
              <w:right w:val="single" w:sz="8" w:space="0" w:color="auto"/>
            </w:tcBorders>
            <w:noWrap/>
            <w:vAlign w:val="bottom"/>
            <w:hideMark/>
          </w:tcPr>
          <w:p w14:paraId="5DAFD27D" w14:textId="77777777" w:rsidR="00C71F63" w:rsidRPr="00C71F63" w:rsidRDefault="00C71F63" w:rsidP="00C71F63">
            <w:pPr>
              <w:spacing w:after="0" w:line="240" w:lineRule="auto"/>
              <w:rPr>
                <w:rFonts w:ascii="Calibri" w:eastAsia="Times New Roman" w:hAnsi="Calibri" w:cs="Calibri"/>
                <w:color w:val="000000"/>
                <w:kern w:val="0"/>
                <w:lang w:eastAsia="en-GB"/>
                <w14:ligatures w14:val="none"/>
              </w:rPr>
            </w:pPr>
            <w:r w:rsidRPr="00C71F63">
              <w:rPr>
                <w:rFonts w:ascii="Calibri" w:eastAsia="Times New Roman" w:hAnsi="Calibri" w:cs="Calibri"/>
                <w:color w:val="000000"/>
                <w:kern w:val="0"/>
                <w:lang w:eastAsia="en-GB"/>
                <w14:ligatures w14:val="none"/>
              </w:rPr>
              <w:t>Admin</w:t>
            </w:r>
          </w:p>
        </w:tc>
        <w:tc>
          <w:tcPr>
            <w:tcW w:w="1220" w:type="dxa"/>
            <w:tcBorders>
              <w:top w:val="nil"/>
              <w:left w:val="nil"/>
              <w:bottom w:val="single" w:sz="8" w:space="0" w:color="auto"/>
              <w:right w:val="single" w:sz="8" w:space="0" w:color="auto"/>
            </w:tcBorders>
            <w:noWrap/>
            <w:vAlign w:val="bottom"/>
            <w:hideMark/>
          </w:tcPr>
          <w:p w14:paraId="3D2AF93B" w14:textId="77777777" w:rsidR="00C71F63" w:rsidRPr="00C71F63" w:rsidRDefault="00C71F63" w:rsidP="00C71F63">
            <w:pPr>
              <w:spacing w:after="0" w:line="240" w:lineRule="auto"/>
              <w:jc w:val="right"/>
              <w:rPr>
                <w:rFonts w:ascii="Calibri" w:eastAsia="Times New Roman" w:hAnsi="Calibri" w:cs="Calibri"/>
                <w:color w:val="000000"/>
                <w:kern w:val="0"/>
                <w:lang w:eastAsia="en-GB"/>
                <w14:ligatures w14:val="none"/>
              </w:rPr>
            </w:pPr>
            <w:r w:rsidRPr="00C71F63">
              <w:rPr>
                <w:rFonts w:ascii="Calibri" w:eastAsia="Times New Roman" w:hAnsi="Calibri" w:cs="Calibri"/>
                <w:color w:val="000000"/>
                <w:kern w:val="0"/>
                <w:lang w:eastAsia="en-GB"/>
                <w14:ligatures w14:val="none"/>
              </w:rPr>
              <w:t>11.44</w:t>
            </w:r>
          </w:p>
        </w:tc>
        <w:tc>
          <w:tcPr>
            <w:tcW w:w="1120" w:type="dxa"/>
            <w:tcBorders>
              <w:top w:val="nil"/>
              <w:left w:val="nil"/>
              <w:bottom w:val="single" w:sz="8" w:space="0" w:color="auto"/>
              <w:right w:val="single" w:sz="8" w:space="0" w:color="auto"/>
            </w:tcBorders>
            <w:noWrap/>
            <w:vAlign w:val="bottom"/>
            <w:hideMark/>
          </w:tcPr>
          <w:p w14:paraId="34A82719" w14:textId="77777777" w:rsidR="00C71F63" w:rsidRPr="00C71F63" w:rsidRDefault="00C71F63" w:rsidP="00C71F63">
            <w:pPr>
              <w:spacing w:after="0" w:line="240" w:lineRule="auto"/>
              <w:jc w:val="right"/>
              <w:rPr>
                <w:rFonts w:ascii="Calibri" w:eastAsia="Times New Roman" w:hAnsi="Calibri" w:cs="Calibri"/>
                <w:color w:val="000000"/>
                <w:kern w:val="0"/>
                <w:lang w:eastAsia="en-GB"/>
                <w14:ligatures w14:val="none"/>
              </w:rPr>
            </w:pPr>
            <w:r w:rsidRPr="00C71F63">
              <w:rPr>
                <w:rFonts w:ascii="Calibri" w:eastAsia="Times New Roman" w:hAnsi="Calibri" w:cs="Calibri"/>
                <w:color w:val="000000"/>
                <w:kern w:val="0"/>
                <w:lang w:eastAsia="en-GB"/>
                <w14:ligatures w14:val="none"/>
              </w:rPr>
              <w:t>110</w:t>
            </w:r>
          </w:p>
        </w:tc>
        <w:tc>
          <w:tcPr>
            <w:tcW w:w="1380" w:type="dxa"/>
            <w:tcBorders>
              <w:top w:val="nil"/>
              <w:left w:val="nil"/>
              <w:bottom w:val="single" w:sz="8" w:space="0" w:color="auto"/>
              <w:right w:val="nil"/>
            </w:tcBorders>
            <w:noWrap/>
            <w:vAlign w:val="bottom"/>
            <w:hideMark/>
          </w:tcPr>
          <w:p w14:paraId="31F0BBAE" w14:textId="77777777" w:rsidR="00C71F63" w:rsidRPr="00C71F63" w:rsidRDefault="00C71F63" w:rsidP="00C71F63">
            <w:pPr>
              <w:spacing w:after="0" w:line="240" w:lineRule="auto"/>
              <w:jc w:val="right"/>
              <w:rPr>
                <w:rFonts w:ascii="Calibri" w:eastAsia="Times New Roman" w:hAnsi="Calibri" w:cs="Calibri"/>
                <w:color w:val="000000"/>
                <w:kern w:val="0"/>
                <w:lang w:eastAsia="en-GB"/>
                <w14:ligatures w14:val="none"/>
              </w:rPr>
            </w:pPr>
          </w:p>
        </w:tc>
        <w:tc>
          <w:tcPr>
            <w:tcW w:w="1860" w:type="dxa"/>
            <w:tcBorders>
              <w:top w:val="nil"/>
              <w:left w:val="nil"/>
              <w:bottom w:val="single" w:sz="8" w:space="0" w:color="auto"/>
              <w:right w:val="single" w:sz="8" w:space="0" w:color="000000"/>
            </w:tcBorders>
            <w:noWrap/>
            <w:vAlign w:val="bottom"/>
            <w:hideMark/>
          </w:tcPr>
          <w:p w14:paraId="7B5CD4A1" w14:textId="77777777" w:rsidR="00C71F63" w:rsidRPr="00C71F63" w:rsidRDefault="00C71F63" w:rsidP="00C71F63">
            <w:pPr>
              <w:spacing w:after="0" w:line="240" w:lineRule="auto"/>
              <w:jc w:val="right"/>
              <w:rPr>
                <w:rFonts w:ascii="Calibri" w:eastAsia="Times New Roman" w:hAnsi="Calibri" w:cs="Calibri"/>
                <w:color w:val="000000"/>
                <w:kern w:val="0"/>
                <w:lang w:eastAsia="en-GB"/>
                <w14:ligatures w14:val="none"/>
              </w:rPr>
            </w:pPr>
            <w:r w:rsidRPr="00C71F63">
              <w:rPr>
                <w:rFonts w:ascii="Calibri" w:eastAsia="Times New Roman" w:hAnsi="Calibri" w:cs="Calibri"/>
                <w:color w:val="000000"/>
                <w:kern w:val="0"/>
                <w:lang w:eastAsia="en-GB"/>
                <w14:ligatures w14:val="none"/>
              </w:rPr>
              <w:t xml:space="preserve">£1,258.40 </w:t>
            </w:r>
          </w:p>
        </w:tc>
      </w:tr>
      <w:tr w:rsidR="00C71F63" w:rsidRPr="00C71F63" w14:paraId="6B930AE1" w14:textId="77777777" w:rsidTr="00C71F63">
        <w:trPr>
          <w:trHeight w:val="300"/>
        </w:trPr>
        <w:tc>
          <w:tcPr>
            <w:tcW w:w="3140" w:type="dxa"/>
            <w:tcBorders>
              <w:top w:val="nil"/>
              <w:left w:val="single" w:sz="8" w:space="0" w:color="000000"/>
              <w:bottom w:val="single" w:sz="8" w:space="0" w:color="auto"/>
              <w:right w:val="single" w:sz="8" w:space="0" w:color="auto"/>
            </w:tcBorders>
            <w:noWrap/>
            <w:vAlign w:val="bottom"/>
            <w:hideMark/>
          </w:tcPr>
          <w:p w14:paraId="09AAF8FC" w14:textId="77777777" w:rsidR="00C71F63" w:rsidRPr="00C71F63" w:rsidRDefault="00C71F63" w:rsidP="00C71F63">
            <w:pPr>
              <w:spacing w:after="0" w:line="240" w:lineRule="auto"/>
              <w:jc w:val="right"/>
              <w:rPr>
                <w:rFonts w:ascii="Calibri" w:eastAsia="Times New Roman" w:hAnsi="Calibri" w:cs="Calibri"/>
                <w:color w:val="000000"/>
                <w:kern w:val="0"/>
                <w:lang w:eastAsia="en-GB"/>
                <w14:ligatures w14:val="none"/>
              </w:rPr>
            </w:pPr>
          </w:p>
        </w:tc>
        <w:tc>
          <w:tcPr>
            <w:tcW w:w="1220" w:type="dxa"/>
            <w:tcBorders>
              <w:top w:val="nil"/>
              <w:left w:val="nil"/>
              <w:bottom w:val="single" w:sz="8" w:space="0" w:color="auto"/>
              <w:right w:val="single" w:sz="8" w:space="0" w:color="auto"/>
            </w:tcBorders>
            <w:noWrap/>
            <w:vAlign w:val="bottom"/>
            <w:hideMark/>
          </w:tcPr>
          <w:p w14:paraId="7F1E8BA6" w14:textId="77777777" w:rsidR="00C71F63" w:rsidRPr="00C71F63" w:rsidRDefault="00C71F63" w:rsidP="00C71F63">
            <w:pPr>
              <w:spacing w:after="0" w:line="240" w:lineRule="auto"/>
              <w:rPr>
                <w:rFonts w:ascii="Times New Roman" w:eastAsia="Times New Roman" w:hAnsi="Times New Roman" w:cs="Times New Roman"/>
                <w:kern w:val="0"/>
                <w:sz w:val="20"/>
                <w:szCs w:val="20"/>
                <w:lang w:eastAsia="en-GB"/>
                <w14:ligatures w14:val="none"/>
              </w:rPr>
            </w:pPr>
          </w:p>
        </w:tc>
        <w:tc>
          <w:tcPr>
            <w:tcW w:w="1120" w:type="dxa"/>
            <w:tcBorders>
              <w:top w:val="nil"/>
              <w:left w:val="nil"/>
              <w:bottom w:val="single" w:sz="8" w:space="0" w:color="auto"/>
              <w:right w:val="single" w:sz="8" w:space="0" w:color="auto"/>
            </w:tcBorders>
            <w:noWrap/>
            <w:vAlign w:val="bottom"/>
            <w:hideMark/>
          </w:tcPr>
          <w:p w14:paraId="51E050AC" w14:textId="77777777" w:rsidR="00C71F63" w:rsidRPr="00C71F63" w:rsidRDefault="00C71F63" w:rsidP="00C71F63">
            <w:pPr>
              <w:spacing w:after="0" w:line="240" w:lineRule="auto"/>
              <w:rPr>
                <w:rFonts w:ascii="Times New Roman" w:eastAsia="Times New Roman" w:hAnsi="Times New Roman" w:cs="Times New Roman"/>
                <w:kern w:val="0"/>
                <w:sz w:val="20"/>
                <w:szCs w:val="20"/>
                <w:lang w:eastAsia="en-GB"/>
                <w14:ligatures w14:val="none"/>
              </w:rPr>
            </w:pPr>
          </w:p>
        </w:tc>
        <w:tc>
          <w:tcPr>
            <w:tcW w:w="1380" w:type="dxa"/>
            <w:tcBorders>
              <w:top w:val="nil"/>
              <w:left w:val="nil"/>
              <w:bottom w:val="single" w:sz="8" w:space="0" w:color="auto"/>
              <w:right w:val="nil"/>
            </w:tcBorders>
            <w:noWrap/>
            <w:vAlign w:val="bottom"/>
            <w:hideMark/>
          </w:tcPr>
          <w:p w14:paraId="2583A995" w14:textId="77777777" w:rsidR="00C71F63" w:rsidRPr="00C71F63" w:rsidRDefault="00C71F63" w:rsidP="00C71F63">
            <w:pPr>
              <w:spacing w:after="0" w:line="240" w:lineRule="auto"/>
              <w:rPr>
                <w:rFonts w:ascii="Times New Roman" w:eastAsia="Times New Roman" w:hAnsi="Times New Roman" w:cs="Times New Roman"/>
                <w:kern w:val="0"/>
                <w:sz w:val="20"/>
                <w:szCs w:val="20"/>
                <w:lang w:eastAsia="en-GB"/>
                <w14:ligatures w14:val="none"/>
              </w:rPr>
            </w:pPr>
          </w:p>
        </w:tc>
        <w:tc>
          <w:tcPr>
            <w:tcW w:w="1860" w:type="dxa"/>
            <w:tcBorders>
              <w:top w:val="nil"/>
              <w:left w:val="nil"/>
              <w:bottom w:val="single" w:sz="8" w:space="0" w:color="auto"/>
              <w:right w:val="single" w:sz="8" w:space="0" w:color="000000"/>
            </w:tcBorders>
            <w:noWrap/>
            <w:vAlign w:val="bottom"/>
            <w:hideMark/>
          </w:tcPr>
          <w:p w14:paraId="470D7D77" w14:textId="77777777" w:rsidR="00C71F63" w:rsidRPr="00C71F63" w:rsidRDefault="00C71F63" w:rsidP="00C71F63">
            <w:pPr>
              <w:spacing w:after="0" w:line="240" w:lineRule="auto"/>
              <w:jc w:val="right"/>
              <w:rPr>
                <w:rFonts w:ascii="Calibri" w:eastAsia="Times New Roman" w:hAnsi="Calibri" w:cs="Calibri"/>
                <w:color w:val="000000"/>
                <w:kern w:val="0"/>
                <w:lang w:eastAsia="en-GB"/>
                <w14:ligatures w14:val="none"/>
              </w:rPr>
            </w:pPr>
            <w:r w:rsidRPr="00C71F63">
              <w:rPr>
                <w:rFonts w:ascii="Calibri" w:eastAsia="Times New Roman" w:hAnsi="Calibri" w:cs="Calibri"/>
                <w:color w:val="000000"/>
                <w:kern w:val="0"/>
                <w:lang w:eastAsia="en-GB"/>
                <w14:ligatures w14:val="none"/>
              </w:rPr>
              <w:t xml:space="preserve"> £-   </w:t>
            </w:r>
          </w:p>
        </w:tc>
      </w:tr>
      <w:tr w:rsidR="00C71F63" w:rsidRPr="00C71F63" w14:paraId="2B530D3C" w14:textId="77777777" w:rsidTr="00C71F63">
        <w:trPr>
          <w:trHeight w:val="300"/>
        </w:trPr>
        <w:tc>
          <w:tcPr>
            <w:tcW w:w="5480" w:type="dxa"/>
            <w:gridSpan w:val="3"/>
            <w:tcBorders>
              <w:top w:val="single" w:sz="8" w:space="0" w:color="auto"/>
              <w:left w:val="single" w:sz="8" w:space="0" w:color="000000"/>
              <w:bottom w:val="nil"/>
              <w:right w:val="nil"/>
            </w:tcBorders>
            <w:noWrap/>
            <w:vAlign w:val="bottom"/>
            <w:hideMark/>
          </w:tcPr>
          <w:p w14:paraId="031552FA" w14:textId="77777777" w:rsidR="00C71F63" w:rsidRPr="00C71F63" w:rsidRDefault="00C71F63" w:rsidP="00C71F63">
            <w:pPr>
              <w:spacing w:after="0" w:line="240" w:lineRule="auto"/>
              <w:jc w:val="right"/>
              <w:rPr>
                <w:rFonts w:ascii="Calibri" w:eastAsia="Times New Roman" w:hAnsi="Calibri" w:cs="Calibri"/>
                <w:b/>
                <w:bCs/>
                <w:color w:val="000000"/>
                <w:kern w:val="0"/>
                <w:lang w:eastAsia="en-GB"/>
                <w14:ligatures w14:val="none"/>
              </w:rPr>
            </w:pPr>
            <w:r w:rsidRPr="00C71F63">
              <w:rPr>
                <w:rFonts w:ascii="Calibri" w:eastAsia="Times New Roman" w:hAnsi="Calibri" w:cs="Calibri"/>
                <w:b/>
                <w:bCs/>
                <w:color w:val="000000"/>
                <w:kern w:val="0"/>
                <w:lang w:eastAsia="en-GB"/>
                <w14:ligatures w14:val="none"/>
              </w:rPr>
              <w:t>TOTAL</w:t>
            </w:r>
          </w:p>
        </w:tc>
        <w:tc>
          <w:tcPr>
            <w:tcW w:w="1380" w:type="dxa"/>
            <w:tcBorders>
              <w:top w:val="single" w:sz="8" w:space="0" w:color="auto"/>
              <w:left w:val="nil"/>
              <w:bottom w:val="nil"/>
              <w:right w:val="nil"/>
            </w:tcBorders>
            <w:noWrap/>
            <w:vAlign w:val="bottom"/>
            <w:hideMark/>
          </w:tcPr>
          <w:p w14:paraId="641CF066" w14:textId="77777777" w:rsidR="00C71F63" w:rsidRPr="00C71F63" w:rsidRDefault="00C71F63" w:rsidP="00C71F63">
            <w:pPr>
              <w:spacing w:after="0" w:line="240" w:lineRule="auto"/>
              <w:jc w:val="right"/>
              <w:rPr>
                <w:rFonts w:ascii="Calibri" w:eastAsia="Times New Roman" w:hAnsi="Calibri" w:cs="Calibri"/>
                <w:b/>
                <w:bCs/>
                <w:color w:val="000000"/>
                <w:kern w:val="0"/>
                <w:lang w:eastAsia="en-GB"/>
                <w14:ligatures w14:val="none"/>
              </w:rPr>
            </w:pPr>
          </w:p>
        </w:tc>
        <w:tc>
          <w:tcPr>
            <w:tcW w:w="1860" w:type="dxa"/>
            <w:tcBorders>
              <w:top w:val="single" w:sz="8" w:space="0" w:color="auto"/>
              <w:left w:val="nil"/>
              <w:bottom w:val="nil"/>
              <w:right w:val="single" w:sz="8" w:space="0" w:color="000000"/>
            </w:tcBorders>
            <w:noWrap/>
            <w:vAlign w:val="bottom"/>
            <w:hideMark/>
          </w:tcPr>
          <w:p w14:paraId="453F6002" w14:textId="77777777" w:rsidR="00C71F63" w:rsidRPr="00C71F63" w:rsidRDefault="00C71F63" w:rsidP="00C71F63">
            <w:pPr>
              <w:spacing w:after="0" w:line="240" w:lineRule="auto"/>
              <w:jc w:val="right"/>
              <w:rPr>
                <w:rFonts w:ascii="Calibri" w:eastAsia="Times New Roman" w:hAnsi="Calibri" w:cs="Calibri"/>
                <w:color w:val="000000"/>
                <w:kern w:val="0"/>
                <w:lang w:eastAsia="en-GB"/>
                <w14:ligatures w14:val="none"/>
              </w:rPr>
            </w:pPr>
            <w:r w:rsidRPr="00C71F63">
              <w:rPr>
                <w:rFonts w:ascii="Calibri" w:eastAsia="Times New Roman" w:hAnsi="Calibri" w:cs="Calibri"/>
                <w:color w:val="000000"/>
                <w:kern w:val="0"/>
                <w:lang w:eastAsia="en-GB"/>
                <w14:ligatures w14:val="none"/>
              </w:rPr>
              <w:t xml:space="preserve">£1,258.40 </w:t>
            </w:r>
          </w:p>
        </w:tc>
      </w:tr>
      <w:tr w:rsidR="00C71F63" w:rsidRPr="00C71F63" w14:paraId="378791FE" w14:textId="77777777" w:rsidTr="00C71F63">
        <w:trPr>
          <w:trHeight w:val="300"/>
        </w:trPr>
        <w:tc>
          <w:tcPr>
            <w:tcW w:w="8720" w:type="dxa"/>
            <w:gridSpan w:val="5"/>
            <w:tcBorders>
              <w:top w:val="single" w:sz="8" w:space="0" w:color="000000"/>
              <w:left w:val="single" w:sz="8" w:space="0" w:color="000000"/>
              <w:bottom w:val="single" w:sz="8" w:space="0" w:color="000000"/>
              <w:right w:val="nil"/>
            </w:tcBorders>
            <w:shd w:val="clear" w:color="000000" w:fill="EEECE1"/>
            <w:noWrap/>
            <w:vAlign w:val="bottom"/>
            <w:hideMark/>
          </w:tcPr>
          <w:p w14:paraId="2C2F8ED7" w14:textId="77777777" w:rsidR="00C71F63" w:rsidRPr="00C71F63" w:rsidRDefault="00C71F63" w:rsidP="00C71F63">
            <w:pPr>
              <w:spacing w:after="0" w:line="240" w:lineRule="auto"/>
              <w:rPr>
                <w:rFonts w:ascii="Calibri" w:eastAsia="Times New Roman" w:hAnsi="Calibri" w:cs="Calibri"/>
                <w:b/>
                <w:bCs/>
                <w:color w:val="000000"/>
                <w:kern w:val="0"/>
                <w:lang w:eastAsia="en-GB"/>
                <w14:ligatures w14:val="none"/>
              </w:rPr>
            </w:pPr>
            <w:r w:rsidRPr="00C71F63">
              <w:rPr>
                <w:rFonts w:ascii="Calibri" w:eastAsia="Times New Roman" w:hAnsi="Calibri" w:cs="Calibri"/>
                <w:b/>
                <w:bCs/>
                <w:color w:val="000000"/>
                <w:kern w:val="0"/>
                <w:lang w:eastAsia="en-GB"/>
                <w14:ligatures w14:val="none"/>
              </w:rPr>
              <w:t xml:space="preserve">OTHER </w:t>
            </w:r>
            <w:r w:rsidRPr="00C71F63">
              <w:rPr>
                <w:rFonts w:ascii="Calibri" w:eastAsia="Times New Roman" w:hAnsi="Calibri" w:cs="Calibri"/>
                <w:i/>
                <w:iCs/>
                <w:color w:val="000000"/>
                <w:kern w:val="0"/>
                <w:lang w:eastAsia="en-GB"/>
                <w14:ligatures w14:val="none"/>
              </w:rPr>
              <w:t>(please list)</w:t>
            </w:r>
          </w:p>
        </w:tc>
      </w:tr>
      <w:tr w:rsidR="00C71F63" w:rsidRPr="00C71F63" w14:paraId="0A8121A0" w14:textId="77777777" w:rsidTr="00C71F63">
        <w:trPr>
          <w:trHeight w:val="300"/>
        </w:trPr>
        <w:tc>
          <w:tcPr>
            <w:tcW w:w="3140" w:type="dxa"/>
            <w:tcBorders>
              <w:top w:val="nil"/>
              <w:left w:val="single" w:sz="8" w:space="0" w:color="000000"/>
              <w:bottom w:val="single" w:sz="8" w:space="0" w:color="auto"/>
              <w:right w:val="single" w:sz="8" w:space="0" w:color="auto"/>
            </w:tcBorders>
            <w:noWrap/>
            <w:vAlign w:val="bottom"/>
            <w:hideMark/>
          </w:tcPr>
          <w:p w14:paraId="66F8867A" w14:textId="77777777" w:rsidR="00C71F63" w:rsidRPr="00C71F63" w:rsidRDefault="00C71F63" w:rsidP="00C71F63">
            <w:pPr>
              <w:spacing w:after="0" w:line="240" w:lineRule="auto"/>
              <w:rPr>
                <w:rFonts w:ascii="Calibri" w:eastAsia="Times New Roman" w:hAnsi="Calibri" w:cs="Calibri"/>
                <w:b/>
                <w:bCs/>
                <w:color w:val="000000"/>
                <w:kern w:val="0"/>
                <w:lang w:eastAsia="en-GB"/>
                <w14:ligatures w14:val="none"/>
              </w:rPr>
            </w:pPr>
          </w:p>
        </w:tc>
        <w:tc>
          <w:tcPr>
            <w:tcW w:w="1220" w:type="dxa"/>
            <w:tcBorders>
              <w:top w:val="nil"/>
              <w:left w:val="nil"/>
              <w:bottom w:val="single" w:sz="8" w:space="0" w:color="auto"/>
              <w:right w:val="single" w:sz="8" w:space="0" w:color="auto"/>
            </w:tcBorders>
            <w:noWrap/>
            <w:vAlign w:val="bottom"/>
            <w:hideMark/>
          </w:tcPr>
          <w:p w14:paraId="674BE1EA" w14:textId="77777777" w:rsidR="00C71F63" w:rsidRPr="00C71F63" w:rsidRDefault="00C71F63" w:rsidP="00C71F63">
            <w:pPr>
              <w:spacing w:after="0" w:line="240" w:lineRule="auto"/>
              <w:rPr>
                <w:rFonts w:ascii="Times New Roman" w:eastAsia="Times New Roman" w:hAnsi="Times New Roman" w:cs="Times New Roman"/>
                <w:kern w:val="0"/>
                <w:sz w:val="20"/>
                <w:szCs w:val="20"/>
                <w:lang w:eastAsia="en-GB"/>
                <w14:ligatures w14:val="none"/>
              </w:rPr>
            </w:pPr>
          </w:p>
        </w:tc>
        <w:tc>
          <w:tcPr>
            <w:tcW w:w="1120" w:type="dxa"/>
            <w:tcBorders>
              <w:top w:val="nil"/>
              <w:left w:val="nil"/>
              <w:bottom w:val="single" w:sz="8" w:space="0" w:color="auto"/>
              <w:right w:val="single" w:sz="8" w:space="0" w:color="auto"/>
            </w:tcBorders>
            <w:noWrap/>
            <w:vAlign w:val="bottom"/>
            <w:hideMark/>
          </w:tcPr>
          <w:p w14:paraId="6526C7EA" w14:textId="77777777" w:rsidR="00C71F63" w:rsidRPr="00C71F63" w:rsidRDefault="00C71F63" w:rsidP="00C71F63">
            <w:pPr>
              <w:spacing w:after="0" w:line="240" w:lineRule="auto"/>
              <w:rPr>
                <w:rFonts w:ascii="Times New Roman" w:eastAsia="Times New Roman" w:hAnsi="Times New Roman" w:cs="Times New Roman"/>
                <w:kern w:val="0"/>
                <w:sz w:val="20"/>
                <w:szCs w:val="20"/>
                <w:lang w:eastAsia="en-GB"/>
                <w14:ligatures w14:val="none"/>
              </w:rPr>
            </w:pPr>
          </w:p>
        </w:tc>
        <w:tc>
          <w:tcPr>
            <w:tcW w:w="1380" w:type="dxa"/>
            <w:tcBorders>
              <w:top w:val="nil"/>
              <w:left w:val="nil"/>
              <w:bottom w:val="single" w:sz="8" w:space="0" w:color="auto"/>
              <w:right w:val="nil"/>
            </w:tcBorders>
            <w:noWrap/>
            <w:vAlign w:val="bottom"/>
            <w:hideMark/>
          </w:tcPr>
          <w:p w14:paraId="1BD04A28" w14:textId="77777777" w:rsidR="00C71F63" w:rsidRPr="00C71F63" w:rsidRDefault="00C71F63" w:rsidP="00C71F63">
            <w:pPr>
              <w:spacing w:after="0" w:line="240" w:lineRule="auto"/>
              <w:rPr>
                <w:rFonts w:ascii="Times New Roman" w:eastAsia="Times New Roman" w:hAnsi="Times New Roman" w:cs="Times New Roman"/>
                <w:kern w:val="0"/>
                <w:sz w:val="20"/>
                <w:szCs w:val="20"/>
                <w:lang w:eastAsia="en-GB"/>
                <w14:ligatures w14:val="none"/>
              </w:rPr>
            </w:pPr>
          </w:p>
        </w:tc>
        <w:tc>
          <w:tcPr>
            <w:tcW w:w="1860" w:type="dxa"/>
            <w:tcBorders>
              <w:top w:val="nil"/>
              <w:left w:val="nil"/>
              <w:bottom w:val="single" w:sz="8" w:space="0" w:color="auto"/>
              <w:right w:val="single" w:sz="8" w:space="0" w:color="000000"/>
            </w:tcBorders>
            <w:noWrap/>
            <w:vAlign w:val="bottom"/>
            <w:hideMark/>
          </w:tcPr>
          <w:p w14:paraId="20B99475" w14:textId="77777777" w:rsidR="00C71F63" w:rsidRPr="00C71F63" w:rsidRDefault="00C71F63" w:rsidP="00C71F63">
            <w:pPr>
              <w:spacing w:after="0" w:line="240" w:lineRule="auto"/>
              <w:jc w:val="right"/>
              <w:rPr>
                <w:rFonts w:ascii="Calibri" w:eastAsia="Times New Roman" w:hAnsi="Calibri" w:cs="Calibri"/>
                <w:color w:val="000000"/>
                <w:kern w:val="0"/>
                <w:lang w:eastAsia="en-GB"/>
                <w14:ligatures w14:val="none"/>
              </w:rPr>
            </w:pPr>
            <w:r w:rsidRPr="00C71F63">
              <w:rPr>
                <w:rFonts w:ascii="Calibri" w:eastAsia="Times New Roman" w:hAnsi="Calibri" w:cs="Calibri"/>
                <w:color w:val="000000"/>
                <w:kern w:val="0"/>
                <w:lang w:eastAsia="en-GB"/>
                <w14:ligatures w14:val="none"/>
              </w:rPr>
              <w:t xml:space="preserve">£-   </w:t>
            </w:r>
          </w:p>
        </w:tc>
      </w:tr>
      <w:tr w:rsidR="00C71F63" w:rsidRPr="00C71F63" w14:paraId="6333FD1B" w14:textId="77777777" w:rsidTr="00C71F63">
        <w:trPr>
          <w:trHeight w:val="300"/>
        </w:trPr>
        <w:tc>
          <w:tcPr>
            <w:tcW w:w="3140" w:type="dxa"/>
            <w:tcBorders>
              <w:top w:val="nil"/>
              <w:left w:val="single" w:sz="8" w:space="0" w:color="000000"/>
              <w:bottom w:val="single" w:sz="8" w:space="0" w:color="auto"/>
              <w:right w:val="single" w:sz="8" w:space="0" w:color="auto"/>
            </w:tcBorders>
            <w:noWrap/>
            <w:vAlign w:val="bottom"/>
            <w:hideMark/>
          </w:tcPr>
          <w:p w14:paraId="16F3B7CA" w14:textId="77777777" w:rsidR="00C71F63" w:rsidRPr="00C71F63" w:rsidRDefault="00C71F63" w:rsidP="00C71F63">
            <w:pPr>
              <w:spacing w:after="0" w:line="240" w:lineRule="auto"/>
              <w:jc w:val="right"/>
              <w:rPr>
                <w:rFonts w:ascii="Calibri" w:eastAsia="Times New Roman" w:hAnsi="Calibri" w:cs="Calibri"/>
                <w:color w:val="000000"/>
                <w:kern w:val="0"/>
                <w:lang w:eastAsia="en-GB"/>
                <w14:ligatures w14:val="none"/>
              </w:rPr>
            </w:pPr>
          </w:p>
        </w:tc>
        <w:tc>
          <w:tcPr>
            <w:tcW w:w="1220" w:type="dxa"/>
            <w:tcBorders>
              <w:top w:val="nil"/>
              <w:left w:val="nil"/>
              <w:bottom w:val="single" w:sz="8" w:space="0" w:color="auto"/>
              <w:right w:val="single" w:sz="8" w:space="0" w:color="auto"/>
            </w:tcBorders>
            <w:noWrap/>
            <w:vAlign w:val="bottom"/>
            <w:hideMark/>
          </w:tcPr>
          <w:p w14:paraId="1EDE90DC" w14:textId="77777777" w:rsidR="00C71F63" w:rsidRPr="00C71F63" w:rsidRDefault="00C71F63" w:rsidP="00C71F63">
            <w:pPr>
              <w:spacing w:after="0" w:line="240" w:lineRule="auto"/>
              <w:rPr>
                <w:rFonts w:ascii="Times New Roman" w:eastAsia="Times New Roman" w:hAnsi="Times New Roman" w:cs="Times New Roman"/>
                <w:kern w:val="0"/>
                <w:sz w:val="20"/>
                <w:szCs w:val="20"/>
                <w:lang w:eastAsia="en-GB"/>
                <w14:ligatures w14:val="none"/>
              </w:rPr>
            </w:pPr>
          </w:p>
        </w:tc>
        <w:tc>
          <w:tcPr>
            <w:tcW w:w="1120" w:type="dxa"/>
            <w:tcBorders>
              <w:top w:val="nil"/>
              <w:left w:val="nil"/>
              <w:bottom w:val="single" w:sz="8" w:space="0" w:color="auto"/>
              <w:right w:val="single" w:sz="8" w:space="0" w:color="auto"/>
            </w:tcBorders>
            <w:noWrap/>
            <w:vAlign w:val="bottom"/>
            <w:hideMark/>
          </w:tcPr>
          <w:p w14:paraId="5B67FE8B" w14:textId="77777777" w:rsidR="00C71F63" w:rsidRPr="00C71F63" w:rsidRDefault="00C71F63" w:rsidP="00C71F63">
            <w:pPr>
              <w:spacing w:after="0" w:line="240" w:lineRule="auto"/>
              <w:rPr>
                <w:rFonts w:ascii="Times New Roman" w:eastAsia="Times New Roman" w:hAnsi="Times New Roman" w:cs="Times New Roman"/>
                <w:kern w:val="0"/>
                <w:sz w:val="20"/>
                <w:szCs w:val="20"/>
                <w:lang w:eastAsia="en-GB"/>
                <w14:ligatures w14:val="none"/>
              </w:rPr>
            </w:pPr>
          </w:p>
        </w:tc>
        <w:tc>
          <w:tcPr>
            <w:tcW w:w="1380" w:type="dxa"/>
            <w:tcBorders>
              <w:top w:val="nil"/>
              <w:left w:val="nil"/>
              <w:bottom w:val="single" w:sz="8" w:space="0" w:color="auto"/>
              <w:right w:val="nil"/>
            </w:tcBorders>
            <w:noWrap/>
            <w:vAlign w:val="bottom"/>
            <w:hideMark/>
          </w:tcPr>
          <w:p w14:paraId="3F9D044C" w14:textId="77777777" w:rsidR="00C71F63" w:rsidRPr="00C71F63" w:rsidRDefault="00C71F63" w:rsidP="00C71F63">
            <w:pPr>
              <w:spacing w:after="0" w:line="240" w:lineRule="auto"/>
              <w:rPr>
                <w:rFonts w:ascii="Times New Roman" w:eastAsia="Times New Roman" w:hAnsi="Times New Roman" w:cs="Times New Roman"/>
                <w:kern w:val="0"/>
                <w:sz w:val="20"/>
                <w:szCs w:val="20"/>
                <w:lang w:eastAsia="en-GB"/>
                <w14:ligatures w14:val="none"/>
              </w:rPr>
            </w:pPr>
          </w:p>
        </w:tc>
        <w:tc>
          <w:tcPr>
            <w:tcW w:w="1860" w:type="dxa"/>
            <w:tcBorders>
              <w:top w:val="nil"/>
              <w:left w:val="nil"/>
              <w:bottom w:val="single" w:sz="8" w:space="0" w:color="auto"/>
              <w:right w:val="single" w:sz="8" w:space="0" w:color="000000"/>
            </w:tcBorders>
            <w:noWrap/>
            <w:vAlign w:val="bottom"/>
            <w:hideMark/>
          </w:tcPr>
          <w:p w14:paraId="05BA9D5F" w14:textId="77777777" w:rsidR="00C71F63" w:rsidRPr="00C71F63" w:rsidRDefault="00C71F63" w:rsidP="00C71F63">
            <w:pPr>
              <w:spacing w:after="0" w:line="240" w:lineRule="auto"/>
              <w:jc w:val="right"/>
              <w:rPr>
                <w:rFonts w:ascii="Calibri" w:eastAsia="Times New Roman" w:hAnsi="Calibri" w:cs="Calibri"/>
                <w:color w:val="000000"/>
                <w:kern w:val="0"/>
                <w:lang w:eastAsia="en-GB"/>
                <w14:ligatures w14:val="none"/>
              </w:rPr>
            </w:pPr>
            <w:r w:rsidRPr="00C71F63">
              <w:rPr>
                <w:rFonts w:ascii="Calibri" w:eastAsia="Times New Roman" w:hAnsi="Calibri" w:cs="Calibri"/>
                <w:color w:val="000000"/>
                <w:kern w:val="0"/>
                <w:lang w:eastAsia="en-GB"/>
                <w14:ligatures w14:val="none"/>
              </w:rPr>
              <w:t xml:space="preserve"> £-   </w:t>
            </w:r>
          </w:p>
        </w:tc>
      </w:tr>
      <w:tr w:rsidR="00C71F63" w:rsidRPr="00C71F63" w14:paraId="499EA59E" w14:textId="77777777" w:rsidTr="00C71F63">
        <w:trPr>
          <w:trHeight w:val="300"/>
        </w:trPr>
        <w:tc>
          <w:tcPr>
            <w:tcW w:w="5480" w:type="dxa"/>
            <w:gridSpan w:val="3"/>
            <w:tcBorders>
              <w:top w:val="single" w:sz="8" w:space="0" w:color="auto"/>
              <w:left w:val="single" w:sz="8" w:space="0" w:color="000000"/>
              <w:bottom w:val="single" w:sz="8" w:space="0" w:color="000000"/>
              <w:right w:val="nil"/>
            </w:tcBorders>
            <w:noWrap/>
            <w:vAlign w:val="bottom"/>
            <w:hideMark/>
          </w:tcPr>
          <w:p w14:paraId="5C81EC78" w14:textId="77777777" w:rsidR="00C71F63" w:rsidRPr="00C71F63" w:rsidRDefault="00C71F63" w:rsidP="00C71F63">
            <w:pPr>
              <w:spacing w:after="0" w:line="240" w:lineRule="auto"/>
              <w:jc w:val="right"/>
              <w:rPr>
                <w:rFonts w:ascii="Calibri" w:eastAsia="Times New Roman" w:hAnsi="Calibri" w:cs="Calibri"/>
                <w:b/>
                <w:bCs/>
                <w:color w:val="000000"/>
                <w:kern w:val="0"/>
                <w:lang w:eastAsia="en-GB"/>
                <w14:ligatures w14:val="none"/>
              </w:rPr>
            </w:pPr>
            <w:r w:rsidRPr="00C71F63">
              <w:rPr>
                <w:rFonts w:ascii="Calibri" w:eastAsia="Times New Roman" w:hAnsi="Calibri" w:cs="Calibri"/>
                <w:b/>
                <w:bCs/>
                <w:color w:val="000000"/>
                <w:kern w:val="0"/>
                <w:lang w:eastAsia="en-GB"/>
                <w14:ligatures w14:val="none"/>
              </w:rPr>
              <w:t>TOTAL</w:t>
            </w:r>
          </w:p>
        </w:tc>
        <w:tc>
          <w:tcPr>
            <w:tcW w:w="1380" w:type="dxa"/>
            <w:tcBorders>
              <w:top w:val="single" w:sz="8" w:space="0" w:color="auto"/>
              <w:left w:val="nil"/>
              <w:bottom w:val="single" w:sz="8" w:space="0" w:color="000000"/>
              <w:right w:val="nil"/>
            </w:tcBorders>
            <w:noWrap/>
            <w:vAlign w:val="bottom"/>
            <w:hideMark/>
          </w:tcPr>
          <w:p w14:paraId="7F599480" w14:textId="77777777" w:rsidR="00C71F63" w:rsidRPr="00C71F63" w:rsidRDefault="00C71F63" w:rsidP="00C71F63">
            <w:pPr>
              <w:spacing w:after="0" w:line="240" w:lineRule="auto"/>
              <w:jc w:val="right"/>
              <w:rPr>
                <w:rFonts w:ascii="Calibri" w:eastAsia="Times New Roman" w:hAnsi="Calibri" w:cs="Calibri"/>
                <w:b/>
                <w:bCs/>
                <w:color w:val="000000"/>
                <w:kern w:val="0"/>
                <w:lang w:eastAsia="en-GB"/>
                <w14:ligatures w14:val="none"/>
              </w:rPr>
            </w:pPr>
          </w:p>
        </w:tc>
        <w:tc>
          <w:tcPr>
            <w:tcW w:w="1860" w:type="dxa"/>
            <w:tcBorders>
              <w:top w:val="single" w:sz="8" w:space="0" w:color="auto"/>
              <w:left w:val="nil"/>
              <w:bottom w:val="single" w:sz="8" w:space="0" w:color="auto"/>
              <w:right w:val="single" w:sz="8" w:space="0" w:color="000000"/>
            </w:tcBorders>
            <w:noWrap/>
            <w:vAlign w:val="bottom"/>
            <w:hideMark/>
          </w:tcPr>
          <w:p w14:paraId="2AA2FBB2" w14:textId="77777777" w:rsidR="00C71F63" w:rsidRPr="00C71F63" w:rsidRDefault="00C71F63" w:rsidP="00C71F63">
            <w:pPr>
              <w:spacing w:after="0" w:line="240" w:lineRule="auto"/>
              <w:jc w:val="right"/>
              <w:rPr>
                <w:rFonts w:ascii="Calibri" w:eastAsia="Times New Roman" w:hAnsi="Calibri" w:cs="Calibri"/>
                <w:color w:val="000000"/>
                <w:kern w:val="0"/>
                <w:lang w:eastAsia="en-GB"/>
                <w14:ligatures w14:val="none"/>
              </w:rPr>
            </w:pPr>
            <w:r w:rsidRPr="00C71F63">
              <w:rPr>
                <w:rFonts w:ascii="Calibri" w:eastAsia="Times New Roman" w:hAnsi="Calibri" w:cs="Calibri"/>
                <w:color w:val="000000"/>
                <w:kern w:val="0"/>
                <w:lang w:eastAsia="en-GB"/>
                <w14:ligatures w14:val="none"/>
              </w:rPr>
              <w:t xml:space="preserve">£-   </w:t>
            </w:r>
          </w:p>
        </w:tc>
      </w:tr>
      <w:tr w:rsidR="00C71F63" w:rsidRPr="00C71F63" w14:paraId="7AA17118" w14:textId="77777777" w:rsidTr="00C71F63">
        <w:trPr>
          <w:trHeight w:val="300"/>
        </w:trPr>
        <w:tc>
          <w:tcPr>
            <w:tcW w:w="3140" w:type="dxa"/>
            <w:tcBorders>
              <w:top w:val="nil"/>
              <w:left w:val="nil"/>
              <w:bottom w:val="nil"/>
              <w:right w:val="nil"/>
            </w:tcBorders>
            <w:noWrap/>
            <w:vAlign w:val="bottom"/>
            <w:hideMark/>
          </w:tcPr>
          <w:p w14:paraId="664482F3" w14:textId="77777777" w:rsidR="00C71F63" w:rsidRPr="00C71F63" w:rsidRDefault="00C71F63" w:rsidP="00C71F63">
            <w:pPr>
              <w:spacing w:after="0" w:line="240" w:lineRule="auto"/>
              <w:jc w:val="right"/>
              <w:rPr>
                <w:rFonts w:ascii="Calibri" w:eastAsia="Times New Roman" w:hAnsi="Calibri" w:cs="Calibri"/>
                <w:color w:val="000000"/>
                <w:kern w:val="0"/>
                <w:lang w:eastAsia="en-GB"/>
                <w14:ligatures w14:val="none"/>
              </w:rPr>
            </w:pPr>
          </w:p>
        </w:tc>
        <w:tc>
          <w:tcPr>
            <w:tcW w:w="1220" w:type="dxa"/>
            <w:tcBorders>
              <w:top w:val="nil"/>
              <w:left w:val="nil"/>
              <w:bottom w:val="nil"/>
              <w:right w:val="nil"/>
            </w:tcBorders>
            <w:noWrap/>
            <w:vAlign w:val="bottom"/>
            <w:hideMark/>
          </w:tcPr>
          <w:p w14:paraId="6D609B56" w14:textId="77777777" w:rsidR="00C71F63" w:rsidRPr="00C71F63" w:rsidRDefault="00C71F63" w:rsidP="00C71F63">
            <w:pPr>
              <w:spacing w:after="0" w:line="240" w:lineRule="auto"/>
              <w:rPr>
                <w:rFonts w:ascii="Times New Roman" w:eastAsia="Times New Roman" w:hAnsi="Times New Roman" w:cs="Times New Roman"/>
                <w:kern w:val="0"/>
                <w:sz w:val="20"/>
                <w:szCs w:val="20"/>
                <w:lang w:eastAsia="en-GB"/>
                <w14:ligatures w14:val="none"/>
              </w:rPr>
            </w:pPr>
          </w:p>
        </w:tc>
        <w:tc>
          <w:tcPr>
            <w:tcW w:w="1120" w:type="dxa"/>
            <w:tcBorders>
              <w:top w:val="nil"/>
              <w:left w:val="nil"/>
              <w:bottom w:val="nil"/>
              <w:right w:val="nil"/>
            </w:tcBorders>
            <w:noWrap/>
            <w:vAlign w:val="bottom"/>
            <w:hideMark/>
          </w:tcPr>
          <w:p w14:paraId="2E342422" w14:textId="77777777" w:rsidR="00C71F63" w:rsidRPr="00C71F63" w:rsidRDefault="00C71F63" w:rsidP="00C71F63">
            <w:pPr>
              <w:spacing w:after="0" w:line="240" w:lineRule="auto"/>
              <w:rPr>
                <w:rFonts w:ascii="Times New Roman" w:eastAsia="Times New Roman" w:hAnsi="Times New Roman" w:cs="Times New Roman"/>
                <w:kern w:val="0"/>
                <w:sz w:val="20"/>
                <w:szCs w:val="20"/>
                <w:lang w:eastAsia="en-GB"/>
                <w14:ligatures w14:val="none"/>
              </w:rPr>
            </w:pPr>
          </w:p>
        </w:tc>
        <w:tc>
          <w:tcPr>
            <w:tcW w:w="1380" w:type="dxa"/>
            <w:tcBorders>
              <w:top w:val="nil"/>
              <w:left w:val="nil"/>
              <w:bottom w:val="nil"/>
              <w:right w:val="nil"/>
            </w:tcBorders>
            <w:noWrap/>
            <w:vAlign w:val="bottom"/>
            <w:hideMark/>
          </w:tcPr>
          <w:p w14:paraId="215B09CA" w14:textId="77777777" w:rsidR="00C71F63" w:rsidRPr="00C71F63" w:rsidRDefault="00C71F63" w:rsidP="00C71F63">
            <w:pPr>
              <w:spacing w:after="0" w:line="240" w:lineRule="auto"/>
              <w:rPr>
                <w:rFonts w:ascii="Times New Roman" w:eastAsia="Times New Roman" w:hAnsi="Times New Roman" w:cs="Times New Roman"/>
                <w:kern w:val="0"/>
                <w:sz w:val="20"/>
                <w:szCs w:val="20"/>
                <w:lang w:eastAsia="en-GB"/>
                <w14:ligatures w14:val="none"/>
              </w:rPr>
            </w:pPr>
          </w:p>
        </w:tc>
        <w:tc>
          <w:tcPr>
            <w:tcW w:w="1860" w:type="dxa"/>
            <w:tcBorders>
              <w:top w:val="nil"/>
              <w:left w:val="nil"/>
              <w:bottom w:val="nil"/>
              <w:right w:val="nil"/>
            </w:tcBorders>
            <w:noWrap/>
            <w:vAlign w:val="bottom"/>
            <w:hideMark/>
          </w:tcPr>
          <w:p w14:paraId="3C935144" w14:textId="77777777" w:rsidR="00C71F63" w:rsidRPr="00C71F63" w:rsidRDefault="00C71F63" w:rsidP="00C71F63">
            <w:pPr>
              <w:spacing w:after="0" w:line="240" w:lineRule="auto"/>
              <w:rPr>
                <w:rFonts w:ascii="Times New Roman" w:eastAsia="Times New Roman" w:hAnsi="Times New Roman" w:cs="Times New Roman"/>
                <w:kern w:val="0"/>
                <w:sz w:val="20"/>
                <w:szCs w:val="20"/>
                <w:lang w:eastAsia="en-GB"/>
                <w14:ligatures w14:val="none"/>
              </w:rPr>
            </w:pPr>
          </w:p>
        </w:tc>
      </w:tr>
      <w:tr w:rsidR="00C71F63" w:rsidRPr="00C71F63" w14:paraId="5CF71789" w14:textId="77777777" w:rsidTr="00C71F63">
        <w:trPr>
          <w:trHeight w:val="300"/>
        </w:trPr>
        <w:tc>
          <w:tcPr>
            <w:tcW w:w="3140" w:type="dxa"/>
            <w:tcBorders>
              <w:top w:val="single" w:sz="8" w:space="0" w:color="auto"/>
              <w:left w:val="single" w:sz="8" w:space="0" w:color="auto"/>
              <w:bottom w:val="single" w:sz="8" w:space="0" w:color="auto"/>
              <w:right w:val="single" w:sz="8" w:space="0" w:color="auto"/>
            </w:tcBorders>
            <w:noWrap/>
            <w:vAlign w:val="bottom"/>
            <w:hideMark/>
          </w:tcPr>
          <w:p w14:paraId="1E7CAC4B" w14:textId="77777777" w:rsidR="00C71F63" w:rsidRPr="00C71F63" w:rsidRDefault="00C71F63" w:rsidP="00C71F63">
            <w:pPr>
              <w:spacing w:after="0" w:line="240" w:lineRule="auto"/>
              <w:rPr>
                <w:rFonts w:ascii="Calibri" w:eastAsia="Times New Roman" w:hAnsi="Calibri" w:cs="Calibri"/>
                <w:color w:val="000000"/>
                <w:kern w:val="0"/>
                <w:lang w:eastAsia="en-GB"/>
                <w14:ligatures w14:val="none"/>
              </w:rPr>
            </w:pPr>
            <w:r w:rsidRPr="00C71F63">
              <w:rPr>
                <w:rFonts w:ascii="Calibri" w:eastAsia="Times New Roman" w:hAnsi="Calibri" w:cs="Calibri"/>
                <w:color w:val="000000"/>
                <w:kern w:val="0"/>
                <w:lang w:eastAsia="en-GB"/>
                <w14:ligatures w14:val="none"/>
              </w:rPr>
              <w:t>Total funding required</w:t>
            </w:r>
          </w:p>
        </w:tc>
        <w:tc>
          <w:tcPr>
            <w:tcW w:w="1220" w:type="dxa"/>
            <w:tcBorders>
              <w:top w:val="single" w:sz="8" w:space="0" w:color="auto"/>
              <w:left w:val="nil"/>
              <w:bottom w:val="single" w:sz="8" w:space="0" w:color="auto"/>
              <w:right w:val="single" w:sz="8" w:space="0" w:color="auto"/>
            </w:tcBorders>
            <w:noWrap/>
            <w:vAlign w:val="bottom"/>
            <w:hideMark/>
          </w:tcPr>
          <w:p w14:paraId="2FEA756A" w14:textId="77777777" w:rsidR="00C71F63" w:rsidRPr="00C71F63" w:rsidRDefault="00C71F63" w:rsidP="00C71F63">
            <w:pPr>
              <w:spacing w:after="0" w:line="240" w:lineRule="auto"/>
              <w:jc w:val="right"/>
              <w:rPr>
                <w:rFonts w:ascii="Calibri" w:eastAsia="Times New Roman" w:hAnsi="Calibri" w:cs="Calibri"/>
                <w:b/>
                <w:bCs/>
                <w:color w:val="000000"/>
                <w:kern w:val="0"/>
                <w:lang w:eastAsia="en-GB"/>
                <w14:ligatures w14:val="none"/>
              </w:rPr>
            </w:pPr>
            <w:r w:rsidRPr="00C71F63">
              <w:rPr>
                <w:rFonts w:ascii="Calibri" w:eastAsia="Times New Roman" w:hAnsi="Calibri" w:cs="Calibri"/>
                <w:b/>
                <w:bCs/>
                <w:color w:val="000000"/>
                <w:kern w:val="0"/>
                <w:lang w:eastAsia="en-GB"/>
                <w14:ligatures w14:val="none"/>
              </w:rPr>
              <w:t xml:space="preserve">£6,400.90 </w:t>
            </w:r>
          </w:p>
        </w:tc>
        <w:tc>
          <w:tcPr>
            <w:tcW w:w="1120" w:type="dxa"/>
            <w:tcBorders>
              <w:top w:val="nil"/>
              <w:left w:val="nil"/>
              <w:bottom w:val="nil"/>
              <w:right w:val="nil"/>
            </w:tcBorders>
            <w:noWrap/>
            <w:vAlign w:val="bottom"/>
            <w:hideMark/>
          </w:tcPr>
          <w:p w14:paraId="50A737E0" w14:textId="77777777" w:rsidR="00C71F63" w:rsidRPr="00C71F63" w:rsidRDefault="00C71F63" w:rsidP="00C71F63">
            <w:pPr>
              <w:spacing w:after="0" w:line="240" w:lineRule="auto"/>
              <w:jc w:val="right"/>
              <w:rPr>
                <w:rFonts w:ascii="Calibri" w:eastAsia="Times New Roman" w:hAnsi="Calibri" w:cs="Calibri"/>
                <w:b/>
                <w:bCs/>
                <w:color w:val="000000"/>
                <w:kern w:val="0"/>
                <w:lang w:eastAsia="en-GB"/>
                <w14:ligatures w14:val="none"/>
              </w:rPr>
            </w:pPr>
          </w:p>
        </w:tc>
        <w:tc>
          <w:tcPr>
            <w:tcW w:w="1380" w:type="dxa"/>
            <w:tcBorders>
              <w:top w:val="nil"/>
              <w:left w:val="nil"/>
              <w:bottom w:val="nil"/>
              <w:right w:val="nil"/>
            </w:tcBorders>
            <w:noWrap/>
            <w:vAlign w:val="bottom"/>
            <w:hideMark/>
          </w:tcPr>
          <w:p w14:paraId="3A177A72" w14:textId="77777777" w:rsidR="00C71F63" w:rsidRPr="00C71F63" w:rsidRDefault="00C71F63" w:rsidP="00C71F63">
            <w:pPr>
              <w:spacing w:after="0" w:line="240" w:lineRule="auto"/>
              <w:rPr>
                <w:rFonts w:ascii="Times New Roman" w:eastAsia="Times New Roman" w:hAnsi="Times New Roman" w:cs="Times New Roman"/>
                <w:kern w:val="0"/>
                <w:sz w:val="20"/>
                <w:szCs w:val="20"/>
                <w:lang w:eastAsia="en-GB"/>
                <w14:ligatures w14:val="none"/>
              </w:rPr>
            </w:pPr>
          </w:p>
        </w:tc>
        <w:tc>
          <w:tcPr>
            <w:tcW w:w="1860" w:type="dxa"/>
            <w:tcBorders>
              <w:top w:val="nil"/>
              <w:left w:val="nil"/>
              <w:bottom w:val="nil"/>
              <w:right w:val="nil"/>
            </w:tcBorders>
            <w:noWrap/>
            <w:vAlign w:val="bottom"/>
            <w:hideMark/>
          </w:tcPr>
          <w:p w14:paraId="31C13ABC" w14:textId="77777777" w:rsidR="00C71F63" w:rsidRPr="00C71F63" w:rsidRDefault="00C71F63" w:rsidP="00C71F63">
            <w:pPr>
              <w:spacing w:after="0" w:line="240" w:lineRule="auto"/>
              <w:rPr>
                <w:rFonts w:ascii="Times New Roman" w:eastAsia="Times New Roman" w:hAnsi="Times New Roman" w:cs="Times New Roman"/>
                <w:kern w:val="0"/>
                <w:sz w:val="20"/>
                <w:szCs w:val="20"/>
                <w:lang w:eastAsia="en-GB"/>
                <w14:ligatures w14:val="none"/>
              </w:rPr>
            </w:pPr>
          </w:p>
        </w:tc>
      </w:tr>
      <w:tr w:rsidR="00C71F63" w:rsidRPr="00C71F63" w14:paraId="1919D26E" w14:textId="77777777" w:rsidTr="00C71F63">
        <w:trPr>
          <w:trHeight w:val="300"/>
        </w:trPr>
        <w:tc>
          <w:tcPr>
            <w:tcW w:w="3140" w:type="dxa"/>
            <w:tcBorders>
              <w:top w:val="nil"/>
              <w:left w:val="single" w:sz="8" w:space="0" w:color="auto"/>
              <w:bottom w:val="single" w:sz="8" w:space="0" w:color="auto"/>
              <w:right w:val="single" w:sz="8" w:space="0" w:color="auto"/>
            </w:tcBorders>
            <w:noWrap/>
            <w:vAlign w:val="bottom"/>
            <w:hideMark/>
          </w:tcPr>
          <w:p w14:paraId="0E4EC96D" w14:textId="77777777" w:rsidR="00C71F63" w:rsidRPr="00C71F63" w:rsidRDefault="00C71F63" w:rsidP="00C71F63">
            <w:pPr>
              <w:spacing w:after="0" w:line="240" w:lineRule="auto"/>
              <w:rPr>
                <w:rFonts w:ascii="Calibri" w:eastAsia="Times New Roman" w:hAnsi="Calibri" w:cs="Calibri"/>
                <w:color w:val="000000"/>
                <w:kern w:val="0"/>
                <w:lang w:eastAsia="en-GB"/>
                <w14:ligatures w14:val="none"/>
              </w:rPr>
            </w:pPr>
            <w:r w:rsidRPr="00C71F63">
              <w:rPr>
                <w:rFonts w:ascii="Calibri" w:eastAsia="Times New Roman" w:hAnsi="Calibri" w:cs="Calibri"/>
                <w:color w:val="000000"/>
                <w:kern w:val="0"/>
                <w:lang w:eastAsia="en-GB"/>
                <w14:ligatures w14:val="none"/>
              </w:rPr>
              <w:t>Total Cost per Learner</w:t>
            </w:r>
          </w:p>
        </w:tc>
        <w:tc>
          <w:tcPr>
            <w:tcW w:w="1220" w:type="dxa"/>
            <w:tcBorders>
              <w:top w:val="nil"/>
              <w:left w:val="nil"/>
              <w:bottom w:val="single" w:sz="8" w:space="0" w:color="auto"/>
              <w:right w:val="single" w:sz="8" w:space="0" w:color="auto"/>
            </w:tcBorders>
            <w:noWrap/>
            <w:vAlign w:val="bottom"/>
            <w:hideMark/>
          </w:tcPr>
          <w:p w14:paraId="7F92083A" w14:textId="77777777" w:rsidR="00C71F63" w:rsidRPr="00C71F63" w:rsidRDefault="00C71F63" w:rsidP="00C71F63">
            <w:pPr>
              <w:spacing w:after="0" w:line="240" w:lineRule="auto"/>
              <w:jc w:val="right"/>
              <w:rPr>
                <w:rFonts w:ascii="Calibri" w:eastAsia="Times New Roman" w:hAnsi="Calibri" w:cs="Calibri"/>
                <w:b/>
                <w:bCs/>
                <w:color w:val="000000"/>
                <w:kern w:val="0"/>
                <w:lang w:eastAsia="en-GB"/>
                <w14:ligatures w14:val="none"/>
              </w:rPr>
            </w:pPr>
            <w:r w:rsidRPr="00C71F63">
              <w:rPr>
                <w:rFonts w:ascii="Calibri" w:eastAsia="Times New Roman" w:hAnsi="Calibri" w:cs="Calibri"/>
                <w:b/>
                <w:bCs/>
                <w:color w:val="000000"/>
                <w:kern w:val="0"/>
                <w:lang w:eastAsia="en-GB"/>
                <w14:ligatures w14:val="none"/>
              </w:rPr>
              <w:t xml:space="preserve">£160.02 </w:t>
            </w:r>
          </w:p>
        </w:tc>
        <w:tc>
          <w:tcPr>
            <w:tcW w:w="1120" w:type="dxa"/>
            <w:tcBorders>
              <w:top w:val="nil"/>
              <w:left w:val="nil"/>
              <w:bottom w:val="nil"/>
              <w:right w:val="nil"/>
            </w:tcBorders>
            <w:noWrap/>
            <w:vAlign w:val="bottom"/>
            <w:hideMark/>
          </w:tcPr>
          <w:p w14:paraId="20528AAA" w14:textId="77777777" w:rsidR="00C71F63" w:rsidRPr="00C71F63" w:rsidRDefault="00C71F63" w:rsidP="00C71F63">
            <w:pPr>
              <w:spacing w:after="0" w:line="240" w:lineRule="auto"/>
              <w:jc w:val="right"/>
              <w:rPr>
                <w:rFonts w:ascii="Calibri" w:eastAsia="Times New Roman" w:hAnsi="Calibri" w:cs="Calibri"/>
                <w:b/>
                <w:bCs/>
                <w:color w:val="000000"/>
                <w:kern w:val="0"/>
                <w:lang w:eastAsia="en-GB"/>
                <w14:ligatures w14:val="none"/>
              </w:rPr>
            </w:pPr>
          </w:p>
        </w:tc>
        <w:tc>
          <w:tcPr>
            <w:tcW w:w="1380" w:type="dxa"/>
            <w:tcBorders>
              <w:top w:val="nil"/>
              <w:left w:val="nil"/>
              <w:bottom w:val="nil"/>
              <w:right w:val="nil"/>
            </w:tcBorders>
            <w:noWrap/>
            <w:vAlign w:val="bottom"/>
            <w:hideMark/>
          </w:tcPr>
          <w:p w14:paraId="199E5D53" w14:textId="77777777" w:rsidR="00C71F63" w:rsidRPr="00C71F63" w:rsidRDefault="00C71F63" w:rsidP="00C71F63">
            <w:pPr>
              <w:spacing w:after="0" w:line="240" w:lineRule="auto"/>
              <w:rPr>
                <w:rFonts w:ascii="Times New Roman" w:eastAsia="Times New Roman" w:hAnsi="Times New Roman" w:cs="Times New Roman"/>
                <w:kern w:val="0"/>
                <w:sz w:val="20"/>
                <w:szCs w:val="20"/>
                <w:lang w:eastAsia="en-GB"/>
                <w14:ligatures w14:val="none"/>
              </w:rPr>
            </w:pPr>
          </w:p>
        </w:tc>
        <w:tc>
          <w:tcPr>
            <w:tcW w:w="1860" w:type="dxa"/>
            <w:tcBorders>
              <w:top w:val="nil"/>
              <w:left w:val="nil"/>
              <w:bottom w:val="nil"/>
              <w:right w:val="nil"/>
            </w:tcBorders>
            <w:noWrap/>
            <w:vAlign w:val="bottom"/>
            <w:hideMark/>
          </w:tcPr>
          <w:p w14:paraId="6B6EEA27" w14:textId="77777777" w:rsidR="00C71F63" w:rsidRPr="00C71F63" w:rsidRDefault="00C71F63" w:rsidP="00C71F63">
            <w:pPr>
              <w:spacing w:after="0" w:line="240" w:lineRule="auto"/>
              <w:rPr>
                <w:rFonts w:ascii="Times New Roman" w:eastAsia="Times New Roman" w:hAnsi="Times New Roman" w:cs="Times New Roman"/>
                <w:kern w:val="0"/>
                <w:sz w:val="20"/>
                <w:szCs w:val="20"/>
                <w:lang w:eastAsia="en-GB"/>
                <w14:ligatures w14:val="none"/>
              </w:rPr>
            </w:pPr>
          </w:p>
        </w:tc>
      </w:tr>
      <w:tr w:rsidR="00C71F63" w:rsidRPr="00C71F63" w14:paraId="19F03E0F" w14:textId="77777777" w:rsidTr="00C71F63">
        <w:trPr>
          <w:trHeight w:val="300"/>
        </w:trPr>
        <w:tc>
          <w:tcPr>
            <w:tcW w:w="3140" w:type="dxa"/>
            <w:tcBorders>
              <w:top w:val="nil"/>
              <w:left w:val="single" w:sz="8" w:space="0" w:color="auto"/>
              <w:bottom w:val="single" w:sz="8" w:space="0" w:color="auto"/>
              <w:right w:val="single" w:sz="8" w:space="0" w:color="auto"/>
            </w:tcBorders>
            <w:noWrap/>
            <w:vAlign w:val="bottom"/>
            <w:hideMark/>
          </w:tcPr>
          <w:p w14:paraId="0EAA8DF8" w14:textId="77777777" w:rsidR="00C71F63" w:rsidRPr="00C71F63" w:rsidRDefault="00C71F63" w:rsidP="00C71F63">
            <w:pPr>
              <w:spacing w:after="0" w:line="240" w:lineRule="auto"/>
              <w:rPr>
                <w:rFonts w:ascii="Calibri" w:eastAsia="Times New Roman" w:hAnsi="Calibri" w:cs="Calibri"/>
                <w:color w:val="000000"/>
                <w:kern w:val="0"/>
                <w:lang w:eastAsia="en-GB"/>
                <w14:ligatures w14:val="none"/>
              </w:rPr>
            </w:pPr>
            <w:r w:rsidRPr="00C71F63">
              <w:rPr>
                <w:rFonts w:ascii="Calibri" w:eastAsia="Times New Roman" w:hAnsi="Calibri" w:cs="Calibri"/>
                <w:color w:val="000000"/>
                <w:kern w:val="0"/>
                <w:lang w:eastAsia="en-GB"/>
                <w14:ligatures w14:val="none"/>
              </w:rPr>
              <w:t>Administration Cost Percentage</w:t>
            </w:r>
          </w:p>
        </w:tc>
        <w:tc>
          <w:tcPr>
            <w:tcW w:w="1220" w:type="dxa"/>
            <w:tcBorders>
              <w:top w:val="nil"/>
              <w:left w:val="nil"/>
              <w:bottom w:val="single" w:sz="8" w:space="0" w:color="auto"/>
              <w:right w:val="single" w:sz="8" w:space="0" w:color="auto"/>
            </w:tcBorders>
            <w:noWrap/>
            <w:vAlign w:val="bottom"/>
            <w:hideMark/>
          </w:tcPr>
          <w:p w14:paraId="40152BED" w14:textId="77777777" w:rsidR="00C71F63" w:rsidRPr="00C71F63" w:rsidRDefault="00C71F63" w:rsidP="00C71F63">
            <w:pPr>
              <w:spacing w:after="0" w:line="240" w:lineRule="auto"/>
              <w:jc w:val="right"/>
              <w:rPr>
                <w:rFonts w:ascii="Calibri" w:eastAsia="Times New Roman" w:hAnsi="Calibri" w:cs="Calibri"/>
                <w:b/>
                <w:bCs/>
                <w:color w:val="000000"/>
                <w:kern w:val="0"/>
                <w:lang w:eastAsia="en-GB"/>
                <w14:ligatures w14:val="none"/>
              </w:rPr>
            </w:pPr>
            <w:r w:rsidRPr="00C71F63">
              <w:rPr>
                <w:rFonts w:ascii="Calibri" w:eastAsia="Times New Roman" w:hAnsi="Calibri" w:cs="Calibri"/>
                <w:b/>
                <w:bCs/>
                <w:color w:val="000000"/>
                <w:kern w:val="0"/>
                <w:lang w:eastAsia="en-GB"/>
                <w14:ligatures w14:val="none"/>
              </w:rPr>
              <w:t>19.66%</w:t>
            </w:r>
          </w:p>
        </w:tc>
        <w:tc>
          <w:tcPr>
            <w:tcW w:w="1120" w:type="dxa"/>
            <w:tcBorders>
              <w:top w:val="nil"/>
              <w:left w:val="nil"/>
              <w:bottom w:val="nil"/>
              <w:right w:val="nil"/>
            </w:tcBorders>
            <w:noWrap/>
            <w:vAlign w:val="bottom"/>
            <w:hideMark/>
          </w:tcPr>
          <w:p w14:paraId="0742EBDB" w14:textId="77777777" w:rsidR="00C71F63" w:rsidRPr="00C71F63" w:rsidRDefault="00C71F63" w:rsidP="00C71F63">
            <w:pPr>
              <w:spacing w:after="0" w:line="240" w:lineRule="auto"/>
              <w:jc w:val="right"/>
              <w:rPr>
                <w:rFonts w:ascii="Calibri" w:eastAsia="Times New Roman" w:hAnsi="Calibri" w:cs="Calibri"/>
                <w:b/>
                <w:bCs/>
                <w:color w:val="000000"/>
                <w:kern w:val="0"/>
                <w:lang w:eastAsia="en-GB"/>
                <w14:ligatures w14:val="none"/>
              </w:rPr>
            </w:pPr>
          </w:p>
        </w:tc>
        <w:tc>
          <w:tcPr>
            <w:tcW w:w="1380" w:type="dxa"/>
            <w:tcBorders>
              <w:top w:val="nil"/>
              <w:left w:val="nil"/>
              <w:bottom w:val="nil"/>
              <w:right w:val="nil"/>
            </w:tcBorders>
            <w:noWrap/>
            <w:vAlign w:val="bottom"/>
            <w:hideMark/>
          </w:tcPr>
          <w:p w14:paraId="2D5EF259" w14:textId="77777777" w:rsidR="00C71F63" w:rsidRPr="00C71F63" w:rsidRDefault="00C71F63" w:rsidP="00C71F63">
            <w:pPr>
              <w:spacing w:after="0" w:line="240" w:lineRule="auto"/>
              <w:rPr>
                <w:rFonts w:ascii="Times New Roman" w:eastAsia="Times New Roman" w:hAnsi="Times New Roman" w:cs="Times New Roman"/>
                <w:kern w:val="0"/>
                <w:sz w:val="20"/>
                <w:szCs w:val="20"/>
                <w:lang w:eastAsia="en-GB"/>
                <w14:ligatures w14:val="none"/>
              </w:rPr>
            </w:pPr>
          </w:p>
        </w:tc>
        <w:tc>
          <w:tcPr>
            <w:tcW w:w="1860" w:type="dxa"/>
            <w:tcBorders>
              <w:top w:val="nil"/>
              <w:left w:val="nil"/>
              <w:bottom w:val="nil"/>
              <w:right w:val="nil"/>
            </w:tcBorders>
            <w:noWrap/>
            <w:vAlign w:val="bottom"/>
            <w:hideMark/>
          </w:tcPr>
          <w:p w14:paraId="2E84063E" w14:textId="77777777" w:rsidR="00C71F63" w:rsidRPr="00C71F63" w:rsidRDefault="00C71F63" w:rsidP="00C71F63">
            <w:pPr>
              <w:spacing w:after="0" w:line="240" w:lineRule="auto"/>
              <w:rPr>
                <w:rFonts w:ascii="Times New Roman" w:eastAsia="Times New Roman" w:hAnsi="Times New Roman" w:cs="Times New Roman"/>
                <w:kern w:val="0"/>
                <w:sz w:val="20"/>
                <w:szCs w:val="20"/>
                <w:lang w:eastAsia="en-GB"/>
                <w14:ligatures w14:val="none"/>
              </w:rPr>
            </w:pPr>
          </w:p>
        </w:tc>
      </w:tr>
    </w:tbl>
    <w:p w14:paraId="17E0B5F1" w14:textId="77777777" w:rsidR="00C71F63" w:rsidRPr="00111943" w:rsidRDefault="00C71F63" w:rsidP="00976F35">
      <w:pPr>
        <w:pStyle w:val="BodyText"/>
        <w:rPr>
          <w:b w:val="0"/>
          <w:bCs w:val="0"/>
          <w:i/>
          <w:iCs/>
          <w:sz w:val="32"/>
        </w:rPr>
      </w:pPr>
    </w:p>
    <w:p w14:paraId="58E0CBB0" w14:textId="77777777" w:rsidR="00976F35" w:rsidRDefault="00976F35" w:rsidP="00976F35">
      <w:pPr>
        <w:spacing w:after="120" w:line="240" w:lineRule="auto"/>
      </w:pPr>
      <w:bookmarkStart w:id="0" w:name="_Hlk11751183"/>
    </w:p>
    <w:bookmarkEnd w:id="0"/>
    <w:p w14:paraId="2F423BA5" w14:textId="77777777" w:rsidR="00976F35" w:rsidRDefault="00976F35" w:rsidP="0062125A">
      <w:pPr>
        <w:spacing w:after="0"/>
        <w:rPr>
          <w:b/>
          <w:bCs/>
          <w:color w:val="0D0D0D"/>
          <w:sz w:val="28"/>
          <w:u w:val="single"/>
        </w:rPr>
      </w:pPr>
    </w:p>
    <w:p w14:paraId="0A64DCDB" w14:textId="3D6F07A2" w:rsidR="00C32951" w:rsidRDefault="00942A32" w:rsidP="00C32951">
      <w:pPr>
        <w:rPr>
          <w:b/>
          <w:bCs/>
          <w:color w:val="0D0D0D"/>
          <w:sz w:val="28"/>
          <w:u w:val="single"/>
        </w:rPr>
      </w:pPr>
      <w:r>
        <w:rPr>
          <w:b/>
          <w:bCs/>
          <w:color w:val="0D0D0D"/>
          <w:sz w:val="28"/>
          <w:u w:val="single"/>
        </w:rPr>
        <w:t>7</w:t>
      </w:r>
      <w:r w:rsidR="00F635E8">
        <w:rPr>
          <w:b/>
          <w:bCs/>
          <w:color w:val="0D0D0D"/>
          <w:sz w:val="28"/>
          <w:u w:val="single"/>
        </w:rPr>
        <w:t xml:space="preserve">. </w:t>
      </w:r>
      <w:r w:rsidR="00C32951" w:rsidRPr="00917026">
        <w:rPr>
          <w:b/>
          <w:bCs/>
          <w:color w:val="0D0D0D"/>
          <w:sz w:val="28"/>
          <w:u w:val="single"/>
        </w:rPr>
        <w:t>Responses and how to raise questions</w:t>
      </w:r>
    </w:p>
    <w:p w14:paraId="5A796964" w14:textId="77777777" w:rsidR="00C32951" w:rsidRPr="007B34EC" w:rsidRDefault="00C32951" w:rsidP="00C32951">
      <w:pPr>
        <w:spacing w:after="0" w:line="240" w:lineRule="auto"/>
        <w:jc w:val="both"/>
        <w:rPr>
          <w:rFonts w:ascii="Calibri" w:eastAsia="Times New Roman" w:hAnsi="Calibri" w:cs="Calibri"/>
          <w:bCs/>
          <w:snapToGrid w:val="0"/>
          <w:kern w:val="0"/>
          <w14:ligatures w14:val="none"/>
        </w:rPr>
      </w:pPr>
      <w:r w:rsidRPr="007B34EC">
        <w:rPr>
          <w:rFonts w:ascii="Calibri" w:eastAsia="Times New Roman" w:hAnsi="Calibri" w:cs="Calibri"/>
          <w:bCs/>
          <w:snapToGrid w:val="0"/>
          <w:kern w:val="0"/>
          <w14:ligatures w14:val="none"/>
        </w:rPr>
        <w:t xml:space="preserve">City College Peterborough (CCP) are inviting you as an appropriately qualified provider to </w:t>
      </w:r>
      <w:r>
        <w:rPr>
          <w:rFonts w:ascii="Calibri" w:eastAsia="Times New Roman" w:hAnsi="Calibri" w:cs="Calibri"/>
          <w:bCs/>
          <w:snapToGrid w:val="0"/>
          <w:kern w:val="0"/>
          <w14:ligatures w14:val="none"/>
        </w:rPr>
        <w:t>apply</w:t>
      </w:r>
      <w:r w:rsidRPr="007B34EC">
        <w:rPr>
          <w:rFonts w:ascii="Calibri" w:eastAsia="Times New Roman" w:hAnsi="Calibri" w:cs="Calibri"/>
          <w:bCs/>
          <w:snapToGrid w:val="0"/>
          <w:kern w:val="0"/>
          <w14:ligatures w14:val="none"/>
        </w:rPr>
        <w:t xml:space="preserve"> for the provision of </w:t>
      </w:r>
      <w:r>
        <w:rPr>
          <w:rFonts w:ascii="Calibri" w:eastAsia="Times New Roman" w:hAnsi="Calibri" w:cs="Calibri"/>
          <w:bCs/>
          <w:snapToGrid w:val="0"/>
          <w:kern w:val="0"/>
          <w14:ligatures w14:val="none"/>
        </w:rPr>
        <w:t>learning</w:t>
      </w:r>
      <w:r w:rsidRPr="007B34EC">
        <w:rPr>
          <w:rFonts w:ascii="Calibri" w:eastAsia="Times New Roman" w:hAnsi="Calibri" w:cs="Calibri"/>
          <w:bCs/>
          <w:snapToGrid w:val="0"/>
          <w:kern w:val="0"/>
          <w14:ligatures w14:val="none"/>
        </w:rPr>
        <w:t xml:space="preserve">. This will be for a period of </w:t>
      </w:r>
      <w:r>
        <w:rPr>
          <w:rFonts w:ascii="Calibri" w:eastAsia="Times New Roman" w:hAnsi="Calibri" w:cs="Calibri"/>
          <w:bCs/>
          <w:snapToGrid w:val="0"/>
          <w:kern w:val="0"/>
          <w14:ligatures w14:val="none"/>
        </w:rPr>
        <w:t>one academic year</w:t>
      </w:r>
      <w:r w:rsidRPr="007B34EC">
        <w:rPr>
          <w:rFonts w:ascii="Calibri" w:eastAsia="Times New Roman" w:hAnsi="Calibri" w:cs="Calibri"/>
          <w:bCs/>
          <w:snapToGrid w:val="0"/>
          <w:kern w:val="0"/>
          <w14:ligatures w14:val="none"/>
        </w:rPr>
        <w:t xml:space="preserve"> from the date of commencement, subject to </w:t>
      </w:r>
      <w:r>
        <w:rPr>
          <w:rFonts w:ascii="Calibri" w:eastAsia="Times New Roman" w:hAnsi="Calibri" w:cs="Calibri"/>
          <w:bCs/>
          <w:snapToGrid w:val="0"/>
          <w:kern w:val="0"/>
          <w14:ligatures w14:val="none"/>
        </w:rPr>
        <w:t xml:space="preserve">monthly </w:t>
      </w:r>
      <w:r w:rsidRPr="007B34EC">
        <w:rPr>
          <w:rFonts w:ascii="Calibri" w:eastAsia="Times New Roman" w:hAnsi="Calibri" w:cs="Calibri"/>
          <w:bCs/>
          <w:snapToGrid w:val="0"/>
          <w:kern w:val="0"/>
          <w14:ligatures w14:val="none"/>
        </w:rPr>
        <w:t>performance review.</w:t>
      </w:r>
    </w:p>
    <w:p w14:paraId="7ECD0521" w14:textId="77777777" w:rsidR="00C32951" w:rsidRPr="007B34EC" w:rsidRDefault="00C32951" w:rsidP="00C32951">
      <w:pPr>
        <w:spacing w:after="0" w:line="240" w:lineRule="auto"/>
        <w:jc w:val="both"/>
        <w:rPr>
          <w:rFonts w:ascii="Calibri" w:eastAsia="Times New Roman" w:hAnsi="Calibri" w:cs="Calibri"/>
          <w:bCs/>
          <w:snapToGrid w:val="0"/>
          <w:kern w:val="0"/>
          <w14:ligatures w14:val="none"/>
        </w:rPr>
      </w:pPr>
    </w:p>
    <w:p w14:paraId="1A4AC118" w14:textId="77777777" w:rsidR="00C32951" w:rsidRPr="007B34EC" w:rsidRDefault="00C32951" w:rsidP="00C32951">
      <w:pPr>
        <w:spacing w:after="0" w:line="240" w:lineRule="auto"/>
        <w:jc w:val="both"/>
        <w:rPr>
          <w:rFonts w:ascii="Calibri" w:eastAsia="Times New Roman" w:hAnsi="Calibri" w:cs="Calibri"/>
          <w:bCs/>
          <w:kern w:val="0"/>
          <w14:ligatures w14:val="none"/>
        </w:rPr>
      </w:pPr>
      <w:r w:rsidRPr="007B34EC">
        <w:rPr>
          <w:rFonts w:ascii="Calibri" w:eastAsia="Times New Roman" w:hAnsi="Calibri" w:cs="Calibri"/>
          <w:bCs/>
          <w:kern w:val="0"/>
          <w14:ligatures w14:val="none"/>
        </w:rPr>
        <w:t xml:space="preserve">By participating in this </w:t>
      </w:r>
      <w:r>
        <w:rPr>
          <w:rFonts w:ascii="Calibri" w:eastAsia="Times New Roman" w:hAnsi="Calibri" w:cs="Calibri"/>
          <w:bCs/>
          <w:kern w:val="0"/>
          <w14:ligatures w14:val="none"/>
        </w:rPr>
        <w:t>application,</w:t>
      </w:r>
      <w:r w:rsidRPr="007B34EC">
        <w:rPr>
          <w:rFonts w:ascii="Calibri" w:eastAsia="Times New Roman" w:hAnsi="Calibri" w:cs="Calibri"/>
          <w:bCs/>
          <w:kern w:val="0"/>
          <w14:ligatures w14:val="none"/>
        </w:rPr>
        <w:t xml:space="preserve"> you are indicating your acceptance to be bound by the guidelines set out in this document and attachments. </w:t>
      </w:r>
    </w:p>
    <w:p w14:paraId="40DE842B" w14:textId="77777777" w:rsidR="00C32951" w:rsidRPr="007B34EC" w:rsidRDefault="00C32951" w:rsidP="00C32951">
      <w:pPr>
        <w:spacing w:after="0" w:line="240" w:lineRule="auto"/>
        <w:jc w:val="both"/>
        <w:rPr>
          <w:rFonts w:ascii="Calibri" w:eastAsia="Times New Roman" w:hAnsi="Calibri" w:cs="Calibri"/>
          <w:bCs/>
          <w:kern w:val="0"/>
          <w14:ligatures w14:val="none"/>
        </w:rPr>
      </w:pPr>
    </w:p>
    <w:p w14:paraId="33814648" w14:textId="77777777" w:rsidR="00C32951" w:rsidRPr="007B34EC" w:rsidRDefault="00C32951" w:rsidP="00C32951">
      <w:pPr>
        <w:spacing w:after="0" w:line="240" w:lineRule="auto"/>
        <w:jc w:val="both"/>
        <w:rPr>
          <w:rFonts w:ascii="Calibri" w:eastAsia="Times New Roman" w:hAnsi="Calibri" w:cs="Calibri"/>
          <w:bCs/>
          <w:kern w:val="0"/>
          <w14:ligatures w14:val="none"/>
        </w:rPr>
      </w:pPr>
      <w:r w:rsidRPr="007B34EC">
        <w:rPr>
          <w:rFonts w:ascii="Calibri" w:eastAsia="Times New Roman" w:hAnsi="Calibri" w:cs="Calibri"/>
          <w:bCs/>
          <w:kern w:val="0"/>
          <w14:ligatures w14:val="none"/>
        </w:rPr>
        <w:t xml:space="preserve">We provide </w:t>
      </w:r>
      <w:r>
        <w:rPr>
          <w:rFonts w:ascii="Calibri" w:eastAsia="Times New Roman" w:hAnsi="Calibri" w:cs="Calibri"/>
          <w:bCs/>
          <w:kern w:val="0"/>
          <w14:ligatures w14:val="none"/>
        </w:rPr>
        <w:t>in this guidance document</w:t>
      </w:r>
      <w:r w:rsidRPr="007B34EC">
        <w:rPr>
          <w:rFonts w:ascii="Calibri" w:eastAsia="Times New Roman" w:hAnsi="Calibri" w:cs="Calibri"/>
          <w:bCs/>
          <w:kern w:val="0"/>
          <w14:ligatures w14:val="none"/>
        </w:rPr>
        <w:t xml:space="preserve"> the key details of </w:t>
      </w:r>
      <w:r w:rsidRPr="007B34EC">
        <w:rPr>
          <w:rFonts w:ascii="Calibri" w:eastAsia="Times New Roman" w:hAnsi="Calibri" w:cs="Calibri"/>
          <w:bCs/>
          <w:iCs/>
          <w:kern w:val="0"/>
          <w14:ligatures w14:val="none"/>
        </w:rPr>
        <w:t>the college’s</w:t>
      </w:r>
      <w:r w:rsidRPr="007B34EC">
        <w:rPr>
          <w:rFonts w:ascii="Calibri" w:eastAsia="Times New Roman" w:hAnsi="Calibri" w:cs="Calibri"/>
          <w:bCs/>
          <w:kern w:val="0"/>
          <w14:ligatures w14:val="none"/>
        </w:rPr>
        <w:t xml:space="preserve"> requirements, which you should </w:t>
      </w:r>
      <w:proofErr w:type="gramStart"/>
      <w:r w:rsidRPr="007B34EC">
        <w:rPr>
          <w:rFonts w:ascii="Calibri" w:eastAsia="Times New Roman" w:hAnsi="Calibri" w:cs="Calibri"/>
          <w:bCs/>
          <w:kern w:val="0"/>
          <w14:ligatures w14:val="none"/>
        </w:rPr>
        <w:t>take into account</w:t>
      </w:r>
      <w:proofErr w:type="gramEnd"/>
      <w:r w:rsidRPr="007B34EC">
        <w:rPr>
          <w:rFonts w:ascii="Calibri" w:eastAsia="Times New Roman" w:hAnsi="Calibri" w:cs="Calibri"/>
          <w:bCs/>
          <w:kern w:val="0"/>
          <w14:ligatures w14:val="none"/>
        </w:rPr>
        <w:t xml:space="preserve"> in your response. </w:t>
      </w:r>
    </w:p>
    <w:p w14:paraId="0171F7C6" w14:textId="77777777" w:rsidR="00C32951" w:rsidRPr="007B34EC" w:rsidRDefault="00C32951" w:rsidP="00C32951">
      <w:pPr>
        <w:spacing w:after="0" w:line="240" w:lineRule="auto"/>
        <w:jc w:val="both"/>
        <w:rPr>
          <w:rFonts w:ascii="Calibri" w:eastAsia="Times New Roman" w:hAnsi="Calibri" w:cs="Calibri"/>
          <w:bCs/>
          <w:kern w:val="0"/>
          <w14:ligatures w14:val="none"/>
        </w:rPr>
      </w:pPr>
    </w:p>
    <w:p w14:paraId="0C3B2293" w14:textId="77777777" w:rsidR="00C32951" w:rsidRPr="007B34EC" w:rsidRDefault="00C32951" w:rsidP="00C32951">
      <w:pPr>
        <w:spacing w:after="0" w:line="240" w:lineRule="auto"/>
        <w:jc w:val="both"/>
        <w:rPr>
          <w:rFonts w:ascii="Calibri" w:eastAsia="Times New Roman" w:hAnsi="Calibri" w:cs="Calibri"/>
          <w:bCs/>
          <w:kern w:val="0"/>
          <w14:ligatures w14:val="none"/>
        </w:rPr>
      </w:pPr>
      <w:r w:rsidRPr="007B34EC">
        <w:rPr>
          <w:rFonts w:ascii="Calibri" w:eastAsia="Times New Roman" w:hAnsi="Calibri" w:cs="Calibri"/>
          <w:bCs/>
          <w:kern w:val="0"/>
          <w14:ligatures w14:val="none"/>
        </w:rPr>
        <w:t xml:space="preserve">To simplify exchange of information regarding this </w:t>
      </w:r>
      <w:r>
        <w:rPr>
          <w:rFonts w:ascii="Calibri" w:eastAsia="Times New Roman" w:hAnsi="Calibri" w:cs="Calibri"/>
          <w:bCs/>
          <w:kern w:val="0"/>
          <w14:ligatures w14:val="none"/>
        </w:rPr>
        <w:t>application process</w:t>
      </w:r>
      <w:r w:rsidRPr="007B34EC">
        <w:rPr>
          <w:rFonts w:ascii="Calibri" w:eastAsia="Times New Roman" w:hAnsi="Calibri" w:cs="Calibri"/>
          <w:bCs/>
          <w:kern w:val="0"/>
          <w14:ligatures w14:val="none"/>
        </w:rPr>
        <w:t xml:space="preserve"> please provide a relevant contact telephone and email addresses. </w:t>
      </w:r>
    </w:p>
    <w:p w14:paraId="53AA2B5B" w14:textId="77777777" w:rsidR="00C32951" w:rsidRPr="007B34EC" w:rsidRDefault="00C32951" w:rsidP="00C32951">
      <w:pPr>
        <w:spacing w:after="0" w:line="240" w:lineRule="auto"/>
        <w:jc w:val="both"/>
        <w:rPr>
          <w:rFonts w:ascii="Calibri" w:eastAsia="Times New Roman" w:hAnsi="Calibri" w:cs="Calibri"/>
          <w:bCs/>
          <w:kern w:val="0"/>
          <w14:ligatures w14:val="none"/>
        </w:rPr>
      </w:pPr>
    </w:p>
    <w:p w14:paraId="7B731E78" w14:textId="424E321D" w:rsidR="00C32951" w:rsidRDefault="00C32951" w:rsidP="00C32951">
      <w:pPr>
        <w:spacing w:after="0"/>
        <w:rPr>
          <w:rFonts w:ascii="Calibri" w:eastAsia="Times New Roman" w:hAnsi="Calibri" w:cs="Calibri"/>
          <w:bCs/>
          <w:kern w:val="0"/>
          <w14:ligatures w14:val="none"/>
        </w:rPr>
      </w:pPr>
      <w:r w:rsidRPr="007B34EC">
        <w:rPr>
          <w:rFonts w:ascii="Calibri" w:eastAsia="Times New Roman" w:hAnsi="Calibri" w:cs="Calibri"/>
          <w:bCs/>
          <w:kern w:val="0"/>
          <w14:ligatures w14:val="none"/>
        </w:rPr>
        <w:t xml:space="preserve">Please direct any questions regarding the </w:t>
      </w:r>
      <w:r>
        <w:rPr>
          <w:rFonts w:ascii="Calibri" w:eastAsia="Times New Roman" w:hAnsi="Calibri" w:cs="Calibri"/>
          <w:bCs/>
          <w:kern w:val="0"/>
          <w14:ligatures w14:val="none"/>
        </w:rPr>
        <w:t>application</w:t>
      </w:r>
      <w:r w:rsidRPr="007B34EC">
        <w:rPr>
          <w:rFonts w:ascii="Calibri" w:eastAsia="Times New Roman" w:hAnsi="Calibri" w:cs="Calibri"/>
          <w:bCs/>
          <w:kern w:val="0"/>
          <w14:ligatures w14:val="none"/>
        </w:rPr>
        <w:t xml:space="preserve"> content or process to </w:t>
      </w:r>
      <w:hyperlink r:id="rId12" w:history="1">
        <w:r w:rsidRPr="00A23C75">
          <w:rPr>
            <w:rStyle w:val="Hyperlink"/>
            <w:rFonts w:ascii="Calibri" w:eastAsia="Times New Roman" w:hAnsi="Calibri" w:cs="Calibri"/>
            <w:bCs/>
            <w:kern w:val="0"/>
            <w14:ligatures w14:val="none"/>
          </w:rPr>
          <w:t>clt@citycollegepeterborough.ac.uk</w:t>
        </w:r>
      </w:hyperlink>
      <w:r w:rsidRPr="007B34EC">
        <w:rPr>
          <w:rFonts w:ascii="Calibri" w:eastAsia="Times New Roman" w:hAnsi="Calibri" w:cs="Calibri"/>
          <w:bCs/>
          <w:kern w:val="0"/>
          <w14:ligatures w14:val="none"/>
        </w:rPr>
        <w:t xml:space="preserve">, clearly referencing this </w:t>
      </w:r>
      <w:r>
        <w:rPr>
          <w:rFonts w:ascii="Calibri" w:eastAsia="Times New Roman" w:hAnsi="Calibri" w:cs="Calibri"/>
          <w:bCs/>
          <w:kern w:val="0"/>
          <w14:ligatures w14:val="none"/>
        </w:rPr>
        <w:t>funding opportunity</w:t>
      </w:r>
      <w:r w:rsidRPr="007B34EC">
        <w:rPr>
          <w:rFonts w:ascii="Calibri" w:eastAsia="Times New Roman" w:hAnsi="Calibri" w:cs="Calibri"/>
          <w:bCs/>
          <w:kern w:val="0"/>
          <w14:ligatures w14:val="none"/>
        </w:rPr>
        <w:t xml:space="preserve"> in the subject line. You should not contact other </w:t>
      </w:r>
      <w:r w:rsidRPr="007B34EC">
        <w:rPr>
          <w:rFonts w:ascii="Calibri" w:eastAsia="Times New Roman" w:hAnsi="Calibri" w:cs="Calibri"/>
          <w:bCs/>
          <w:iCs/>
          <w:kern w:val="0"/>
          <w14:ligatures w14:val="none"/>
        </w:rPr>
        <w:t>CCP</w:t>
      </w:r>
      <w:r w:rsidRPr="007B34EC">
        <w:rPr>
          <w:rFonts w:ascii="Calibri" w:eastAsia="Times New Roman" w:hAnsi="Calibri" w:cs="Calibri"/>
          <w:bCs/>
          <w:kern w:val="0"/>
          <w14:ligatures w14:val="none"/>
        </w:rPr>
        <w:t xml:space="preserve"> personnel unless directed to do so.  </w:t>
      </w:r>
      <w:r w:rsidRPr="007B34EC">
        <w:rPr>
          <w:rFonts w:ascii="Calibri" w:eastAsia="Times New Roman" w:hAnsi="Calibri" w:cs="Calibri"/>
          <w:bCs/>
          <w:iCs/>
          <w:kern w:val="0"/>
          <w14:ligatures w14:val="none"/>
        </w:rPr>
        <w:t>CCP</w:t>
      </w:r>
      <w:r w:rsidRPr="007B34EC">
        <w:rPr>
          <w:rFonts w:ascii="Calibri" w:eastAsia="Times New Roman" w:hAnsi="Calibri" w:cs="Calibri"/>
          <w:bCs/>
          <w:kern w:val="0"/>
          <w14:ligatures w14:val="none"/>
        </w:rPr>
        <w:t xml:space="preserve"> reserves the right to disqualify and reject proposals from suppliers who do not comply with these guidelines.  Your responses to all questions should be submitted in writing to the email address </w:t>
      </w:r>
      <w:r>
        <w:rPr>
          <w:rFonts w:ascii="Calibri" w:eastAsia="Times New Roman" w:hAnsi="Calibri" w:cs="Calibri"/>
          <w:bCs/>
          <w:kern w:val="0"/>
          <w14:ligatures w14:val="none"/>
        </w:rPr>
        <w:t>above</w:t>
      </w:r>
      <w:r w:rsidRPr="007B34EC">
        <w:rPr>
          <w:rFonts w:ascii="Calibri" w:eastAsia="Times New Roman" w:hAnsi="Calibri" w:cs="Calibri"/>
          <w:bCs/>
          <w:kern w:val="0"/>
          <w14:ligatures w14:val="none"/>
        </w:rPr>
        <w:t>.</w:t>
      </w:r>
    </w:p>
    <w:p w14:paraId="75F4F9F8" w14:textId="77777777" w:rsidR="00C32951" w:rsidRDefault="00C32951" w:rsidP="00C32951">
      <w:pPr>
        <w:spacing w:after="0"/>
        <w:rPr>
          <w:b/>
          <w:bCs/>
          <w:color w:val="0D0D0D"/>
          <w:sz w:val="28"/>
          <w:u w:val="single"/>
        </w:rPr>
      </w:pPr>
    </w:p>
    <w:p w14:paraId="4D566B69" w14:textId="64883BD4" w:rsidR="00976F35" w:rsidRPr="00C32951" w:rsidRDefault="00942A32" w:rsidP="00C32951">
      <w:pPr>
        <w:rPr>
          <w:b/>
          <w:bCs/>
          <w:color w:val="0D0D0D"/>
          <w:sz w:val="28"/>
          <w:u w:val="single"/>
        </w:rPr>
      </w:pPr>
      <w:r>
        <w:rPr>
          <w:b/>
          <w:bCs/>
          <w:color w:val="0D0D0D"/>
          <w:sz w:val="28"/>
          <w:u w:val="single"/>
        </w:rPr>
        <w:t>8</w:t>
      </w:r>
      <w:r w:rsidR="00F635E8">
        <w:rPr>
          <w:b/>
          <w:bCs/>
          <w:color w:val="0D0D0D"/>
          <w:sz w:val="28"/>
          <w:u w:val="single"/>
        </w:rPr>
        <w:t xml:space="preserve">. </w:t>
      </w:r>
      <w:r w:rsidR="00917026" w:rsidRPr="00917026">
        <w:rPr>
          <w:b/>
          <w:bCs/>
          <w:color w:val="0D0D0D"/>
          <w:sz w:val="28"/>
          <w:u w:val="single"/>
        </w:rPr>
        <w:t xml:space="preserve">Selection Process </w:t>
      </w:r>
    </w:p>
    <w:p w14:paraId="16A5236A" w14:textId="295679CB" w:rsidR="00976F35" w:rsidRDefault="00976F35" w:rsidP="00511E6F">
      <w:pPr>
        <w:widowControl w:val="0"/>
        <w:autoSpaceDE w:val="0"/>
        <w:autoSpaceDN w:val="0"/>
        <w:adjustRightInd w:val="0"/>
        <w:spacing w:after="0" w:line="240" w:lineRule="auto"/>
        <w:rPr>
          <w:rFonts w:cs="Arial"/>
          <w:color w:val="0D0D0D"/>
        </w:rPr>
      </w:pPr>
      <w:r w:rsidRPr="00930E1E">
        <w:rPr>
          <w:rFonts w:cs="Arial"/>
          <w:color w:val="0D0D0D"/>
        </w:rPr>
        <w:t>The procurement and contracting process wi</w:t>
      </w:r>
      <w:r>
        <w:rPr>
          <w:rFonts w:cs="Arial"/>
          <w:color w:val="0D0D0D"/>
        </w:rPr>
        <w:t>ll</w:t>
      </w:r>
      <w:r w:rsidRPr="00930E1E">
        <w:rPr>
          <w:rFonts w:cs="Arial"/>
          <w:color w:val="0D0D0D"/>
        </w:rPr>
        <w:t xml:space="preserve"> be fair, transparent and accessible, while ensuring that the objective of the CLT fund</w:t>
      </w:r>
      <w:r>
        <w:rPr>
          <w:rFonts w:cs="Arial"/>
          <w:color w:val="0D0D0D"/>
        </w:rPr>
        <w:t>s</w:t>
      </w:r>
      <w:r w:rsidRPr="00930E1E">
        <w:rPr>
          <w:rFonts w:cs="Arial"/>
          <w:color w:val="0D0D0D"/>
        </w:rPr>
        <w:t xml:space="preserve"> </w:t>
      </w:r>
      <w:proofErr w:type="gramStart"/>
      <w:r w:rsidRPr="00930E1E">
        <w:rPr>
          <w:rFonts w:cs="Arial"/>
          <w:color w:val="0D0D0D"/>
        </w:rPr>
        <w:t>are</w:t>
      </w:r>
      <w:proofErr w:type="gramEnd"/>
      <w:r w:rsidRPr="00930E1E">
        <w:rPr>
          <w:rFonts w:cs="Arial"/>
          <w:color w:val="0D0D0D"/>
        </w:rPr>
        <w:t xml:space="preserve"> met.</w:t>
      </w:r>
      <w:r>
        <w:rPr>
          <w:rFonts w:cs="Arial"/>
          <w:color w:val="0D0D0D"/>
        </w:rPr>
        <w:t xml:space="preserve"> All applications will be assessed against the </w:t>
      </w:r>
      <w:r w:rsidRPr="00233346">
        <w:rPr>
          <w:rFonts w:cs="Arial"/>
          <w:color w:val="0D0D0D"/>
        </w:rPr>
        <w:t xml:space="preserve">scoring framework </w:t>
      </w:r>
      <w:r>
        <w:rPr>
          <w:rFonts w:cs="Arial"/>
          <w:color w:val="0D0D0D"/>
        </w:rPr>
        <w:t xml:space="preserve">by a funding panel </w:t>
      </w:r>
      <w:r w:rsidR="007572D0">
        <w:rPr>
          <w:rFonts w:cs="Arial"/>
          <w:color w:val="0D0D0D"/>
        </w:rPr>
        <w:t xml:space="preserve">which could be </w:t>
      </w:r>
      <w:r>
        <w:rPr>
          <w:rFonts w:cs="Arial"/>
          <w:color w:val="0D0D0D"/>
        </w:rPr>
        <w:t xml:space="preserve">made up of representatives from </w:t>
      </w:r>
      <w:r w:rsidRPr="007572D0">
        <w:rPr>
          <w:rFonts w:cs="Arial"/>
        </w:rPr>
        <w:t>City College Peterborough</w:t>
      </w:r>
      <w:r w:rsidR="006C3FE7" w:rsidRPr="007572D0">
        <w:rPr>
          <w:rFonts w:cs="Arial"/>
        </w:rPr>
        <w:t>, including a</w:t>
      </w:r>
      <w:r w:rsidR="00555DE6" w:rsidRPr="007572D0">
        <w:rPr>
          <w:rFonts w:cs="Arial"/>
        </w:rPr>
        <w:t>n advisory board member</w:t>
      </w:r>
      <w:r w:rsidR="006F59FF" w:rsidRPr="007572D0">
        <w:rPr>
          <w:rFonts w:cs="Arial"/>
        </w:rPr>
        <w:t xml:space="preserve">, </w:t>
      </w:r>
      <w:r w:rsidR="007572D0">
        <w:rPr>
          <w:rFonts w:cs="Arial"/>
        </w:rPr>
        <w:t xml:space="preserve">a </w:t>
      </w:r>
      <w:r w:rsidR="008A4CD2">
        <w:rPr>
          <w:rFonts w:cs="Arial"/>
        </w:rPr>
        <w:t xml:space="preserve">Combined Authority Member </w:t>
      </w:r>
      <w:r w:rsidR="006F59FF" w:rsidRPr="007572D0">
        <w:rPr>
          <w:rFonts w:cs="Arial"/>
        </w:rPr>
        <w:t xml:space="preserve">and a member from </w:t>
      </w:r>
      <w:r w:rsidR="007572D0" w:rsidRPr="007572D0">
        <w:rPr>
          <w:rFonts w:cs="Arial"/>
        </w:rPr>
        <w:t>Peterborough City Council</w:t>
      </w:r>
      <w:r>
        <w:rPr>
          <w:rFonts w:cs="Arial"/>
          <w:color w:val="0D0D0D"/>
        </w:rPr>
        <w:t>. The panel will score proposals based on the responses to the questions in the application form.</w:t>
      </w:r>
    </w:p>
    <w:p w14:paraId="5E8D39CC" w14:textId="77777777" w:rsidR="00511E6F" w:rsidRDefault="00511E6F" w:rsidP="00511E6F">
      <w:pPr>
        <w:widowControl w:val="0"/>
        <w:autoSpaceDE w:val="0"/>
        <w:autoSpaceDN w:val="0"/>
        <w:adjustRightInd w:val="0"/>
        <w:spacing w:after="0" w:line="240" w:lineRule="auto"/>
        <w:rPr>
          <w:rFonts w:cs="Arial"/>
          <w:color w:val="0D0D0D"/>
        </w:rPr>
      </w:pPr>
    </w:p>
    <w:p w14:paraId="584C5407" w14:textId="77777777" w:rsidR="00976F35" w:rsidRDefault="00976F35" w:rsidP="00511E6F">
      <w:pPr>
        <w:widowControl w:val="0"/>
        <w:autoSpaceDE w:val="0"/>
        <w:autoSpaceDN w:val="0"/>
        <w:adjustRightInd w:val="0"/>
        <w:spacing w:after="0" w:line="240" w:lineRule="auto"/>
        <w:rPr>
          <w:rFonts w:cs="Arial"/>
          <w:color w:val="0D0D0D"/>
        </w:rPr>
      </w:pPr>
      <w:r>
        <w:rPr>
          <w:rFonts w:cs="Arial"/>
          <w:color w:val="0D0D0D"/>
        </w:rPr>
        <w:t>The panel will need to be satisfied that organisations have the capacity and experience to deliver the activity described including meeting the quality and contractual requirements set down. Full support will be available to organisations/groups to aid the delivery of their programmes where the need is identified.</w:t>
      </w:r>
    </w:p>
    <w:p w14:paraId="72851F4F" w14:textId="77777777" w:rsidR="00511E6F" w:rsidRDefault="00511E6F" w:rsidP="00511E6F">
      <w:pPr>
        <w:widowControl w:val="0"/>
        <w:autoSpaceDE w:val="0"/>
        <w:autoSpaceDN w:val="0"/>
        <w:adjustRightInd w:val="0"/>
        <w:spacing w:after="0" w:line="240" w:lineRule="auto"/>
        <w:rPr>
          <w:rFonts w:cs="Arial"/>
          <w:color w:val="0D0D0D"/>
        </w:rPr>
      </w:pPr>
    </w:p>
    <w:p w14:paraId="03406511" w14:textId="77777777" w:rsidR="00976F35" w:rsidRDefault="00976F35" w:rsidP="00976F35">
      <w:pPr>
        <w:widowControl w:val="0"/>
        <w:overflowPunct w:val="0"/>
        <w:autoSpaceDE w:val="0"/>
        <w:autoSpaceDN w:val="0"/>
        <w:adjustRightInd w:val="0"/>
        <w:spacing w:after="0" w:line="240" w:lineRule="auto"/>
        <w:ind w:right="460"/>
        <w:jc w:val="both"/>
        <w:rPr>
          <w:rFonts w:cs="Arial"/>
          <w:color w:val="0D0D0D"/>
        </w:rPr>
      </w:pPr>
      <w:r>
        <w:rPr>
          <w:rFonts w:cs="Arial"/>
          <w:color w:val="0D0D0D"/>
        </w:rPr>
        <w:t xml:space="preserve">The panel is looking to provide a balanced offer of provision and to impact on as many disadvantaged communities and groups as possible. Therefore, the panel reserves the right to award projects to provide an appropriate geographical and demographical spread. The panel reserves the right to amend the requested funding </w:t>
      </w:r>
      <w:proofErr w:type="gramStart"/>
      <w:r>
        <w:rPr>
          <w:rFonts w:cs="Arial"/>
          <w:color w:val="0D0D0D"/>
        </w:rPr>
        <w:t>in order to</w:t>
      </w:r>
      <w:proofErr w:type="gramEnd"/>
      <w:r>
        <w:rPr>
          <w:rFonts w:cs="Arial"/>
          <w:color w:val="0D0D0D"/>
        </w:rPr>
        <w:t xml:space="preserve"> facilitate collaboration with partners who are also seeking funding for similar types of projects. </w:t>
      </w:r>
    </w:p>
    <w:p w14:paraId="5871EC74" w14:textId="77777777" w:rsidR="00976F35" w:rsidRDefault="00976F35" w:rsidP="00976F35">
      <w:pPr>
        <w:widowControl w:val="0"/>
        <w:overflowPunct w:val="0"/>
        <w:autoSpaceDE w:val="0"/>
        <w:autoSpaceDN w:val="0"/>
        <w:adjustRightInd w:val="0"/>
        <w:spacing w:after="0" w:line="240" w:lineRule="auto"/>
        <w:ind w:right="460"/>
        <w:jc w:val="both"/>
        <w:rPr>
          <w:rFonts w:cs="Arial"/>
          <w:color w:val="0D0D0D"/>
        </w:rPr>
      </w:pPr>
    </w:p>
    <w:p w14:paraId="25890F96" w14:textId="77777777" w:rsidR="00976F35" w:rsidRDefault="00976F35" w:rsidP="00976F35">
      <w:pPr>
        <w:widowControl w:val="0"/>
        <w:overflowPunct w:val="0"/>
        <w:autoSpaceDE w:val="0"/>
        <w:autoSpaceDN w:val="0"/>
        <w:adjustRightInd w:val="0"/>
        <w:spacing w:after="0" w:line="240" w:lineRule="auto"/>
        <w:ind w:right="460"/>
        <w:jc w:val="both"/>
        <w:rPr>
          <w:rFonts w:cs="Arial"/>
          <w:color w:val="0D0D0D"/>
        </w:rPr>
      </w:pPr>
      <w:r>
        <w:rPr>
          <w:rFonts w:cs="Arial"/>
          <w:color w:val="0D0D0D"/>
        </w:rPr>
        <w:t xml:space="preserve">In the event of borderline/duplicate points score, any </w:t>
      </w:r>
      <w:proofErr w:type="gramStart"/>
      <w:r>
        <w:rPr>
          <w:rFonts w:cs="Arial"/>
          <w:color w:val="0D0D0D"/>
        </w:rPr>
        <w:t>past experience</w:t>
      </w:r>
      <w:proofErr w:type="gramEnd"/>
      <w:r>
        <w:rPr>
          <w:rFonts w:cs="Arial"/>
          <w:color w:val="0D0D0D"/>
        </w:rPr>
        <w:t xml:space="preserve"> with the applicants will be used as part of the decision process.</w:t>
      </w:r>
    </w:p>
    <w:p w14:paraId="40B73EF9" w14:textId="77777777" w:rsidR="008F4AFA" w:rsidRDefault="008F4AFA" w:rsidP="00976F35">
      <w:pPr>
        <w:widowControl w:val="0"/>
        <w:overflowPunct w:val="0"/>
        <w:autoSpaceDE w:val="0"/>
        <w:autoSpaceDN w:val="0"/>
        <w:adjustRightInd w:val="0"/>
        <w:spacing w:after="0" w:line="240" w:lineRule="auto"/>
        <w:ind w:right="460"/>
        <w:jc w:val="both"/>
        <w:rPr>
          <w:rFonts w:cs="Arial"/>
          <w:color w:val="0D0D0D"/>
        </w:rPr>
      </w:pPr>
    </w:p>
    <w:p w14:paraId="48F6C7FF" w14:textId="57B64F62" w:rsidR="008F4AFA" w:rsidRPr="00057EB0" w:rsidRDefault="00F932E2" w:rsidP="00976F35">
      <w:pPr>
        <w:widowControl w:val="0"/>
        <w:overflowPunct w:val="0"/>
        <w:autoSpaceDE w:val="0"/>
        <w:autoSpaceDN w:val="0"/>
        <w:adjustRightInd w:val="0"/>
        <w:spacing w:after="0" w:line="240" w:lineRule="auto"/>
        <w:ind w:right="460"/>
        <w:jc w:val="both"/>
        <w:rPr>
          <w:rFonts w:cs="Arial"/>
          <w:color w:val="0D0D0D"/>
        </w:rPr>
      </w:pPr>
      <w:r w:rsidRPr="00057EB0">
        <w:rPr>
          <w:rFonts w:cs="Arial"/>
          <w:color w:val="0D0D0D"/>
        </w:rPr>
        <w:t xml:space="preserve">Each section within the application form will </w:t>
      </w:r>
      <w:r w:rsidR="00725B84" w:rsidRPr="00057EB0">
        <w:rPr>
          <w:rFonts w:cs="Arial"/>
          <w:color w:val="0D0D0D"/>
        </w:rPr>
        <w:t>gain its own score as follows</w:t>
      </w:r>
      <w:r w:rsidR="006352E3" w:rsidRPr="00057EB0">
        <w:rPr>
          <w:rFonts w:cs="Arial"/>
          <w:color w:val="0D0D0D"/>
        </w:rPr>
        <w:t>, and scoring will be given accordingly:</w:t>
      </w:r>
    </w:p>
    <w:p w14:paraId="7147B417" w14:textId="75FE845E" w:rsidR="006352E3" w:rsidRPr="00057EB0" w:rsidRDefault="006352E3" w:rsidP="00976F35">
      <w:pPr>
        <w:widowControl w:val="0"/>
        <w:overflowPunct w:val="0"/>
        <w:autoSpaceDE w:val="0"/>
        <w:autoSpaceDN w:val="0"/>
        <w:adjustRightInd w:val="0"/>
        <w:spacing w:after="0" w:line="240" w:lineRule="auto"/>
        <w:ind w:right="460"/>
        <w:jc w:val="both"/>
        <w:rPr>
          <w:rFonts w:cs="Arial"/>
          <w:color w:val="0D0D0D"/>
        </w:rPr>
      </w:pPr>
      <w:r w:rsidRPr="00057EB0">
        <w:rPr>
          <w:rFonts w:cs="Arial"/>
          <w:color w:val="0D0D0D"/>
        </w:rPr>
        <w:tab/>
      </w:r>
      <w:r w:rsidR="009837FD" w:rsidRPr="00057EB0">
        <w:rPr>
          <w:rFonts w:cs="Arial"/>
          <w:color w:val="0D0D0D"/>
        </w:rPr>
        <w:t xml:space="preserve">  0 – Fails to meet criteria / no answer provided</w:t>
      </w:r>
    </w:p>
    <w:p w14:paraId="38EF37FC" w14:textId="12764EB2" w:rsidR="009837FD" w:rsidRPr="00057EB0" w:rsidRDefault="009837FD" w:rsidP="00976F35">
      <w:pPr>
        <w:widowControl w:val="0"/>
        <w:overflowPunct w:val="0"/>
        <w:autoSpaceDE w:val="0"/>
        <w:autoSpaceDN w:val="0"/>
        <w:adjustRightInd w:val="0"/>
        <w:spacing w:after="0" w:line="240" w:lineRule="auto"/>
        <w:ind w:right="460"/>
        <w:jc w:val="both"/>
        <w:rPr>
          <w:rFonts w:cs="Arial"/>
          <w:color w:val="0D0D0D"/>
        </w:rPr>
      </w:pPr>
      <w:r w:rsidRPr="00057EB0">
        <w:rPr>
          <w:rFonts w:cs="Arial"/>
          <w:color w:val="0D0D0D"/>
        </w:rPr>
        <w:tab/>
        <w:t>10 – Partially meets requirements</w:t>
      </w:r>
    </w:p>
    <w:p w14:paraId="59F3CAEC" w14:textId="02D0B498" w:rsidR="009837FD" w:rsidRPr="00057EB0" w:rsidRDefault="009837FD" w:rsidP="00976F35">
      <w:pPr>
        <w:widowControl w:val="0"/>
        <w:overflowPunct w:val="0"/>
        <w:autoSpaceDE w:val="0"/>
        <w:autoSpaceDN w:val="0"/>
        <w:adjustRightInd w:val="0"/>
        <w:spacing w:after="0" w:line="240" w:lineRule="auto"/>
        <w:ind w:right="460"/>
        <w:jc w:val="both"/>
        <w:rPr>
          <w:rFonts w:cs="Arial"/>
          <w:color w:val="0D0D0D"/>
        </w:rPr>
      </w:pPr>
      <w:r w:rsidRPr="00057EB0">
        <w:rPr>
          <w:rFonts w:cs="Arial"/>
          <w:color w:val="0D0D0D"/>
        </w:rPr>
        <w:tab/>
      </w:r>
      <w:r w:rsidR="00493A15" w:rsidRPr="00057EB0">
        <w:rPr>
          <w:rFonts w:cs="Arial"/>
          <w:color w:val="0D0D0D"/>
        </w:rPr>
        <w:t>20 – meets majority of requirements</w:t>
      </w:r>
    </w:p>
    <w:p w14:paraId="52E7F8D4" w14:textId="1551E7C6" w:rsidR="00493A15" w:rsidRPr="00057EB0" w:rsidRDefault="00493A15" w:rsidP="00976F35">
      <w:pPr>
        <w:widowControl w:val="0"/>
        <w:overflowPunct w:val="0"/>
        <w:autoSpaceDE w:val="0"/>
        <w:autoSpaceDN w:val="0"/>
        <w:adjustRightInd w:val="0"/>
        <w:spacing w:after="0" w:line="240" w:lineRule="auto"/>
        <w:ind w:right="460"/>
        <w:jc w:val="both"/>
        <w:rPr>
          <w:rFonts w:cs="Arial"/>
          <w:color w:val="0D0D0D"/>
        </w:rPr>
      </w:pPr>
      <w:r w:rsidRPr="00057EB0">
        <w:rPr>
          <w:rFonts w:cs="Arial"/>
          <w:color w:val="0D0D0D"/>
        </w:rPr>
        <w:tab/>
        <w:t>25 – meets all requirements</w:t>
      </w:r>
    </w:p>
    <w:p w14:paraId="5234E0CA" w14:textId="77777777" w:rsidR="00493A15" w:rsidRPr="008A4CD2" w:rsidRDefault="00493A15" w:rsidP="00976F35">
      <w:pPr>
        <w:widowControl w:val="0"/>
        <w:overflowPunct w:val="0"/>
        <w:autoSpaceDE w:val="0"/>
        <w:autoSpaceDN w:val="0"/>
        <w:adjustRightInd w:val="0"/>
        <w:spacing w:after="0" w:line="240" w:lineRule="auto"/>
        <w:ind w:right="460"/>
        <w:jc w:val="both"/>
        <w:rPr>
          <w:rFonts w:cs="Arial"/>
          <w:color w:val="0D0D0D"/>
          <w:highlight w:val="yellow"/>
        </w:rPr>
      </w:pPr>
    </w:p>
    <w:p w14:paraId="6BD28C7B" w14:textId="0BD615CF" w:rsidR="00A613ED" w:rsidRPr="00057EB0" w:rsidRDefault="00A613ED" w:rsidP="00976F35">
      <w:pPr>
        <w:widowControl w:val="0"/>
        <w:overflowPunct w:val="0"/>
        <w:autoSpaceDE w:val="0"/>
        <w:autoSpaceDN w:val="0"/>
        <w:adjustRightInd w:val="0"/>
        <w:spacing w:after="0" w:line="240" w:lineRule="auto"/>
        <w:ind w:right="460"/>
        <w:jc w:val="both"/>
        <w:rPr>
          <w:rFonts w:cs="Arial"/>
          <w:color w:val="0D0D0D"/>
        </w:rPr>
      </w:pPr>
      <w:r w:rsidRPr="00057EB0">
        <w:rPr>
          <w:rFonts w:cs="Arial"/>
          <w:color w:val="0D0D0D"/>
        </w:rPr>
        <w:t>The table below lays out the maximum score available for each section and the minimum acceptable score</w:t>
      </w:r>
      <w:r w:rsidR="00D76391" w:rsidRPr="00057EB0">
        <w:rPr>
          <w:rFonts w:cs="Arial"/>
          <w:color w:val="0D0D0D"/>
        </w:rPr>
        <w:t>.</w:t>
      </w:r>
    </w:p>
    <w:tbl>
      <w:tblPr>
        <w:tblStyle w:val="TableGrid"/>
        <w:tblW w:w="0" w:type="auto"/>
        <w:tblLook w:val="04A0" w:firstRow="1" w:lastRow="0" w:firstColumn="1" w:lastColumn="0" w:noHBand="0" w:noVBand="1"/>
      </w:tblPr>
      <w:tblGrid>
        <w:gridCol w:w="2689"/>
        <w:gridCol w:w="1819"/>
        <w:gridCol w:w="2254"/>
        <w:gridCol w:w="2254"/>
      </w:tblGrid>
      <w:tr w:rsidR="00725B84" w:rsidRPr="00057EB0" w14:paraId="626A55E5" w14:textId="77777777" w:rsidTr="0062125A">
        <w:tc>
          <w:tcPr>
            <w:tcW w:w="2689" w:type="dxa"/>
          </w:tcPr>
          <w:p w14:paraId="0831A8BC" w14:textId="3DA5A72B" w:rsidR="00725B84" w:rsidRPr="00057EB0" w:rsidRDefault="00FD08DC" w:rsidP="00FD08DC">
            <w:pPr>
              <w:widowControl w:val="0"/>
              <w:overflowPunct w:val="0"/>
              <w:autoSpaceDE w:val="0"/>
              <w:autoSpaceDN w:val="0"/>
              <w:adjustRightInd w:val="0"/>
              <w:ind w:right="28"/>
              <w:jc w:val="center"/>
              <w:rPr>
                <w:rFonts w:cs="Arial"/>
                <w:b/>
                <w:bCs/>
                <w:color w:val="0D0D0D"/>
              </w:rPr>
            </w:pPr>
            <w:r w:rsidRPr="00057EB0">
              <w:rPr>
                <w:rFonts w:cs="Arial"/>
                <w:b/>
                <w:bCs/>
                <w:color w:val="0D0D0D"/>
              </w:rPr>
              <w:t>Criteria</w:t>
            </w:r>
          </w:p>
        </w:tc>
        <w:tc>
          <w:tcPr>
            <w:tcW w:w="1819" w:type="dxa"/>
          </w:tcPr>
          <w:p w14:paraId="7422DD48" w14:textId="39E7152E" w:rsidR="00725B84" w:rsidRPr="00057EB0" w:rsidRDefault="00FD08DC" w:rsidP="00FD08DC">
            <w:pPr>
              <w:widowControl w:val="0"/>
              <w:tabs>
                <w:tab w:val="left" w:pos="1319"/>
              </w:tabs>
              <w:overflowPunct w:val="0"/>
              <w:autoSpaceDE w:val="0"/>
              <w:autoSpaceDN w:val="0"/>
              <w:adjustRightInd w:val="0"/>
              <w:jc w:val="center"/>
              <w:rPr>
                <w:rFonts w:cs="Arial"/>
                <w:b/>
                <w:bCs/>
                <w:color w:val="0D0D0D"/>
              </w:rPr>
            </w:pPr>
            <w:r w:rsidRPr="00057EB0">
              <w:rPr>
                <w:rFonts w:cs="Arial"/>
                <w:b/>
                <w:bCs/>
                <w:color w:val="0D0D0D"/>
              </w:rPr>
              <w:t>Related Section</w:t>
            </w:r>
          </w:p>
        </w:tc>
        <w:tc>
          <w:tcPr>
            <w:tcW w:w="2254" w:type="dxa"/>
          </w:tcPr>
          <w:p w14:paraId="788FFAB4" w14:textId="22A42574" w:rsidR="00725B84" w:rsidRPr="00057EB0" w:rsidRDefault="00FD08DC" w:rsidP="00FD08DC">
            <w:pPr>
              <w:widowControl w:val="0"/>
              <w:overflowPunct w:val="0"/>
              <w:autoSpaceDE w:val="0"/>
              <w:autoSpaceDN w:val="0"/>
              <w:adjustRightInd w:val="0"/>
              <w:jc w:val="center"/>
              <w:rPr>
                <w:rFonts w:cs="Arial"/>
                <w:b/>
                <w:bCs/>
                <w:color w:val="0D0D0D"/>
              </w:rPr>
            </w:pPr>
            <w:r w:rsidRPr="00057EB0">
              <w:rPr>
                <w:rFonts w:cs="Arial"/>
                <w:b/>
                <w:bCs/>
                <w:color w:val="0D0D0D"/>
              </w:rPr>
              <w:t>Max. Score Available</w:t>
            </w:r>
          </w:p>
        </w:tc>
        <w:tc>
          <w:tcPr>
            <w:tcW w:w="2254" w:type="dxa"/>
          </w:tcPr>
          <w:p w14:paraId="4691CCCB" w14:textId="172D855F" w:rsidR="00725B84" w:rsidRPr="00057EB0" w:rsidRDefault="00EB431F" w:rsidP="00EB431F">
            <w:pPr>
              <w:widowControl w:val="0"/>
              <w:tabs>
                <w:tab w:val="left" w:pos="1344"/>
              </w:tabs>
              <w:overflowPunct w:val="0"/>
              <w:autoSpaceDE w:val="0"/>
              <w:autoSpaceDN w:val="0"/>
              <w:adjustRightInd w:val="0"/>
              <w:jc w:val="center"/>
              <w:rPr>
                <w:rFonts w:cs="Arial"/>
                <w:b/>
                <w:bCs/>
                <w:color w:val="0D0D0D"/>
              </w:rPr>
            </w:pPr>
            <w:r w:rsidRPr="00057EB0">
              <w:rPr>
                <w:rFonts w:cs="Arial"/>
                <w:b/>
                <w:bCs/>
                <w:color w:val="0D0D0D"/>
              </w:rPr>
              <w:t>Min. Acceptable Score</w:t>
            </w:r>
          </w:p>
        </w:tc>
      </w:tr>
      <w:tr w:rsidR="00725B84" w:rsidRPr="00057EB0" w14:paraId="6525AF77" w14:textId="77777777" w:rsidTr="0062125A">
        <w:tc>
          <w:tcPr>
            <w:tcW w:w="2689" w:type="dxa"/>
          </w:tcPr>
          <w:p w14:paraId="246E1D57" w14:textId="1795B74A" w:rsidR="00725B84" w:rsidRPr="00057EB0" w:rsidRDefault="00EB431F" w:rsidP="00976F35">
            <w:pPr>
              <w:widowControl w:val="0"/>
              <w:overflowPunct w:val="0"/>
              <w:autoSpaceDE w:val="0"/>
              <w:autoSpaceDN w:val="0"/>
              <w:adjustRightInd w:val="0"/>
              <w:ind w:right="460"/>
              <w:jc w:val="both"/>
              <w:rPr>
                <w:rFonts w:cs="Arial"/>
                <w:color w:val="0D0D0D"/>
              </w:rPr>
            </w:pPr>
            <w:r w:rsidRPr="00057EB0">
              <w:rPr>
                <w:rFonts w:cs="Arial"/>
                <w:color w:val="0D0D0D"/>
              </w:rPr>
              <w:t>Track Record</w:t>
            </w:r>
          </w:p>
        </w:tc>
        <w:tc>
          <w:tcPr>
            <w:tcW w:w="1819" w:type="dxa"/>
          </w:tcPr>
          <w:p w14:paraId="2F6862B5" w14:textId="65A54488" w:rsidR="00725B84" w:rsidRPr="00057EB0" w:rsidRDefault="00EB431F" w:rsidP="00CD7984">
            <w:pPr>
              <w:widowControl w:val="0"/>
              <w:overflowPunct w:val="0"/>
              <w:autoSpaceDE w:val="0"/>
              <w:autoSpaceDN w:val="0"/>
              <w:adjustRightInd w:val="0"/>
              <w:ind w:right="147"/>
              <w:jc w:val="center"/>
              <w:rPr>
                <w:rFonts w:cs="Arial"/>
                <w:color w:val="0D0D0D"/>
              </w:rPr>
            </w:pPr>
            <w:r w:rsidRPr="00057EB0">
              <w:rPr>
                <w:rFonts w:cs="Arial"/>
                <w:color w:val="0D0D0D"/>
              </w:rPr>
              <w:t>1</w:t>
            </w:r>
          </w:p>
        </w:tc>
        <w:tc>
          <w:tcPr>
            <w:tcW w:w="2254" w:type="dxa"/>
          </w:tcPr>
          <w:p w14:paraId="529F73E6" w14:textId="7ADBF46C" w:rsidR="00725B84" w:rsidRPr="00057EB0" w:rsidRDefault="00D76391" w:rsidP="00D76391">
            <w:pPr>
              <w:widowControl w:val="0"/>
              <w:overflowPunct w:val="0"/>
              <w:autoSpaceDE w:val="0"/>
              <w:autoSpaceDN w:val="0"/>
              <w:adjustRightInd w:val="0"/>
              <w:jc w:val="center"/>
              <w:rPr>
                <w:rFonts w:cs="Arial"/>
                <w:color w:val="0D0D0D"/>
              </w:rPr>
            </w:pPr>
            <w:r w:rsidRPr="00057EB0">
              <w:rPr>
                <w:rFonts w:cs="Arial"/>
                <w:color w:val="0D0D0D"/>
              </w:rPr>
              <w:t>25</w:t>
            </w:r>
          </w:p>
        </w:tc>
        <w:tc>
          <w:tcPr>
            <w:tcW w:w="2254" w:type="dxa"/>
          </w:tcPr>
          <w:p w14:paraId="4A2E1698" w14:textId="7B4E0D63" w:rsidR="00725B84" w:rsidRPr="00057EB0" w:rsidRDefault="00112B49" w:rsidP="00D76391">
            <w:pPr>
              <w:widowControl w:val="0"/>
              <w:overflowPunct w:val="0"/>
              <w:autoSpaceDE w:val="0"/>
              <w:autoSpaceDN w:val="0"/>
              <w:adjustRightInd w:val="0"/>
              <w:ind w:right="123"/>
              <w:jc w:val="center"/>
              <w:rPr>
                <w:rFonts w:cs="Arial"/>
                <w:color w:val="0D0D0D"/>
              </w:rPr>
            </w:pPr>
            <w:r>
              <w:rPr>
                <w:rFonts w:cs="Arial"/>
                <w:color w:val="0D0D0D"/>
              </w:rPr>
              <w:t>1</w:t>
            </w:r>
            <w:r w:rsidR="00680EB2">
              <w:rPr>
                <w:rFonts w:cs="Arial"/>
                <w:color w:val="0D0D0D"/>
              </w:rPr>
              <w:t>5</w:t>
            </w:r>
          </w:p>
        </w:tc>
      </w:tr>
      <w:tr w:rsidR="00CD7984" w:rsidRPr="00057EB0" w14:paraId="1700D930" w14:textId="77777777" w:rsidTr="0062125A">
        <w:tc>
          <w:tcPr>
            <w:tcW w:w="2689" w:type="dxa"/>
          </w:tcPr>
          <w:p w14:paraId="7F9B5ADB" w14:textId="5B251D39" w:rsidR="00CD7984" w:rsidRPr="00057EB0" w:rsidRDefault="00CD7984" w:rsidP="00680C88">
            <w:pPr>
              <w:widowControl w:val="0"/>
              <w:overflowPunct w:val="0"/>
              <w:autoSpaceDE w:val="0"/>
              <w:autoSpaceDN w:val="0"/>
              <w:adjustRightInd w:val="0"/>
              <w:ind w:right="28"/>
              <w:rPr>
                <w:rFonts w:cs="Arial"/>
                <w:color w:val="0D0D0D"/>
              </w:rPr>
            </w:pPr>
            <w:r w:rsidRPr="00057EB0">
              <w:rPr>
                <w:rFonts w:cs="Arial"/>
                <w:color w:val="0D0D0D"/>
              </w:rPr>
              <w:t>Engaging and meeting the needs of the local area</w:t>
            </w:r>
          </w:p>
        </w:tc>
        <w:tc>
          <w:tcPr>
            <w:tcW w:w="1819" w:type="dxa"/>
            <w:vAlign w:val="center"/>
          </w:tcPr>
          <w:p w14:paraId="05F97B39" w14:textId="5BBEA2D5" w:rsidR="00CD7984" w:rsidRPr="00057EB0" w:rsidRDefault="00CD7984" w:rsidP="00CD7984">
            <w:pPr>
              <w:widowControl w:val="0"/>
              <w:overflowPunct w:val="0"/>
              <w:autoSpaceDE w:val="0"/>
              <w:autoSpaceDN w:val="0"/>
              <w:adjustRightInd w:val="0"/>
              <w:ind w:right="147"/>
              <w:jc w:val="center"/>
              <w:rPr>
                <w:rFonts w:cs="Arial"/>
                <w:color w:val="0D0D0D"/>
              </w:rPr>
            </w:pPr>
            <w:r w:rsidRPr="00057EB0">
              <w:rPr>
                <w:rFonts w:cs="Arial"/>
                <w:color w:val="0D0D0D"/>
              </w:rPr>
              <w:t>2</w:t>
            </w:r>
          </w:p>
        </w:tc>
        <w:tc>
          <w:tcPr>
            <w:tcW w:w="2254" w:type="dxa"/>
            <w:vAlign w:val="center"/>
          </w:tcPr>
          <w:p w14:paraId="4EF8F054" w14:textId="76C40599" w:rsidR="00CD7984" w:rsidRPr="00057EB0" w:rsidRDefault="00D76391" w:rsidP="00D76391">
            <w:pPr>
              <w:widowControl w:val="0"/>
              <w:overflowPunct w:val="0"/>
              <w:autoSpaceDE w:val="0"/>
              <w:autoSpaceDN w:val="0"/>
              <w:adjustRightInd w:val="0"/>
              <w:jc w:val="center"/>
              <w:rPr>
                <w:rFonts w:cs="Arial"/>
                <w:color w:val="0D0D0D"/>
              </w:rPr>
            </w:pPr>
            <w:r w:rsidRPr="00057EB0">
              <w:rPr>
                <w:rFonts w:cs="Arial"/>
                <w:color w:val="0D0D0D"/>
              </w:rPr>
              <w:t>25</w:t>
            </w:r>
          </w:p>
        </w:tc>
        <w:tc>
          <w:tcPr>
            <w:tcW w:w="2254" w:type="dxa"/>
            <w:vAlign w:val="center"/>
          </w:tcPr>
          <w:p w14:paraId="3F28B051" w14:textId="73DFD1A6" w:rsidR="00CD7984" w:rsidRPr="00057EB0" w:rsidRDefault="00112B49" w:rsidP="00D76391">
            <w:pPr>
              <w:widowControl w:val="0"/>
              <w:overflowPunct w:val="0"/>
              <w:autoSpaceDE w:val="0"/>
              <w:autoSpaceDN w:val="0"/>
              <w:adjustRightInd w:val="0"/>
              <w:ind w:right="123"/>
              <w:jc w:val="center"/>
              <w:rPr>
                <w:rFonts w:cs="Arial"/>
                <w:color w:val="0D0D0D"/>
              </w:rPr>
            </w:pPr>
            <w:r>
              <w:rPr>
                <w:rFonts w:cs="Arial"/>
                <w:color w:val="0D0D0D"/>
              </w:rPr>
              <w:t>18</w:t>
            </w:r>
          </w:p>
        </w:tc>
      </w:tr>
      <w:tr w:rsidR="00CB7330" w:rsidRPr="00057EB0" w14:paraId="0539F0A8" w14:textId="77777777" w:rsidTr="0062125A">
        <w:tc>
          <w:tcPr>
            <w:tcW w:w="2689" w:type="dxa"/>
          </w:tcPr>
          <w:p w14:paraId="21AA0EED" w14:textId="29ACCB39" w:rsidR="00CB7330" w:rsidRPr="00057EB0" w:rsidRDefault="00CB7330" w:rsidP="00680C88">
            <w:pPr>
              <w:widowControl w:val="0"/>
              <w:overflowPunct w:val="0"/>
              <w:autoSpaceDE w:val="0"/>
              <w:autoSpaceDN w:val="0"/>
              <w:adjustRightInd w:val="0"/>
              <w:ind w:right="28"/>
              <w:rPr>
                <w:rFonts w:cs="Arial"/>
                <w:color w:val="0D0D0D"/>
              </w:rPr>
            </w:pPr>
            <w:r w:rsidRPr="00057EB0">
              <w:rPr>
                <w:rFonts w:cs="Arial"/>
                <w:color w:val="0D0D0D"/>
              </w:rPr>
              <w:t>Meeting the needs of learners</w:t>
            </w:r>
          </w:p>
        </w:tc>
        <w:tc>
          <w:tcPr>
            <w:tcW w:w="1819" w:type="dxa"/>
            <w:vAlign w:val="center"/>
          </w:tcPr>
          <w:p w14:paraId="140B62B5" w14:textId="483E9291" w:rsidR="00CB7330" w:rsidRPr="00057EB0" w:rsidRDefault="00CB7330" w:rsidP="00CD7984">
            <w:pPr>
              <w:widowControl w:val="0"/>
              <w:overflowPunct w:val="0"/>
              <w:autoSpaceDE w:val="0"/>
              <w:autoSpaceDN w:val="0"/>
              <w:adjustRightInd w:val="0"/>
              <w:ind w:right="147"/>
              <w:jc w:val="center"/>
              <w:rPr>
                <w:rFonts w:cs="Arial"/>
                <w:color w:val="0D0D0D"/>
              </w:rPr>
            </w:pPr>
            <w:r w:rsidRPr="00057EB0">
              <w:rPr>
                <w:rFonts w:cs="Arial"/>
                <w:color w:val="0D0D0D"/>
              </w:rPr>
              <w:t>3</w:t>
            </w:r>
          </w:p>
        </w:tc>
        <w:tc>
          <w:tcPr>
            <w:tcW w:w="2254" w:type="dxa"/>
            <w:vAlign w:val="center"/>
          </w:tcPr>
          <w:p w14:paraId="13D66D9B" w14:textId="464181FA" w:rsidR="00CB7330" w:rsidRPr="00057EB0" w:rsidRDefault="00D76391" w:rsidP="00D76391">
            <w:pPr>
              <w:widowControl w:val="0"/>
              <w:overflowPunct w:val="0"/>
              <w:autoSpaceDE w:val="0"/>
              <w:autoSpaceDN w:val="0"/>
              <w:adjustRightInd w:val="0"/>
              <w:jc w:val="center"/>
              <w:rPr>
                <w:rFonts w:cs="Arial"/>
                <w:color w:val="0D0D0D"/>
              </w:rPr>
            </w:pPr>
            <w:r w:rsidRPr="00057EB0">
              <w:rPr>
                <w:rFonts w:cs="Arial"/>
                <w:color w:val="0D0D0D"/>
              </w:rPr>
              <w:t>25</w:t>
            </w:r>
          </w:p>
        </w:tc>
        <w:tc>
          <w:tcPr>
            <w:tcW w:w="2254" w:type="dxa"/>
            <w:vAlign w:val="center"/>
          </w:tcPr>
          <w:p w14:paraId="2437A176" w14:textId="5815416A" w:rsidR="00CB7330" w:rsidRPr="00057EB0" w:rsidRDefault="00112B49" w:rsidP="00D76391">
            <w:pPr>
              <w:widowControl w:val="0"/>
              <w:overflowPunct w:val="0"/>
              <w:autoSpaceDE w:val="0"/>
              <w:autoSpaceDN w:val="0"/>
              <w:adjustRightInd w:val="0"/>
              <w:ind w:right="123"/>
              <w:jc w:val="center"/>
              <w:rPr>
                <w:rFonts w:cs="Arial"/>
                <w:color w:val="0D0D0D"/>
              </w:rPr>
            </w:pPr>
            <w:r>
              <w:rPr>
                <w:rFonts w:cs="Arial"/>
                <w:color w:val="0D0D0D"/>
              </w:rPr>
              <w:t>18</w:t>
            </w:r>
          </w:p>
        </w:tc>
      </w:tr>
      <w:tr w:rsidR="00CB7330" w:rsidRPr="00057EB0" w14:paraId="765C41A2" w14:textId="77777777" w:rsidTr="0062125A">
        <w:tc>
          <w:tcPr>
            <w:tcW w:w="2689" w:type="dxa"/>
          </w:tcPr>
          <w:p w14:paraId="78D262F2" w14:textId="57FAB6AB" w:rsidR="00CB7330" w:rsidRPr="00057EB0" w:rsidRDefault="00CB7330" w:rsidP="00CD7984">
            <w:pPr>
              <w:widowControl w:val="0"/>
              <w:overflowPunct w:val="0"/>
              <w:autoSpaceDE w:val="0"/>
              <w:autoSpaceDN w:val="0"/>
              <w:adjustRightInd w:val="0"/>
              <w:ind w:right="28"/>
              <w:jc w:val="both"/>
              <w:rPr>
                <w:rFonts w:cs="Arial"/>
                <w:color w:val="0D0D0D"/>
              </w:rPr>
            </w:pPr>
            <w:r w:rsidRPr="00057EB0">
              <w:rPr>
                <w:rFonts w:cs="Arial"/>
                <w:color w:val="0D0D0D"/>
              </w:rPr>
              <w:t>Delivery Plan</w:t>
            </w:r>
          </w:p>
        </w:tc>
        <w:tc>
          <w:tcPr>
            <w:tcW w:w="1819" w:type="dxa"/>
            <w:vAlign w:val="center"/>
          </w:tcPr>
          <w:p w14:paraId="3A2AC4DE" w14:textId="2389935A" w:rsidR="00CB7330" w:rsidRPr="00057EB0" w:rsidRDefault="00CB7330" w:rsidP="00CD7984">
            <w:pPr>
              <w:widowControl w:val="0"/>
              <w:overflowPunct w:val="0"/>
              <w:autoSpaceDE w:val="0"/>
              <w:autoSpaceDN w:val="0"/>
              <w:adjustRightInd w:val="0"/>
              <w:ind w:right="147"/>
              <w:jc w:val="center"/>
              <w:rPr>
                <w:rFonts w:cs="Arial"/>
                <w:color w:val="0D0D0D"/>
              </w:rPr>
            </w:pPr>
            <w:r w:rsidRPr="00057EB0">
              <w:rPr>
                <w:rFonts w:cs="Arial"/>
                <w:color w:val="0D0D0D"/>
              </w:rPr>
              <w:t>4</w:t>
            </w:r>
          </w:p>
        </w:tc>
        <w:tc>
          <w:tcPr>
            <w:tcW w:w="2254" w:type="dxa"/>
            <w:vAlign w:val="center"/>
          </w:tcPr>
          <w:p w14:paraId="15CF424E" w14:textId="4CB556D5" w:rsidR="00CB7330" w:rsidRPr="00057EB0" w:rsidRDefault="00D76391" w:rsidP="00D76391">
            <w:pPr>
              <w:widowControl w:val="0"/>
              <w:overflowPunct w:val="0"/>
              <w:autoSpaceDE w:val="0"/>
              <w:autoSpaceDN w:val="0"/>
              <w:adjustRightInd w:val="0"/>
              <w:jc w:val="center"/>
              <w:rPr>
                <w:rFonts w:cs="Arial"/>
                <w:color w:val="0D0D0D"/>
              </w:rPr>
            </w:pPr>
            <w:r w:rsidRPr="00057EB0">
              <w:rPr>
                <w:rFonts w:cs="Arial"/>
                <w:color w:val="0D0D0D"/>
              </w:rPr>
              <w:t>25</w:t>
            </w:r>
          </w:p>
        </w:tc>
        <w:tc>
          <w:tcPr>
            <w:tcW w:w="2254" w:type="dxa"/>
            <w:vAlign w:val="center"/>
          </w:tcPr>
          <w:p w14:paraId="4B2F7304" w14:textId="4C7B88E7" w:rsidR="00CB7330" w:rsidRPr="00057EB0" w:rsidRDefault="00112B49" w:rsidP="00D76391">
            <w:pPr>
              <w:widowControl w:val="0"/>
              <w:overflowPunct w:val="0"/>
              <w:autoSpaceDE w:val="0"/>
              <w:autoSpaceDN w:val="0"/>
              <w:adjustRightInd w:val="0"/>
              <w:ind w:right="123"/>
              <w:jc w:val="center"/>
              <w:rPr>
                <w:rFonts w:cs="Arial"/>
                <w:color w:val="0D0D0D"/>
              </w:rPr>
            </w:pPr>
            <w:r>
              <w:rPr>
                <w:rFonts w:cs="Arial"/>
                <w:color w:val="0D0D0D"/>
              </w:rPr>
              <w:t>18</w:t>
            </w:r>
          </w:p>
        </w:tc>
      </w:tr>
      <w:tr w:rsidR="00CB7330" w:rsidRPr="00057EB0" w14:paraId="6ECE9F23" w14:textId="77777777" w:rsidTr="0062125A">
        <w:tc>
          <w:tcPr>
            <w:tcW w:w="2689" w:type="dxa"/>
          </w:tcPr>
          <w:p w14:paraId="725FC288" w14:textId="685BB33A" w:rsidR="00CB7330" w:rsidRPr="00057EB0" w:rsidRDefault="00CB7330" w:rsidP="00CD7984">
            <w:pPr>
              <w:widowControl w:val="0"/>
              <w:overflowPunct w:val="0"/>
              <w:autoSpaceDE w:val="0"/>
              <w:autoSpaceDN w:val="0"/>
              <w:adjustRightInd w:val="0"/>
              <w:ind w:right="28"/>
              <w:jc w:val="both"/>
              <w:rPr>
                <w:rFonts w:cs="Arial"/>
                <w:color w:val="0D0D0D"/>
              </w:rPr>
            </w:pPr>
            <w:r w:rsidRPr="00057EB0">
              <w:rPr>
                <w:rFonts w:cs="Arial"/>
                <w:color w:val="0D0D0D"/>
              </w:rPr>
              <w:t>Readiness to deliver</w:t>
            </w:r>
          </w:p>
        </w:tc>
        <w:tc>
          <w:tcPr>
            <w:tcW w:w="1819" w:type="dxa"/>
            <w:vAlign w:val="center"/>
          </w:tcPr>
          <w:p w14:paraId="5EB6D34A" w14:textId="20F79A4E" w:rsidR="00CB7330" w:rsidRPr="00057EB0" w:rsidRDefault="00CB7330" w:rsidP="00CD7984">
            <w:pPr>
              <w:widowControl w:val="0"/>
              <w:overflowPunct w:val="0"/>
              <w:autoSpaceDE w:val="0"/>
              <w:autoSpaceDN w:val="0"/>
              <w:adjustRightInd w:val="0"/>
              <w:ind w:right="147"/>
              <w:jc w:val="center"/>
              <w:rPr>
                <w:rFonts w:cs="Arial"/>
                <w:color w:val="0D0D0D"/>
              </w:rPr>
            </w:pPr>
            <w:r w:rsidRPr="00057EB0">
              <w:rPr>
                <w:rFonts w:cs="Arial"/>
                <w:color w:val="0D0D0D"/>
              </w:rPr>
              <w:t>5</w:t>
            </w:r>
          </w:p>
        </w:tc>
        <w:tc>
          <w:tcPr>
            <w:tcW w:w="2254" w:type="dxa"/>
            <w:vAlign w:val="center"/>
          </w:tcPr>
          <w:p w14:paraId="26D4AFB3" w14:textId="277528A9" w:rsidR="00CB7330" w:rsidRPr="00057EB0" w:rsidRDefault="006218AB" w:rsidP="00D76391">
            <w:pPr>
              <w:widowControl w:val="0"/>
              <w:overflowPunct w:val="0"/>
              <w:autoSpaceDE w:val="0"/>
              <w:autoSpaceDN w:val="0"/>
              <w:adjustRightInd w:val="0"/>
              <w:jc w:val="center"/>
              <w:rPr>
                <w:rFonts w:cs="Arial"/>
                <w:color w:val="0D0D0D"/>
              </w:rPr>
            </w:pPr>
            <w:r w:rsidRPr="00057EB0">
              <w:rPr>
                <w:rFonts w:cs="Arial"/>
                <w:color w:val="0D0D0D"/>
              </w:rPr>
              <w:t>25</w:t>
            </w:r>
          </w:p>
        </w:tc>
        <w:tc>
          <w:tcPr>
            <w:tcW w:w="2254" w:type="dxa"/>
            <w:vAlign w:val="center"/>
          </w:tcPr>
          <w:p w14:paraId="48653C7F" w14:textId="557009F2" w:rsidR="00CB7330" w:rsidRPr="00057EB0" w:rsidRDefault="00112B49" w:rsidP="00D76391">
            <w:pPr>
              <w:widowControl w:val="0"/>
              <w:overflowPunct w:val="0"/>
              <w:autoSpaceDE w:val="0"/>
              <w:autoSpaceDN w:val="0"/>
              <w:adjustRightInd w:val="0"/>
              <w:ind w:right="123"/>
              <w:jc w:val="center"/>
              <w:rPr>
                <w:rFonts w:cs="Arial"/>
                <w:color w:val="0D0D0D"/>
              </w:rPr>
            </w:pPr>
            <w:r>
              <w:rPr>
                <w:rFonts w:cs="Arial"/>
                <w:color w:val="0D0D0D"/>
              </w:rPr>
              <w:t>18</w:t>
            </w:r>
          </w:p>
        </w:tc>
      </w:tr>
      <w:tr w:rsidR="00CB7330" w:rsidRPr="00057EB0" w14:paraId="0A8F60B2" w14:textId="77777777" w:rsidTr="0062125A">
        <w:tc>
          <w:tcPr>
            <w:tcW w:w="2689" w:type="dxa"/>
          </w:tcPr>
          <w:p w14:paraId="33D06B3C" w14:textId="1F2AD936" w:rsidR="00CB7330" w:rsidRPr="00057EB0" w:rsidRDefault="00680C88" w:rsidP="00680C88">
            <w:pPr>
              <w:widowControl w:val="0"/>
              <w:overflowPunct w:val="0"/>
              <w:autoSpaceDE w:val="0"/>
              <w:autoSpaceDN w:val="0"/>
              <w:adjustRightInd w:val="0"/>
              <w:ind w:right="28"/>
              <w:rPr>
                <w:rFonts w:cs="Arial"/>
                <w:color w:val="0D0D0D"/>
              </w:rPr>
            </w:pPr>
            <w:r w:rsidRPr="00057EB0">
              <w:rPr>
                <w:rFonts w:cs="Arial"/>
                <w:color w:val="0D0D0D"/>
              </w:rPr>
              <w:t>Management &amp; Reporting</w:t>
            </w:r>
          </w:p>
        </w:tc>
        <w:tc>
          <w:tcPr>
            <w:tcW w:w="1819" w:type="dxa"/>
            <w:vAlign w:val="center"/>
          </w:tcPr>
          <w:p w14:paraId="5DAEA94C" w14:textId="49DBBCB7" w:rsidR="00CB7330" w:rsidRPr="00057EB0" w:rsidRDefault="00680C88" w:rsidP="00CD7984">
            <w:pPr>
              <w:widowControl w:val="0"/>
              <w:overflowPunct w:val="0"/>
              <w:autoSpaceDE w:val="0"/>
              <w:autoSpaceDN w:val="0"/>
              <w:adjustRightInd w:val="0"/>
              <w:ind w:right="147"/>
              <w:jc w:val="center"/>
              <w:rPr>
                <w:rFonts w:cs="Arial"/>
                <w:color w:val="0D0D0D"/>
              </w:rPr>
            </w:pPr>
            <w:r w:rsidRPr="00057EB0">
              <w:rPr>
                <w:rFonts w:cs="Arial"/>
                <w:color w:val="0D0D0D"/>
              </w:rPr>
              <w:t>6</w:t>
            </w:r>
          </w:p>
        </w:tc>
        <w:tc>
          <w:tcPr>
            <w:tcW w:w="2254" w:type="dxa"/>
            <w:vAlign w:val="center"/>
          </w:tcPr>
          <w:p w14:paraId="10A1B3E9" w14:textId="5B121728" w:rsidR="00CB7330" w:rsidRPr="00057EB0" w:rsidRDefault="006218AB" w:rsidP="00D76391">
            <w:pPr>
              <w:widowControl w:val="0"/>
              <w:overflowPunct w:val="0"/>
              <w:autoSpaceDE w:val="0"/>
              <w:autoSpaceDN w:val="0"/>
              <w:adjustRightInd w:val="0"/>
              <w:jc w:val="center"/>
              <w:rPr>
                <w:rFonts w:cs="Arial"/>
                <w:color w:val="0D0D0D"/>
              </w:rPr>
            </w:pPr>
            <w:r w:rsidRPr="00057EB0">
              <w:rPr>
                <w:rFonts w:cs="Arial"/>
                <w:color w:val="0D0D0D"/>
              </w:rPr>
              <w:t>25</w:t>
            </w:r>
          </w:p>
        </w:tc>
        <w:tc>
          <w:tcPr>
            <w:tcW w:w="2254" w:type="dxa"/>
            <w:vAlign w:val="center"/>
          </w:tcPr>
          <w:p w14:paraId="267FA951" w14:textId="606E529F" w:rsidR="00CB7330" w:rsidRPr="00057EB0" w:rsidRDefault="00112B49" w:rsidP="00D76391">
            <w:pPr>
              <w:widowControl w:val="0"/>
              <w:overflowPunct w:val="0"/>
              <w:autoSpaceDE w:val="0"/>
              <w:autoSpaceDN w:val="0"/>
              <w:adjustRightInd w:val="0"/>
              <w:ind w:right="123"/>
              <w:jc w:val="center"/>
              <w:rPr>
                <w:rFonts w:cs="Arial"/>
                <w:color w:val="0D0D0D"/>
              </w:rPr>
            </w:pPr>
            <w:r>
              <w:rPr>
                <w:rFonts w:cs="Arial"/>
                <w:color w:val="0D0D0D"/>
              </w:rPr>
              <w:t>18</w:t>
            </w:r>
          </w:p>
        </w:tc>
      </w:tr>
      <w:tr w:rsidR="00680C88" w:rsidRPr="00057EB0" w14:paraId="78186E1B" w14:textId="77777777" w:rsidTr="0062125A">
        <w:tc>
          <w:tcPr>
            <w:tcW w:w="2689" w:type="dxa"/>
          </w:tcPr>
          <w:p w14:paraId="782E6139" w14:textId="0076A63B" w:rsidR="00680C88" w:rsidRPr="00057EB0" w:rsidRDefault="00680C88" w:rsidP="00680C88">
            <w:pPr>
              <w:widowControl w:val="0"/>
              <w:overflowPunct w:val="0"/>
              <w:autoSpaceDE w:val="0"/>
              <w:autoSpaceDN w:val="0"/>
              <w:adjustRightInd w:val="0"/>
              <w:ind w:right="28"/>
              <w:rPr>
                <w:rFonts w:cs="Arial"/>
                <w:color w:val="0D0D0D"/>
              </w:rPr>
            </w:pPr>
            <w:r w:rsidRPr="00057EB0">
              <w:rPr>
                <w:rFonts w:cs="Arial"/>
                <w:color w:val="0D0D0D"/>
              </w:rPr>
              <w:t>Additional Information</w:t>
            </w:r>
          </w:p>
        </w:tc>
        <w:tc>
          <w:tcPr>
            <w:tcW w:w="1819" w:type="dxa"/>
            <w:vAlign w:val="center"/>
          </w:tcPr>
          <w:p w14:paraId="2654B986" w14:textId="62D3E173" w:rsidR="00680C88" w:rsidRPr="00057EB0" w:rsidRDefault="00680C88" w:rsidP="00CD7984">
            <w:pPr>
              <w:widowControl w:val="0"/>
              <w:overflowPunct w:val="0"/>
              <w:autoSpaceDE w:val="0"/>
              <w:autoSpaceDN w:val="0"/>
              <w:adjustRightInd w:val="0"/>
              <w:ind w:right="147"/>
              <w:jc w:val="center"/>
              <w:rPr>
                <w:rFonts w:cs="Arial"/>
                <w:color w:val="0D0D0D"/>
              </w:rPr>
            </w:pPr>
            <w:r w:rsidRPr="00057EB0">
              <w:rPr>
                <w:rFonts w:cs="Arial"/>
                <w:color w:val="0D0D0D"/>
              </w:rPr>
              <w:t>7</w:t>
            </w:r>
          </w:p>
        </w:tc>
        <w:tc>
          <w:tcPr>
            <w:tcW w:w="2254" w:type="dxa"/>
            <w:vAlign w:val="center"/>
          </w:tcPr>
          <w:p w14:paraId="1B5E2039" w14:textId="44B1480E" w:rsidR="00680C88" w:rsidRPr="00057EB0" w:rsidRDefault="000746F6" w:rsidP="00D76391">
            <w:pPr>
              <w:widowControl w:val="0"/>
              <w:overflowPunct w:val="0"/>
              <w:autoSpaceDE w:val="0"/>
              <w:autoSpaceDN w:val="0"/>
              <w:adjustRightInd w:val="0"/>
              <w:jc w:val="center"/>
              <w:rPr>
                <w:rFonts w:cs="Arial"/>
                <w:color w:val="0D0D0D"/>
              </w:rPr>
            </w:pPr>
            <w:r w:rsidRPr="00057EB0">
              <w:rPr>
                <w:rFonts w:cs="Arial"/>
                <w:color w:val="0D0D0D"/>
              </w:rPr>
              <w:t>N/A</w:t>
            </w:r>
          </w:p>
        </w:tc>
        <w:tc>
          <w:tcPr>
            <w:tcW w:w="2254" w:type="dxa"/>
            <w:vAlign w:val="center"/>
          </w:tcPr>
          <w:p w14:paraId="0506FCAF" w14:textId="39435876" w:rsidR="00680C88" w:rsidRPr="00057EB0" w:rsidRDefault="000746F6" w:rsidP="00D76391">
            <w:pPr>
              <w:widowControl w:val="0"/>
              <w:overflowPunct w:val="0"/>
              <w:autoSpaceDE w:val="0"/>
              <w:autoSpaceDN w:val="0"/>
              <w:adjustRightInd w:val="0"/>
              <w:ind w:right="123"/>
              <w:jc w:val="center"/>
              <w:rPr>
                <w:rFonts w:cs="Arial"/>
                <w:color w:val="0D0D0D"/>
              </w:rPr>
            </w:pPr>
            <w:r w:rsidRPr="00057EB0">
              <w:rPr>
                <w:rFonts w:cs="Arial"/>
                <w:color w:val="0D0D0D"/>
              </w:rPr>
              <w:t>N/A</w:t>
            </w:r>
          </w:p>
        </w:tc>
      </w:tr>
      <w:tr w:rsidR="00090886" w:rsidRPr="00057EB0" w14:paraId="35CA95C1" w14:textId="77777777" w:rsidTr="0062125A">
        <w:tc>
          <w:tcPr>
            <w:tcW w:w="2689" w:type="dxa"/>
          </w:tcPr>
          <w:p w14:paraId="5F90CF93" w14:textId="0BAB7646" w:rsidR="00090886" w:rsidRPr="00057EB0" w:rsidRDefault="00090886" w:rsidP="00090886">
            <w:pPr>
              <w:widowControl w:val="0"/>
              <w:overflowPunct w:val="0"/>
              <w:autoSpaceDE w:val="0"/>
              <w:autoSpaceDN w:val="0"/>
              <w:adjustRightInd w:val="0"/>
              <w:ind w:right="28"/>
              <w:rPr>
                <w:rFonts w:cs="Arial"/>
                <w:color w:val="0D0D0D"/>
              </w:rPr>
            </w:pPr>
            <w:r>
              <w:rPr>
                <w:rFonts w:cs="Arial"/>
                <w:color w:val="0D0D0D"/>
              </w:rPr>
              <w:t>Due Diligence</w:t>
            </w:r>
          </w:p>
        </w:tc>
        <w:tc>
          <w:tcPr>
            <w:tcW w:w="1819" w:type="dxa"/>
            <w:vAlign w:val="center"/>
          </w:tcPr>
          <w:p w14:paraId="51782DB7" w14:textId="4BE50C0F" w:rsidR="00090886" w:rsidRPr="00057EB0" w:rsidRDefault="00090886" w:rsidP="00090886">
            <w:pPr>
              <w:widowControl w:val="0"/>
              <w:overflowPunct w:val="0"/>
              <w:autoSpaceDE w:val="0"/>
              <w:autoSpaceDN w:val="0"/>
              <w:adjustRightInd w:val="0"/>
              <w:ind w:right="147"/>
              <w:jc w:val="center"/>
              <w:rPr>
                <w:rFonts w:cs="Arial"/>
                <w:color w:val="0D0D0D"/>
              </w:rPr>
            </w:pPr>
            <w:r>
              <w:rPr>
                <w:rFonts w:cs="Arial"/>
                <w:color w:val="0D0D0D"/>
              </w:rPr>
              <w:t>8</w:t>
            </w:r>
          </w:p>
        </w:tc>
        <w:tc>
          <w:tcPr>
            <w:tcW w:w="2254" w:type="dxa"/>
            <w:vAlign w:val="center"/>
          </w:tcPr>
          <w:p w14:paraId="0A7EB43A" w14:textId="2643E0FB" w:rsidR="00090886" w:rsidRPr="00057EB0" w:rsidRDefault="00090886" w:rsidP="00090886">
            <w:pPr>
              <w:widowControl w:val="0"/>
              <w:overflowPunct w:val="0"/>
              <w:autoSpaceDE w:val="0"/>
              <w:autoSpaceDN w:val="0"/>
              <w:adjustRightInd w:val="0"/>
              <w:jc w:val="center"/>
              <w:rPr>
                <w:rFonts w:cs="Arial"/>
                <w:color w:val="0D0D0D"/>
              </w:rPr>
            </w:pPr>
            <w:r w:rsidRPr="00057EB0">
              <w:rPr>
                <w:rFonts w:cs="Arial"/>
                <w:color w:val="0D0D0D"/>
              </w:rPr>
              <w:t>N/A</w:t>
            </w:r>
          </w:p>
        </w:tc>
        <w:tc>
          <w:tcPr>
            <w:tcW w:w="2254" w:type="dxa"/>
            <w:vAlign w:val="center"/>
          </w:tcPr>
          <w:p w14:paraId="39D4DA61" w14:textId="151AD441" w:rsidR="00090886" w:rsidRPr="00057EB0" w:rsidRDefault="00090886" w:rsidP="00090886">
            <w:pPr>
              <w:widowControl w:val="0"/>
              <w:overflowPunct w:val="0"/>
              <w:autoSpaceDE w:val="0"/>
              <w:autoSpaceDN w:val="0"/>
              <w:adjustRightInd w:val="0"/>
              <w:ind w:right="123"/>
              <w:jc w:val="center"/>
              <w:rPr>
                <w:rFonts w:cs="Arial"/>
                <w:color w:val="0D0D0D"/>
              </w:rPr>
            </w:pPr>
            <w:r w:rsidRPr="00057EB0">
              <w:rPr>
                <w:rFonts w:cs="Arial"/>
                <w:color w:val="0D0D0D"/>
              </w:rPr>
              <w:t>N/A</w:t>
            </w:r>
          </w:p>
        </w:tc>
      </w:tr>
      <w:tr w:rsidR="00611EFA" w14:paraId="71CA8842" w14:textId="77777777" w:rsidTr="0062125A">
        <w:tc>
          <w:tcPr>
            <w:tcW w:w="2689" w:type="dxa"/>
          </w:tcPr>
          <w:p w14:paraId="68C741EC" w14:textId="70114A00" w:rsidR="00611EFA" w:rsidRPr="00057EB0" w:rsidRDefault="00611EFA" w:rsidP="00680C88">
            <w:pPr>
              <w:widowControl w:val="0"/>
              <w:overflowPunct w:val="0"/>
              <w:autoSpaceDE w:val="0"/>
              <w:autoSpaceDN w:val="0"/>
              <w:adjustRightInd w:val="0"/>
              <w:ind w:right="28"/>
              <w:rPr>
                <w:rFonts w:cs="Arial"/>
                <w:color w:val="0D0D0D"/>
              </w:rPr>
            </w:pPr>
            <w:r w:rsidRPr="00057EB0">
              <w:rPr>
                <w:rFonts w:cs="Arial"/>
                <w:color w:val="0D0D0D"/>
              </w:rPr>
              <w:t>TOTAL SCORE AVAILABLE</w:t>
            </w:r>
          </w:p>
        </w:tc>
        <w:tc>
          <w:tcPr>
            <w:tcW w:w="1819" w:type="dxa"/>
            <w:vAlign w:val="center"/>
          </w:tcPr>
          <w:p w14:paraId="3F38D9AB" w14:textId="6BF5D74A" w:rsidR="00611EFA" w:rsidRPr="00057EB0" w:rsidRDefault="003A53BA" w:rsidP="00CD7984">
            <w:pPr>
              <w:widowControl w:val="0"/>
              <w:overflowPunct w:val="0"/>
              <w:autoSpaceDE w:val="0"/>
              <w:autoSpaceDN w:val="0"/>
              <w:adjustRightInd w:val="0"/>
              <w:ind w:right="147"/>
              <w:jc w:val="center"/>
              <w:rPr>
                <w:rFonts w:cs="Arial"/>
                <w:color w:val="0D0D0D"/>
              </w:rPr>
            </w:pPr>
            <w:r w:rsidRPr="00057EB0">
              <w:rPr>
                <w:rFonts w:cs="Arial"/>
                <w:color w:val="0D0D0D"/>
              </w:rPr>
              <w:t>N/A</w:t>
            </w:r>
          </w:p>
        </w:tc>
        <w:tc>
          <w:tcPr>
            <w:tcW w:w="2254" w:type="dxa"/>
            <w:vAlign w:val="center"/>
          </w:tcPr>
          <w:p w14:paraId="03035449" w14:textId="12D282BB" w:rsidR="00611EFA" w:rsidRPr="00057EB0" w:rsidRDefault="003A53BA" w:rsidP="00D76391">
            <w:pPr>
              <w:widowControl w:val="0"/>
              <w:overflowPunct w:val="0"/>
              <w:autoSpaceDE w:val="0"/>
              <w:autoSpaceDN w:val="0"/>
              <w:adjustRightInd w:val="0"/>
              <w:jc w:val="center"/>
              <w:rPr>
                <w:rFonts w:cs="Arial"/>
                <w:color w:val="0D0D0D"/>
              </w:rPr>
            </w:pPr>
            <w:r w:rsidRPr="00057EB0">
              <w:rPr>
                <w:rFonts w:cs="Arial"/>
                <w:color w:val="0D0D0D"/>
              </w:rPr>
              <w:t>150</w:t>
            </w:r>
          </w:p>
        </w:tc>
        <w:tc>
          <w:tcPr>
            <w:tcW w:w="2254" w:type="dxa"/>
            <w:vAlign w:val="center"/>
          </w:tcPr>
          <w:p w14:paraId="31C51BDC" w14:textId="19CBF62E" w:rsidR="00611EFA" w:rsidRDefault="003A53BA" w:rsidP="00D76391">
            <w:pPr>
              <w:widowControl w:val="0"/>
              <w:overflowPunct w:val="0"/>
              <w:autoSpaceDE w:val="0"/>
              <w:autoSpaceDN w:val="0"/>
              <w:adjustRightInd w:val="0"/>
              <w:ind w:right="123"/>
              <w:jc w:val="center"/>
              <w:rPr>
                <w:rFonts w:cs="Arial"/>
                <w:color w:val="0D0D0D"/>
              </w:rPr>
            </w:pPr>
            <w:r w:rsidRPr="00057EB0">
              <w:rPr>
                <w:rFonts w:cs="Arial"/>
                <w:color w:val="0D0D0D"/>
              </w:rPr>
              <w:t>1</w:t>
            </w:r>
            <w:r w:rsidR="00680EB2">
              <w:rPr>
                <w:rFonts w:cs="Arial"/>
                <w:color w:val="0D0D0D"/>
              </w:rPr>
              <w:t>05</w:t>
            </w:r>
          </w:p>
        </w:tc>
      </w:tr>
    </w:tbl>
    <w:p w14:paraId="0CCF53CF" w14:textId="77777777" w:rsidR="00976F35" w:rsidRDefault="00976F35" w:rsidP="00976F35">
      <w:pPr>
        <w:widowControl w:val="0"/>
        <w:overflowPunct w:val="0"/>
        <w:autoSpaceDE w:val="0"/>
        <w:autoSpaceDN w:val="0"/>
        <w:adjustRightInd w:val="0"/>
        <w:spacing w:after="0" w:line="240" w:lineRule="auto"/>
        <w:ind w:right="460"/>
        <w:jc w:val="both"/>
        <w:rPr>
          <w:rFonts w:cs="Arial"/>
          <w:color w:val="0D0D0D"/>
        </w:rPr>
      </w:pPr>
    </w:p>
    <w:p w14:paraId="4028AE15" w14:textId="1FF19B23" w:rsidR="00976F35" w:rsidRDefault="00976F35" w:rsidP="0013103D">
      <w:pPr>
        <w:widowControl w:val="0"/>
        <w:autoSpaceDE w:val="0"/>
        <w:autoSpaceDN w:val="0"/>
        <w:adjustRightInd w:val="0"/>
        <w:spacing w:after="0" w:line="240" w:lineRule="auto"/>
        <w:rPr>
          <w:rFonts w:cs="Arial"/>
          <w:b/>
          <w:color w:val="0D0D0D"/>
        </w:rPr>
      </w:pPr>
      <w:r w:rsidRPr="00930E1E">
        <w:rPr>
          <w:rFonts w:cs="Arial"/>
          <w:b/>
          <w:color w:val="0D0D0D"/>
        </w:rPr>
        <w:t>The panel’s dec</w:t>
      </w:r>
      <w:r>
        <w:rPr>
          <w:rFonts w:cs="Arial"/>
          <w:b/>
          <w:color w:val="0D0D0D"/>
        </w:rPr>
        <w:t>ision on funding is final.</w:t>
      </w:r>
    </w:p>
    <w:p w14:paraId="33A106BB" w14:textId="77777777" w:rsidR="0013103D" w:rsidRPr="0013103D" w:rsidRDefault="0013103D" w:rsidP="0013103D">
      <w:pPr>
        <w:widowControl w:val="0"/>
        <w:autoSpaceDE w:val="0"/>
        <w:autoSpaceDN w:val="0"/>
        <w:adjustRightInd w:val="0"/>
        <w:spacing w:after="0" w:line="240" w:lineRule="auto"/>
        <w:rPr>
          <w:rFonts w:cs="Arial"/>
          <w:b/>
          <w:color w:val="0D0D0D"/>
        </w:rPr>
      </w:pPr>
    </w:p>
    <w:p w14:paraId="0A48ED0B" w14:textId="29D77881" w:rsidR="00942A32" w:rsidRDefault="00942A32" w:rsidP="00942A32">
      <w:pPr>
        <w:rPr>
          <w:b/>
          <w:bCs/>
          <w:color w:val="0D0D0D"/>
          <w:sz w:val="28"/>
          <w:u w:val="single"/>
        </w:rPr>
      </w:pPr>
      <w:r>
        <w:rPr>
          <w:b/>
          <w:bCs/>
          <w:color w:val="0D0D0D"/>
          <w:sz w:val="28"/>
          <w:u w:val="single"/>
        </w:rPr>
        <w:t xml:space="preserve">9. </w:t>
      </w:r>
      <w:r w:rsidRPr="00917026">
        <w:rPr>
          <w:b/>
          <w:bCs/>
          <w:color w:val="0D0D0D"/>
          <w:sz w:val="28"/>
          <w:u w:val="single"/>
        </w:rPr>
        <w:t>Funding Allocations</w:t>
      </w:r>
    </w:p>
    <w:p w14:paraId="2ABA6789" w14:textId="5C772138" w:rsidR="00942A32" w:rsidRDefault="00B8424E" w:rsidP="00942A32">
      <w:pPr>
        <w:tabs>
          <w:tab w:val="left" w:pos="3686"/>
        </w:tabs>
        <w:jc w:val="both"/>
        <w:rPr>
          <w:rFonts w:cs="Arial"/>
        </w:rPr>
      </w:pPr>
      <w:r>
        <w:rPr>
          <w:bCs/>
          <w:color w:val="0D0D0D"/>
        </w:rPr>
        <w:t xml:space="preserve">Each academic year City College Peterborough receive their funding allocation from the Combined Authority and the Education &amp; Skills Funding </w:t>
      </w:r>
      <w:proofErr w:type="gramStart"/>
      <w:r>
        <w:rPr>
          <w:bCs/>
          <w:color w:val="0D0D0D"/>
        </w:rPr>
        <w:t>Agency</w:t>
      </w:r>
      <w:r w:rsidR="00CD3644">
        <w:rPr>
          <w:bCs/>
          <w:color w:val="0D0D0D"/>
        </w:rPr>
        <w:t>, and</w:t>
      </w:r>
      <w:proofErr w:type="gramEnd"/>
      <w:r w:rsidR="00CD3644">
        <w:rPr>
          <w:bCs/>
          <w:color w:val="0D0D0D"/>
        </w:rPr>
        <w:t xml:space="preserve"> </w:t>
      </w:r>
      <w:proofErr w:type="gramStart"/>
      <w:r w:rsidR="00CD3644">
        <w:rPr>
          <w:bCs/>
          <w:color w:val="0D0D0D"/>
        </w:rPr>
        <w:t>have to</w:t>
      </w:r>
      <w:proofErr w:type="gramEnd"/>
      <w:r w:rsidR="00CD3644">
        <w:rPr>
          <w:bCs/>
          <w:color w:val="0D0D0D"/>
        </w:rPr>
        <w:t xml:space="preserve"> submit plans for how this money will be spent</w:t>
      </w:r>
      <w:r w:rsidR="00F965F6">
        <w:rPr>
          <w:bCs/>
          <w:color w:val="0D0D0D"/>
        </w:rPr>
        <w:t>.</w:t>
      </w:r>
      <w:r w:rsidR="00942A32">
        <w:rPr>
          <w:rFonts w:cs="Arial"/>
        </w:rPr>
        <w:t xml:space="preserve"> </w:t>
      </w:r>
    </w:p>
    <w:p w14:paraId="4C22B083" w14:textId="77777777" w:rsidR="00942A32" w:rsidRDefault="00942A32" w:rsidP="00942A32">
      <w:pPr>
        <w:tabs>
          <w:tab w:val="left" w:pos="3686"/>
        </w:tabs>
        <w:jc w:val="both"/>
        <w:rPr>
          <w:rFonts w:cs="Arial"/>
        </w:rPr>
      </w:pPr>
      <w:r w:rsidRPr="008C75DB">
        <w:rPr>
          <w:rFonts w:cs="Arial"/>
        </w:rPr>
        <w:t xml:space="preserve">It is acknowledged and agreed between the parties that should City College Peterborough fail to secure relevant funding from the </w:t>
      </w:r>
      <w:r>
        <w:rPr>
          <w:rFonts w:cs="Arial"/>
        </w:rPr>
        <w:t>Combined Authority</w:t>
      </w:r>
      <w:r w:rsidRPr="008C75DB">
        <w:rPr>
          <w:rFonts w:cs="Arial"/>
        </w:rPr>
        <w:t xml:space="preserve"> or should such funding be suspended or withdrawn for any reason, then City College Peterborough shall notify the partner as soon as it is aware of the position and in such circumstances City College Peterborough shall be under no further obligation to pay for the provision of the services by the partner provided after the date that City College Peterborough has been formally notified by the</w:t>
      </w:r>
      <w:r>
        <w:rPr>
          <w:rFonts w:cs="Arial"/>
        </w:rPr>
        <w:t xml:space="preserve"> Combined Authority</w:t>
      </w:r>
      <w:r w:rsidRPr="008C75DB">
        <w:rPr>
          <w:rFonts w:cs="Arial"/>
        </w:rPr>
        <w:t xml:space="preserve"> that such funding has been suspended or withdrawn.</w:t>
      </w:r>
    </w:p>
    <w:p w14:paraId="69DA5ED7" w14:textId="77777777" w:rsidR="00942A32" w:rsidRPr="006623B7" w:rsidRDefault="00942A32" w:rsidP="00942A32">
      <w:pPr>
        <w:widowControl w:val="0"/>
        <w:overflowPunct w:val="0"/>
        <w:autoSpaceDE w:val="0"/>
        <w:autoSpaceDN w:val="0"/>
        <w:adjustRightInd w:val="0"/>
        <w:spacing w:after="0"/>
        <w:ind w:right="140"/>
        <w:jc w:val="both"/>
        <w:rPr>
          <w:rFonts w:cs="Arial"/>
          <w:b/>
          <w:color w:val="0D0D0D"/>
        </w:rPr>
      </w:pPr>
      <w:r w:rsidRPr="006623B7">
        <w:rPr>
          <w:rFonts w:cs="Arial"/>
          <w:b/>
          <w:color w:val="0D0D0D"/>
        </w:rPr>
        <w:t>Funding will not be paid for the following:</w:t>
      </w:r>
    </w:p>
    <w:p w14:paraId="7975425B" w14:textId="77777777" w:rsidR="00942A32" w:rsidRDefault="00942A32" w:rsidP="00942A32">
      <w:pPr>
        <w:widowControl w:val="0"/>
        <w:overflowPunct w:val="0"/>
        <w:autoSpaceDE w:val="0"/>
        <w:autoSpaceDN w:val="0"/>
        <w:adjustRightInd w:val="0"/>
        <w:spacing w:after="0"/>
        <w:ind w:right="140"/>
        <w:jc w:val="both"/>
        <w:rPr>
          <w:rFonts w:cs="Arial"/>
          <w:color w:val="0D0D0D"/>
        </w:rPr>
      </w:pPr>
      <w:r>
        <w:rPr>
          <w:rFonts w:cs="Arial"/>
          <w:color w:val="0D0D0D"/>
        </w:rPr>
        <w:t>1-1s, compulsory partner contract meetings, travel, petrol, course beverages or snacks (however, ingredients for cookery courses can be claimed) and course planning.</w:t>
      </w:r>
    </w:p>
    <w:p w14:paraId="227F9E9D" w14:textId="77777777" w:rsidR="00942A32" w:rsidRDefault="00942A32" w:rsidP="00942A32">
      <w:pPr>
        <w:widowControl w:val="0"/>
        <w:overflowPunct w:val="0"/>
        <w:autoSpaceDE w:val="0"/>
        <w:autoSpaceDN w:val="0"/>
        <w:adjustRightInd w:val="0"/>
        <w:spacing w:after="0"/>
        <w:ind w:right="140"/>
        <w:jc w:val="both"/>
        <w:rPr>
          <w:rFonts w:cs="Arial"/>
          <w:color w:val="0D0D0D"/>
        </w:rPr>
      </w:pPr>
    </w:p>
    <w:p w14:paraId="14F4A2C3" w14:textId="77777777" w:rsidR="00942A32" w:rsidRDefault="00942A32" w:rsidP="00942A32">
      <w:pPr>
        <w:widowControl w:val="0"/>
        <w:overflowPunct w:val="0"/>
        <w:autoSpaceDE w:val="0"/>
        <w:autoSpaceDN w:val="0"/>
        <w:adjustRightInd w:val="0"/>
        <w:spacing w:after="0"/>
        <w:ind w:right="140"/>
        <w:jc w:val="both"/>
        <w:rPr>
          <w:rFonts w:cs="Arial"/>
          <w:b/>
          <w:color w:val="0D0D0D"/>
        </w:rPr>
      </w:pPr>
      <w:r w:rsidRPr="008A26A9">
        <w:rPr>
          <w:rFonts w:cs="Arial"/>
          <w:b/>
          <w:color w:val="0D0D0D"/>
        </w:rPr>
        <w:t>Marketing</w:t>
      </w:r>
    </w:p>
    <w:p w14:paraId="24D49445" w14:textId="2BB174B6" w:rsidR="00942A32" w:rsidRDefault="00942A32" w:rsidP="00942A32">
      <w:pPr>
        <w:widowControl w:val="0"/>
        <w:overflowPunct w:val="0"/>
        <w:autoSpaceDE w:val="0"/>
        <w:autoSpaceDN w:val="0"/>
        <w:adjustRightInd w:val="0"/>
        <w:spacing w:after="0"/>
        <w:ind w:right="140"/>
        <w:jc w:val="both"/>
        <w:rPr>
          <w:rFonts w:cs="Arial"/>
          <w:color w:val="0D0D0D"/>
        </w:rPr>
      </w:pPr>
      <w:r>
        <w:rPr>
          <w:rFonts w:cs="Arial"/>
          <w:color w:val="0D0D0D"/>
        </w:rPr>
        <w:t xml:space="preserve">All partner courses funded through the </w:t>
      </w:r>
      <w:r w:rsidR="00B26BCF">
        <w:rPr>
          <w:rFonts w:cs="Arial"/>
          <w:color w:val="0D0D0D"/>
        </w:rPr>
        <w:t>subcontracting funding</w:t>
      </w:r>
      <w:r>
        <w:rPr>
          <w:rFonts w:cs="Arial"/>
          <w:color w:val="0D0D0D"/>
        </w:rPr>
        <w:t xml:space="preserve"> should incorporate the City College </w:t>
      </w:r>
      <w:r w:rsidR="00B26BCF">
        <w:rPr>
          <w:rFonts w:cs="Arial"/>
          <w:color w:val="0D0D0D"/>
        </w:rPr>
        <w:t xml:space="preserve">and the Cambridgeshire and Peterborough Combine Authority logo </w:t>
      </w:r>
      <w:r>
        <w:rPr>
          <w:rFonts w:cs="Arial"/>
          <w:color w:val="0D0D0D"/>
        </w:rPr>
        <w:t xml:space="preserve">on all marketing materials including </w:t>
      </w:r>
      <w:r w:rsidR="00B26BCF">
        <w:rPr>
          <w:rFonts w:cs="Arial"/>
          <w:color w:val="0D0D0D"/>
        </w:rPr>
        <w:t>c</w:t>
      </w:r>
      <w:r>
        <w:rPr>
          <w:rFonts w:cs="Arial"/>
          <w:color w:val="0D0D0D"/>
        </w:rPr>
        <w:t xml:space="preserve">ourse </w:t>
      </w:r>
      <w:r w:rsidR="00B26BCF">
        <w:rPr>
          <w:rFonts w:cs="Arial"/>
          <w:color w:val="0D0D0D"/>
        </w:rPr>
        <w:t>p</w:t>
      </w:r>
      <w:r>
        <w:rPr>
          <w:rFonts w:cs="Arial"/>
          <w:color w:val="0D0D0D"/>
        </w:rPr>
        <w:t xml:space="preserve">osters, </w:t>
      </w:r>
      <w:r w:rsidR="00B26BCF">
        <w:rPr>
          <w:rFonts w:cs="Arial"/>
          <w:color w:val="0D0D0D"/>
        </w:rPr>
        <w:t>s</w:t>
      </w:r>
      <w:r>
        <w:rPr>
          <w:rFonts w:cs="Arial"/>
          <w:color w:val="0D0D0D"/>
        </w:rPr>
        <w:t xml:space="preserve">ocial </w:t>
      </w:r>
      <w:r w:rsidR="00B26BCF">
        <w:rPr>
          <w:rFonts w:cs="Arial"/>
          <w:color w:val="0D0D0D"/>
        </w:rPr>
        <w:t>m</w:t>
      </w:r>
      <w:r>
        <w:rPr>
          <w:rFonts w:cs="Arial"/>
          <w:color w:val="0D0D0D"/>
        </w:rPr>
        <w:t>edia and face to face meetings.</w:t>
      </w:r>
    </w:p>
    <w:p w14:paraId="42F49865" w14:textId="77777777" w:rsidR="00942A32" w:rsidRPr="00942A32" w:rsidRDefault="00942A32" w:rsidP="00942A32">
      <w:pPr>
        <w:widowControl w:val="0"/>
        <w:overflowPunct w:val="0"/>
        <w:autoSpaceDE w:val="0"/>
        <w:autoSpaceDN w:val="0"/>
        <w:adjustRightInd w:val="0"/>
        <w:spacing w:after="0"/>
        <w:ind w:right="140"/>
        <w:jc w:val="both"/>
        <w:rPr>
          <w:rFonts w:cs="Arial"/>
          <w:color w:val="0D0D0D"/>
        </w:rPr>
      </w:pPr>
    </w:p>
    <w:p w14:paraId="499CE9F7" w14:textId="596C2502" w:rsidR="00917026" w:rsidRDefault="00F635E8" w:rsidP="00917026">
      <w:pPr>
        <w:rPr>
          <w:b/>
          <w:bCs/>
          <w:color w:val="0D0D0D"/>
          <w:sz w:val="28"/>
          <w:u w:val="single"/>
        </w:rPr>
      </w:pPr>
      <w:r>
        <w:rPr>
          <w:b/>
          <w:bCs/>
          <w:color w:val="0D0D0D"/>
          <w:sz w:val="28"/>
          <w:u w:val="single"/>
        </w:rPr>
        <w:t xml:space="preserve">10. </w:t>
      </w:r>
      <w:r w:rsidR="00917026" w:rsidRPr="00917026">
        <w:rPr>
          <w:b/>
          <w:bCs/>
          <w:color w:val="0D0D0D"/>
          <w:sz w:val="28"/>
          <w:u w:val="single"/>
        </w:rPr>
        <w:t>What successful applicants can expect</w:t>
      </w:r>
    </w:p>
    <w:p w14:paraId="30B99286" w14:textId="5CE791B7" w:rsidR="004B39DE" w:rsidRPr="004B39DE" w:rsidRDefault="004B39DE" w:rsidP="0013103D">
      <w:pPr>
        <w:widowControl w:val="0"/>
        <w:autoSpaceDE w:val="0"/>
        <w:autoSpaceDN w:val="0"/>
        <w:adjustRightInd w:val="0"/>
        <w:spacing w:after="0"/>
        <w:jc w:val="both"/>
        <w:rPr>
          <w:rFonts w:cs="Arial"/>
          <w:b/>
          <w:color w:val="0D0D0D"/>
        </w:rPr>
      </w:pPr>
      <w:r>
        <w:rPr>
          <w:rFonts w:cs="Arial"/>
          <w:b/>
          <w:color w:val="0D0D0D"/>
        </w:rPr>
        <w:t>Compliance and M</w:t>
      </w:r>
      <w:r w:rsidR="00B40B56">
        <w:rPr>
          <w:rFonts w:cs="Arial"/>
          <w:b/>
          <w:color w:val="0D0D0D"/>
        </w:rPr>
        <w:t>onitoring</w:t>
      </w:r>
    </w:p>
    <w:p w14:paraId="1F9EE47E" w14:textId="3FDD8810" w:rsidR="0013103D" w:rsidRDefault="0013103D" w:rsidP="0013103D">
      <w:pPr>
        <w:widowControl w:val="0"/>
        <w:autoSpaceDE w:val="0"/>
        <w:autoSpaceDN w:val="0"/>
        <w:adjustRightInd w:val="0"/>
        <w:spacing w:after="0"/>
        <w:jc w:val="both"/>
        <w:rPr>
          <w:rFonts w:cs="Arial"/>
          <w:bCs/>
          <w:color w:val="0D0D0D"/>
        </w:rPr>
      </w:pPr>
      <w:r>
        <w:rPr>
          <w:rFonts w:cs="Arial"/>
          <w:bCs/>
          <w:color w:val="0D0D0D"/>
        </w:rPr>
        <w:t xml:space="preserve">Please note that if you are successful with your </w:t>
      </w:r>
      <w:proofErr w:type="gramStart"/>
      <w:r>
        <w:rPr>
          <w:rFonts w:cs="Arial"/>
          <w:bCs/>
          <w:color w:val="0D0D0D"/>
        </w:rPr>
        <w:t>application</w:t>
      </w:r>
      <w:proofErr w:type="gramEnd"/>
      <w:r>
        <w:rPr>
          <w:rFonts w:cs="Arial"/>
          <w:bCs/>
          <w:color w:val="0D0D0D"/>
        </w:rPr>
        <w:t xml:space="preserve"> it will be necessary for City College Peterborough to work with you to ensure that your organisation and the College are compliant with the rules regarding Cambridgeshire and Peterborough Combined Authority funding. </w:t>
      </w:r>
      <w:r w:rsidR="000C4023">
        <w:rPr>
          <w:rFonts w:cs="Arial"/>
          <w:bCs/>
          <w:color w:val="0D0D0D"/>
        </w:rPr>
        <w:t>Due to these</w:t>
      </w:r>
      <w:r w:rsidRPr="009D486C">
        <w:rPr>
          <w:rFonts w:cs="Arial"/>
          <w:bCs/>
          <w:color w:val="0D0D0D"/>
        </w:rPr>
        <w:t xml:space="preserve"> </w:t>
      </w:r>
      <w:proofErr w:type="spellStart"/>
      <w:r w:rsidRPr="009D486C">
        <w:rPr>
          <w:rFonts w:cs="Arial"/>
          <w:bCs/>
          <w:color w:val="0D0D0D"/>
        </w:rPr>
        <w:t>these</w:t>
      </w:r>
      <w:proofErr w:type="spellEnd"/>
      <w:r w:rsidRPr="009D486C">
        <w:rPr>
          <w:rFonts w:cs="Arial"/>
          <w:bCs/>
          <w:color w:val="0D0D0D"/>
        </w:rPr>
        <w:t xml:space="preserve"> projects </w:t>
      </w:r>
      <w:r w:rsidR="000C4023">
        <w:rPr>
          <w:rFonts w:cs="Arial"/>
          <w:bCs/>
          <w:color w:val="0D0D0D"/>
        </w:rPr>
        <w:t>being</w:t>
      </w:r>
      <w:r w:rsidRPr="009D486C">
        <w:rPr>
          <w:rFonts w:cs="Arial"/>
          <w:bCs/>
          <w:color w:val="0D0D0D"/>
        </w:rPr>
        <w:t xml:space="preserve"> funded by the </w:t>
      </w:r>
      <w:r>
        <w:rPr>
          <w:rFonts w:cs="Arial"/>
          <w:bCs/>
          <w:color w:val="0D0D0D"/>
        </w:rPr>
        <w:t>Cambridgeshire and Peterborough Combined Authority</w:t>
      </w:r>
      <w:r w:rsidR="00290A04">
        <w:rPr>
          <w:rFonts w:cs="Arial"/>
          <w:bCs/>
          <w:color w:val="0D0D0D"/>
        </w:rPr>
        <w:t xml:space="preserve"> or Education &amp; Skills </w:t>
      </w:r>
      <w:r w:rsidR="00F8010F">
        <w:rPr>
          <w:rFonts w:cs="Arial"/>
          <w:bCs/>
          <w:color w:val="0D0D0D"/>
        </w:rPr>
        <w:t>Funding Agency</w:t>
      </w:r>
      <w:r w:rsidRPr="009D486C">
        <w:rPr>
          <w:rFonts w:cs="Arial"/>
          <w:bCs/>
          <w:color w:val="0D0D0D"/>
        </w:rPr>
        <w:t>, and, as such, the tutors/trainers and systems to support the learners are subject to Ofsted inspection. The College will also conduct observations of teaching, learning and assessment, using the Ofsted</w:t>
      </w:r>
      <w:r>
        <w:rPr>
          <w:rFonts w:cs="Arial"/>
          <w:bCs/>
          <w:color w:val="0D0D0D"/>
        </w:rPr>
        <w:t xml:space="preserve"> Education Inspection Framework</w:t>
      </w:r>
      <w:r w:rsidRPr="009D486C">
        <w:rPr>
          <w:rFonts w:cs="Arial"/>
          <w:bCs/>
          <w:color w:val="0D0D0D"/>
        </w:rPr>
        <w:t xml:space="preserve"> criteria.</w:t>
      </w:r>
    </w:p>
    <w:p w14:paraId="2DB066DA" w14:textId="0960BA5B" w:rsidR="0013103D" w:rsidRDefault="0013103D" w:rsidP="0013103D">
      <w:pPr>
        <w:widowControl w:val="0"/>
        <w:autoSpaceDE w:val="0"/>
        <w:autoSpaceDN w:val="0"/>
        <w:adjustRightInd w:val="0"/>
        <w:spacing w:after="0"/>
        <w:jc w:val="both"/>
        <w:rPr>
          <w:rFonts w:cs="Arial"/>
          <w:bCs/>
          <w:color w:val="0D0D0D"/>
        </w:rPr>
      </w:pPr>
      <w:r w:rsidRPr="009D486C">
        <w:rPr>
          <w:rFonts w:cs="Arial"/>
          <w:bCs/>
          <w:color w:val="0D0D0D"/>
        </w:rPr>
        <w:t>All learners participating in the funded projects are learners of City College Peterborough. This should be made known to the learners at the start of their course and that the funding comes from the</w:t>
      </w:r>
      <w:r w:rsidRPr="00307FD2">
        <w:rPr>
          <w:rFonts w:cs="Arial"/>
          <w:bCs/>
          <w:color w:val="0D0D0D"/>
        </w:rPr>
        <w:t xml:space="preserve"> </w:t>
      </w:r>
      <w:r>
        <w:rPr>
          <w:rFonts w:cs="Arial"/>
          <w:bCs/>
          <w:color w:val="0D0D0D"/>
        </w:rPr>
        <w:t>Cambridgeshire and Peterborough Combined Authority</w:t>
      </w:r>
      <w:r w:rsidR="00F8010F">
        <w:rPr>
          <w:rFonts w:cs="Arial"/>
          <w:bCs/>
          <w:color w:val="0D0D0D"/>
        </w:rPr>
        <w:t xml:space="preserve"> or Education &amp; Skills Funding Agency</w:t>
      </w:r>
      <w:r w:rsidRPr="009D486C">
        <w:rPr>
          <w:rFonts w:cs="Arial"/>
          <w:bCs/>
          <w:color w:val="0D0D0D"/>
        </w:rPr>
        <w:t>. As a learner of City College Peterborough, they have the same rights and access to the same support processes as any other learner at the College.</w:t>
      </w:r>
    </w:p>
    <w:p w14:paraId="3478F6C0" w14:textId="1E8A521C" w:rsidR="0013103D" w:rsidRDefault="0013103D" w:rsidP="0013103D">
      <w:pPr>
        <w:widowControl w:val="0"/>
        <w:autoSpaceDE w:val="0"/>
        <w:autoSpaceDN w:val="0"/>
        <w:adjustRightInd w:val="0"/>
        <w:spacing w:after="0"/>
        <w:jc w:val="both"/>
        <w:rPr>
          <w:rFonts w:cs="Arial"/>
          <w:b/>
          <w:color w:val="0D0D0D"/>
        </w:rPr>
      </w:pPr>
      <w:r w:rsidRPr="00307FD2">
        <w:rPr>
          <w:rFonts w:cs="Arial"/>
          <w:b/>
          <w:color w:val="0D0D0D"/>
        </w:rPr>
        <w:t xml:space="preserve">Please also note that learners are only counted once for funding purposes from the </w:t>
      </w:r>
      <w:r>
        <w:rPr>
          <w:rFonts w:cs="Arial"/>
          <w:b/>
          <w:color w:val="0D0D0D"/>
        </w:rPr>
        <w:t>CPCA</w:t>
      </w:r>
      <w:r w:rsidRPr="00307FD2">
        <w:rPr>
          <w:rFonts w:cs="Arial"/>
          <w:b/>
          <w:color w:val="0D0D0D"/>
        </w:rPr>
        <w:t xml:space="preserve"> and have attended provision elsewhere in the same year, this will be classed as a duplicate learner</w:t>
      </w:r>
      <w:r w:rsidR="0062125A">
        <w:rPr>
          <w:rFonts w:cs="Arial"/>
          <w:b/>
          <w:color w:val="0D0D0D"/>
        </w:rPr>
        <w:t xml:space="preserve">, </w:t>
      </w:r>
      <w:r w:rsidR="0062125A" w:rsidRPr="008B4E43">
        <w:rPr>
          <w:rFonts w:cs="Arial"/>
          <w:b/>
          <w:color w:val="0D0D0D"/>
        </w:rPr>
        <w:t>unless it can be demonstrated that the course was progression for the learner to further learning</w:t>
      </w:r>
      <w:r w:rsidRPr="008B4E43">
        <w:rPr>
          <w:rFonts w:cs="Arial"/>
          <w:b/>
          <w:color w:val="0D0D0D"/>
        </w:rPr>
        <w:t>.</w:t>
      </w:r>
    </w:p>
    <w:p w14:paraId="3965853C" w14:textId="77777777" w:rsidR="0062125A" w:rsidRDefault="0062125A" w:rsidP="0013103D">
      <w:pPr>
        <w:widowControl w:val="0"/>
        <w:autoSpaceDE w:val="0"/>
        <w:autoSpaceDN w:val="0"/>
        <w:adjustRightInd w:val="0"/>
        <w:spacing w:after="0"/>
        <w:jc w:val="both"/>
        <w:rPr>
          <w:rFonts w:cs="Arial"/>
          <w:b/>
          <w:color w:val="0D0D0D"/>
        </w:rPr>
      </w:pPr>
    </w:p>
    <w:p w14:paraId="363EDCE4" w14:textId="77777777" w:rsidR="00E116E2" w:rsidRPr="00E116E2" w:rsidRDefault="00E116E2" w:rsidP="0013103D">
      <w:pPr>
        <w:widowControl w:val="0"/>
        <w:autoSpaceDE w:val="0"/>
        <w:autoSpaceDN w:val="0"/>
        <w:adjustRightInd w:val="0"/>
        <w:spacing w:after="0"/>
        <w:jc w:val="both"/>
        <w:rPr>
          <w:rFonts w:cs="Arial"/>
          <w:b/>
          <w:color w:val="0D0D0D"/>
        </w:rPr>
      </w:pPr>
      <w:r w:rsidRPr="00E116E2">
        <w:rPr>
          <w:rFonts w:cs="Arial"/>
          <w:b/>
          <w:color w:val="0D0D0D"/>
        </w:rPr>
        <w:t xml:space="preserve">Support available </w:t>
      </w:r>
    </w:p>
    <w:p w14:paraId="0BAB3ACD" w14:textId="47342366" w:rsidR="00E116E2" w:rsidRDefault="00E116E2" w:rsidP="0013103D">
      <w:pPr>
        <w:widowControl w:val="0"/>
        <w:autoSpaceDE w:val="0"/>
        <w:autoSpaceDN w:val="0"/>
        <w:adjustRightInd w:val="0"/>
        <w:spacing w:after="0"/>
        <w:jc w:val="both"/>
      </w:pPr>
      <w:r>
        <w:t>Providers will receive on-going support from a dedicated member of staff throughout the delivery of the project. The support provided will aim to build the organisation’s capacity and to aid self-sufficiency for the longer term.</w:t>
      </w:r>
    </w:p>
    <w:p w14:paraId="19E73E4E" w14:textId="77777777" w:rsidR="00E116E2" w:rsidRDefault="00E116E2" w:rsidP="0013103D">
      <w:pPr>
        <w:widowControl w:val="0"/>
        <w:autoSpaceDE w:val="0"/>
        <w:autoSpaceDN w:val="0"/>
        <w:adjustRightInd w:val="0"/>
        <w:spacing w:after="0"/>
        <w:jc w:val="both"/>
        <w:rPr>
          <w:rFonts w:cs="Arial"/>
          <w:b/>
          <w:color w:val="0D0D0D"/>
        </w:rPr>
      </w:pPr>
    </w:p>
    <w:p w14:paraId="78CFF3F1" w14:textId="3A63CADF" w:rsidR="0062125A" w:rsidRDefault="0062125A" w:rsidP="0013103D">
      <w:pPr>
        <w:widowControl w:val="0"/>
        <w:autoSpaceDE w:val="0"/>
        <w:autoSpaceDN w:val="0"/>
        <w:adjustRightInd w:val="0"/>
        <w:spacing w:after="0"/>
        <w:jc w:val="both"/>
        <w:rPr>
          <w:rFonts w:cs="Arial"/>
          <w:b/>
          <w:color w:val="0D0D0D"/>
        </w:rPr>
      </w:pPr>
      <w:r>
        <w:rPr>
          <w:rFonts w:cs="Arial"/>
          <w:b/>
          <w:color w:val="0D0D0D"/>
        </w:rPr>
        <w:t>Contract Meetings</w:t>
      </w:r>
    </w:p>
    <w:p w14:paraId="75D1A8B6" w14:textId="0BDF6C45" w:rsidR="00A81A13" w:rsidRDefault="00A81A13" w:rsidP="0013103D">
      <w:pPr>
        <w:widowControl w:val="0"/>
        <w:autoSpaceDE w:val="0"/>
        <w:autoSpaceDN w:val="0"/>
        <w:adjustRightInd w:val="0"/>
        <w:spacing w:after="0"/>
        <w:jc w:val="both"/>
        <w:rPr>
          <w:rFonts w:cs="Arial"/>
          <w:bCs/>
          <w:color w:val="0D0D0D"/>
        </w:rPr>
      </w:pPr>
      <w:r>
        <w:rPr>
          <w:rFonts w:cs="Arial"/>
          <w:bCs/>
          <w:color w:val="0D0D0D"/>
        </w:rPr>
        <w:t>At the pre contract meeting, City College Peterborough will set up a timetable of monthly performance meetings with the appropriate partner manager.</w:t>
      </w:r>
    </w:p>
    <w:p w14:paraId="142C4E24" w14:textId="77777777" w:rsidR="006A66D3" w:rsidRDefault="006A66D3" w:rsidP="0013103D">
      <w:pPr>
        <w:widowControl w:val="0"/>
        <w:autoSpaceDE w:val="0"/>
        <w:autoSpaceDN w:val="0"/>
        <w:adjustRightInd w:val="0"/>
        <w:spacing w:after="0"/>
        <w:jc w:val="both"/>
        <w:rPr>
          <w:rFonts w:cs="Arial"/>
          <w:bCs/>
          <w:color w:val="0D0D0D"/>
        </w:rPr>
      </w:pPr>
    </w:p>
    <w:p w14:paraId="62C5DFAA" w14:textId="62C70DC0" w:rsidR="006A66D3" w:rsidRDefault="006A66D3" w:rsidP="0013103D">
      <w:pPr>
        <w:widowControl w:val="0"/>
        <w:autoSpaceDE w:val="0"/>
        <w:autoSpaceDN w:val="0"/>
        <w:adjustRightInd w:val="0"/>
        <w:spacing w:after="0"/>
        <w:jc w:val="both"/>
        <w:rPr>
          <w:rFonts w:cs="Arial"/>
          <w:bCs/>
          <w:color w:val="0D0D0D"/>
        </w:rPr>
      </w:pPr>
      <w:r>
        <w:rPr>
          <w:rFonts w:cs="Arial"/>
          <w:bCs/>
          <w:color w:val="0D0D0D"/>
        </w:rPr>
        <w:t>These meetings will cover the following:</w:t>
      </w:r>
    </w:p>
    <w:p w14:paraId="5D87A179" w14:textId="29423122" w:rsidR="006A66D3" w:rsidRDefault="006A66D3" w:rsidP="006A66D3">
      <w:pPr>
        <w:pStyle w:val="ListParagraph"/>
        <w:widowControl w:val="0"/>
        <w:numPr>
          <w:ilvl w:val="0"/>
          <w:numId w:val="31"/>
        </w:numPr>
        <w:autoSpaceDE w:val="0"/>
        <w:autoSpaceDN w:val="0"/>
        <w:adjustRightInd w:val="0"/>
        <w:jc w:val="both"/>
        <w:rPr>
          <w:rFonts w:asciiTheme="minorHAnsi" w:hAnsiTheme="minorHAnsi" w:cstheme="minorHAnsi"/>
          <w:bCs/>
          <w:color w:val="0D0D0D"/>
          <w:sz w:val="22"/>
          <w:szCs w:val="22"/>
        </w:rPr>
      </w:pPr>
      <w:r w:rsidRPr="006A66D3">
        <w:rPr>
          <w:rFonts w:asciiTheme="minorHAnsi" w:hAnsiTheme="minorHAnsi" w:cstheme="minorHAnsi"/>
          <w:bCs/>
          <w:color w:val="0D0D0D"/>
          <w:sz w:val="22"/>
          <w:szCs w:val="22"/>
        </w:rPr>
        <w:t xml:space="preserve">Current delivery against </w:t>
      </w:r>
      <w:r>
        <w:rPr>
          <w:rFonts w:asciiTheme="minorHAnsi" w:hAnsiTheme="minorHAnsi" w:cstheme="minorHAnsi"/>
          <w:bCs/>
          <w:color w:val="0D0D0D"/>
          <w:sz w:val="22"/>
          <w:szCs w:val="22"/>
        </w:rPr>
        <w:t>delivery plan</w:t>
      </w:r>
    </w:p>
    <w:p w14:paraId="3F7B1306" w14:textId="77777777" w:rsidR="008C4BBC" w:rsidRDefault="008C4BBC" w:rsidP="008C4BBC">
      <w:pPr>
        <w:pStyle w:val="ListParagraph"/>
        <w:widowControl w:val="0"/>
        <w:numPr>
          <w:ilvl w:val="0"/>
          <w:numId w:val="31"/>
        </w:numPr>
        <w:autoSpaceDE w:val="0"/>
        <w:autoSpaceDN w:val="0"/>
        <w:adjustRightInd w:val="0"/>
        <w:jc w:val="both"/>
        <w:rPr>
          <w:rFonts w:asciiTheme="minorHAnsi" w:hAnsiTheme="minorHAnsi" w:cstheme="minorHAnsi"/>
          <w:bCs/>
          <w:color w:val="0D0D0D"/>
          <w:sz w:val="22"/>
          <w:szCs w:val="22"/>
        </w:rPr>
      </w:pPr>
      <w:r>
        <w:rPr>
          <w:rFonts w:asciiTheme="minorHAnsi" w:hAnsiTheme="minorHAnsi" w:cstheme="minorHAnsi"/>
          <w:bCs/>
          <w:color w:val="0D0D0D"/>
          <w:sz w:val="22"/>
          <w:szCs w:val="22"/>
        </w:rPr>
        <w:t>Current safeguarding and prevent themes within the area and any issues that have risen</w:t>
      </w:r>
    </w:p>
    <w:p w14:paraId="6F95B062" w14:textId="77777777" w:rsidR="008C4BBC" w:rsidRDefault="008C4BBC" w:rsidP="008C4BBC">
      <w:pPr>
        <w:pStyle w:val="ListParagraph"/>
        <w:widowControl w:val="0"/>
        <w:numPr>
          <w:ilvl w:val="0"/>
          <w:numId w:val="31"/>
        </w:numPr>
        <w:autoSpaceDE w:val="0"/>
        <w:autoSpaceDN w:val="0"/>
        <w:adjustRightInd w:val="0"/>
        <w:jc w:val="both"/>
        <w:rPr>
          <w:rFonts w:asciiTheme="minorHAnsi" w:hAnsiTheme="minorHAnsi" w:cstheme="minorHAnsi"/>
          <w:bCs/>
          <w:color w:val="0D0D0D"/>
          <w:sz w:val="22"/>
          <w:szCs w:val="22"/>
        </w:rPr>
      </w:pPr>
      <w:r>
        <w:rPr>
          <w:rFonts w:asciiTheme="minorHAnsi" w:hAnsiTheme="minorHAnsi" w:cstheme="minorHAnsi"/>
          <w:bCs/>
          <w:color w:val="0D0D0D"/>
          <w:sz w:val="22"/>
          <w:szCs w:val="22"/>
        </w:rPr>
        <w:t>Staffing and CPD</w:t>
      </w:r>
    </w:p>
    <w:p w14:paraId="5C9C8C52" w14:textId="77777777" w:rsidR="008C4BBC" w:rsidRDefault="008C4BBC" w:rsidP="008C4BBC">
      <w:pPr>
        <w:pStyle w:val="ListParagraph"/>
        <w:widowControl w:val="0"/>
        <w:numPr>
          <w:ilvl w:val="0"/>
          <w:numId w:val="31"/>
        </w:numPr>
        <w:autoSpaceDE w:val="0"/>
        <w:autoSpaceDN w:val="0"/>
        <w:adjustRightInd w:val="0"/>
        <w:jc w:val="both"/>
        <w:rPr>
          <w:rFonts w:asciiTheme="minorHAnsi" w:hAnsiTheme="minorHAnsi" w:cstheme="minorHAnsi"/>
          <w:bCs/>
          <w:color w:val="0D0D0D"/>
          <w:sz w:val="22"/>
          <w:szCs w:val="22"/>
        </w:rPr>
      </w:pPr>
      <w:r>
        <w:rPr>
          <w:rFonts w:asciiTheme="minorHAnsi" w:hAnsiTheme="minorHAnsi" w:cstheme="minorHAnsi"/>
          <w:bCs/>
          <w:color w:val="0D0D0D"/>
          <w:sz w:val="22"/>
          <w:szCs w:val="22"/>
        </w:rPr>
        <w:t>Learner feedback</w:t>
      </w:r>
    </w:p>
    <w:p w14:paraId="7CC01534" w14:textId="77777777" w:rsidR="008C4BBC" w:rsidRDefault="008C4BBC" w:rsidP="008C4BBC">
      <w:pPr>
        <w:pStyle w:val="ListParagraph"/>
        <w:widowControl w:val="0"/>
        <w:numPr>
          <w:ilvl w:val="0"/>
          <w:numId w:val="31"/>
        </w:numPr>
        <w:autoSpaceDE w:val="0"/>
        <w:autoSpaceDN w:val="0"/>
        <w:adjustRightInd w:val="0"/>
        <w:jc w:val="both"/>
        <w:rPr>
          <w:rFonts w:asciiTheme="minorHAnsi" w:hAnsiTheme="minorHAnsi" w:cstheme="minorHAnsi"/>
          <w:bCs/>
          <w:color w:val="0D0D0D"/>
          <w:sz w:val="22"/>
          <w:szCs w:val="22"/>
        </w:rPr>
      </w:pPr>
      <w:r>
        <w:rPr>
          <w:rFonts w:asciiTheme="minorHAnsi" w:hAnsiTheme="minorHAnsi" w:cstheme="minorHAnsi"/>
          <w:bCs/>
          <w:color w:val="0D0D0D"/>
          <w:sz w:val="22"/>
          <w:szCs w:val="22"/>
        </w:rPr>
        <w:t>Action Plan</w:t>
      </w:r>
    </w:p>
    <w:p w14:paraId="6FFA6FE9" w14:textId="77777777" w:rsidR="008C4BBC" w:rsidRPr="000B1EB9" w:rsidRDefault="008C4BBC" w:rsidP="008C4BBC">
      <w:pPr>
        <w:pStyle w:val="ListParagraph"/>
        <w:widowControl w:val="0"/>
        <w:numPr>
          <w:ilvl w:val="0"/>
          <w:numId w:val="31"/>
        </w:numPr>
        <w:autoSpaceDE w:val="0"/>
        <w:autoSpaceDN w:val="0"/>
        <w:adjustRightInd w:val="0"/>
        <w:jc w:val="both"/>
        <w:rPr>
          <w:rFonts w:asciiTheme="minorHAnsi" w:hAnsiTheme="minorHAnsi" w:cstheme="minorHAnsi"/>
          <w:bCs/>
          <w:color w:val="0D0D0D"/>
          <w:sz w:val="22"/>
          <w:szCs w:val="22"/>
        </w:rPr>
      </w:pPr>
      <w:r w:rsidRPr="000B1EB9">
        <w:rPr>
          <w:rFonts w:asciiTheme="minorHAnsi" w:hAnsiTheme="minorHAnsi" w:cstheme="minorHAnsi"/>
          <w:bCs/>
          <w:color w:val="0D0D0D"/>
          <w:sz w:val="22"/>
          <w:szCs w:val="22"/>
        </w:rPr>
        <w:t xml:space="preserve">Any concerns around current delivery and a risk management assessment on </w:t>
      </w:r>
      <w:proofErr w:type="gramStart"/>
      <w:r w:rsidRPr="000B1EB9">
        <w:rPr>
          <w:rFonts w:asciiTheme="minorHAnsi" w:hAnsiTheme="minorHAnsi" w:cstheme="minorHAnsi"/>
          <w:bCs/>
          <w:color w:val="0D0D0D"/>
          <w:sz w:val="22"/>
          <w:szCs w:val="22"/>
        </w:rPr>
        <w:t>future plans</w:t>
      </w:r>
      <w:proofErr w:type="gramEnd"/>
      <w:r w:rsidRPr="000B1EB9">
        <w:rPr>
          <w:rFonts w:asciiTheme="minorHAnsi" w:hAnsiTheme="minorHAnsi" w:cstheme="minorHAnsi"/>
          <w:bCs/>
          <w:color w:val="0D0D0D"/>
          <w:sz w:val="22"/>
          <w:szCs w:val="22"/>
        </w:rPr>
        <w:t xml:space="preserve"> against agreed targets</w:t>
      </w:r>
    </w:p>
    <w:p w14:paraId="02C0B44A" w14:textId="77777777" w:rsidR="0013103D" w:rsidRDefault="0013103D" w:rsidP="0013103D">
      <w:pPr>
        <w:widowControl w:val="0"/>
        <w:autoSpaceDE w:val="0"/>
        <w:autoSpaceDN w:val="0"/>
        <w:adjustRightInd w:val="0"/>
        <w:spacing w:after="0"/>
        <w:jc w:val="both"/>
        <w:rPr>
          <w:rFonts w:cs="Arial"/>
          <w:b/>
          <w:bCs/>
          <w:color w:val="0D0D0D"/>
        </w:rPr>
      </w:pPr>
    </w:p>
    <w:p w14:paraId="3CE79935" w14:textId="122F1D05" w:rsidR="0013103D" w:rsidRPr="004D2AAE" w:rsidRDefault="0013103D" w:rsidP="0013103D">
      <w:pPr>
        <w:widowControl w:val="0"/>
        <w:autoSpaceDE w:val="0"/>
        <w:autoSpaceDN w:val="0"/>
        <w:adjustRightInd w:val="0"/>
        <w:spacing w:after="0"/>
        <w:jc w:val="both"/>
        <w:rPr>
          <w:rFonts w:cs="Arial"/>
          <w:color w:val="0D0D0D"/>
        </w:rPr>
      </w:pPr>
      <w:r w:rsidRPr="004D2AAE">
        <w:rPr>
          <w:rFonts w:cs="Arial"/>
          <w:b/>
          <w:bCs/>
          <w:color w:val="0D0D0D"/>
        </w:rPr>
        <w:t>Payments</w:t>
      </w:r>
    </w:p>
    <w:p w14:paraId="1BED65CA" w14:textId="5565F051" w:rsidR="0013103D" w:rsidRDefault="0013103D" w:rsidP="0013103D">
      <w:pPr>
        <w:widowControl w:val="0"/>
        <w:overflowPunct w:val="0"/>
        <w:autoSpaceDE w:val="0"/>
        <w:autoSpaceDN w:val="0"/>
        <w:adjustRightInd w:val="0"/>
        <w:spacing w:after="0"/>
        <w:jc w:val="both"/>
        <w:rPr>
          <w:rFonts w:cs="Arial"/>
          <w:color w:val="0D0D0D"/>
        </w:rPr>
      </w:pPr>
      <w:r>
        <w:rPr>
          <w:rFonts w:cs="Arial"/>
          <w:color w:val="0D0D0D"/>
        </w:rPr>
        <w:t xml:space="preserve">For successful applications, contract payments will be made against </w:t>
      </w:r>
      <w:r w:rsidR="006E4208">
        <w:rPr>
          <w:rFonts w:cs="Arial"/>
          <w:color w:val="0D0D0D"/>
        </w:rPr>
        <w:t>finalised</w:t>
      </w:r>
      <w:r>
        <w:rPr>
          <w:rFonts w:cs="Arial"/>
          <w:color w:val="0D0D0D"/>
        </w:rPr>
        <w:t xml:space="preserve"> outputs discussed and agreed during the pre-contract meetings. Payments will be made upon receipt of a valid invoice accompanied by the appropriate evidence requirements as specified in the Partnership Contract.  </w:t>
      </w:r>
    </w:p>
    <w:p w14:paraId="7D66C08F" w14:textId="77777777" w:rsidR="0013103D" w:rsidRDefault="0013103D" w:rsidP="0013103D">
      <w:pPr>
        <w:widowControl w:val="0"/>
        <w:autoSpaceDE w:val="0"/>
        <w:autoSpaceDN w:val="0"/>
        <w:adjustRightInd w:val="0"/>
        <w:spacing w:after="0"/>
        <w:jc w:val="both"/>
        <w:rPr>
          <w:rFonts w:cs="Arial"/>
          <w:color w:val="0D0D0D"/>
        </w:rPr>
      </w:pPr>
    </w:p>
    <w:p w14:paraId="3F97EBE5" w14:textId="77777777" w:rsidR="00CF47F1" w:rsidRDefault="0013103D" w:rsidP="0013103D">
      <w:pPr>
        <w:widowControl w:val="0"/>
        <w:overflowPunct w:val="0"/>
        <w:autoSpaceDE w:val="0"/>
        <w:autoSpaceDN w:val="0"/>
        <w:adjustRightInd w:val="0"/>
        <w:spacing w:after="0"/>
        <w:jc w:val="both"/>
        <w:rPr>
          <w:rFonts w:cs="Arial"/>
          <w:color w:val="0D0D0D"/>
        </w:rPr>
      </w:pPr>
      <w:r>
        <w:rPr>
          <w:rFonts w:cs="Arial"/>
          <w:color w:val="0D0D0D"/>
        </w:rPr>
        <w:t xml:space="preserve">Final payment will be made against the successful completion of all project documentation and a final project evaluation report. All original receipts and evidence will need to be retained for auditing purposes. </w:t>
      </w:r>
    </w:p>
    <w:p w14:paraId="66EBEB7E" w14:textId="77777777" w:rsidR="00CF47F1" w:rsidRDefault="00CF47F1" w:rsidP="0013103D">
      <w:pPr>
        <w:widowControl w:val="0"/>
        <w:overflowPunct w:val="0"/>
        <w:autoSpaceDE w:val="0"/>
        <w:autoSpaceDN w:val="0"/>
        <w:adjustRightInd w:val="0"/>
        <w:spacing w:after="0"/>
        <w:jc w:val="both"/>
        <w:rPr>
          <w:rFonts w:cs="Arial"/>
          <w:color w:val="0D0D0D"/>
        </w:rPr>
      </w:pPr>
    </w:p>
    <w:p w14:paraId="69F62768" w14:textId="2D8A2761" w:rsidR="0013103D" w:rsidRDefault="0013103D" w:rsidP="0013103D">
      <w:pPr>
        <w:widowControl w:val="0"/>
        <w:overflowPunct w:val="0"/>
        <w:autoSpaceDE w:val="0"/>
        <w:autoSpaceDN w:val="0"/>
        <w:adjustRightInd w:val="0"/>
        <w:spacing w:after="0"/>
        <w:jc w:val="both"/>
        <w:rPr>
          <w:rFonts w:cs="Arial"/>
          <w:color w:val="0D0D0D"/>
        </w:rPr>
      </w:pPr>
      <w:r w:rsidRPr="00B62ECC">
        <w:rPr>
          <w:rFonts w:cs="Arial"/>
          <w:color w:val="0D0D0D"/>
        </w:rPr>
        <w:t xml:space="preserve">City College Peterborough </w:t>
      </w:r>
      <w:r w:rsidR="009414FB">
        <w:rPr>
          <w:rFonts w:cs="Arial"/>
          <w:color w:val="0D0D0D"/>
        </w:rPr>
        <w:t xml:space="preserve">will </w:t>
      </w:r>
      <w:r w:rsidRPr="00B62ECC">
        <w:rPr>
          <w:rFonts w:cs="Arial"/>
          <w:color w:val="0D0D0D"/>
        </w:rPr>
        <w:t xml:space="preserve">retain </w:t>
      </w:r>
      <w:r>
        <w:rPr>
          <w:rFonts w:cs="Arial"/>
          <w:color w:val="0D0D0D"/>
        </w:rPr>
        <w:t>15</w:t>
      </w:r>
      <w:r w:rsidRPr="00B62ECC">
        <w:rPr>
          <w:rFonts w:cs="Arial"/>
          <w:color w:val="0D0D0D"/>
        </w:rPr>
        <w:t xml:space="preserve">% of the </w:t>
      </w:r>
      <w:r w:rsidR="0022210C">
        <w:rPr>
          <w:rFonts w:cs="Arial"/>
          <w:color w:val="0D0D0D"/>
        </w:rPr>
        <w:t xml:space="preserve">overall </w:t>
      </w:r>
      <w:r w:rsidRPr="00B62ECC">
        <w:rPr>
          <w:rFonts w:cs="Arial"/>
          <w:color w:val="0D0D0D"/>
        </w:rPr>
        <w:t>agreed allocation</w:t>
      </w:r>
      <w:r w:rsidR="0022210C">
        <w:rPr>
          <w:rFonts w:cs="Arial"/>
          <w:color w:val="0D0D0D"/>
        </w:rPr>
        <w:t xml:space="preserve"> to maintain management and quality monitoring standards.</w:t>
      </w:r>
    </w:p>
    <w:p w14:paraId="2352AB8E" w14:textId="77777777" w:rsidR="0013103D" w:rsidRDefault="0013103D" w:rsidP="0013103D">
      <w:pPr>
        <w:widowControl w:val="0"/>
        <w:autoSpaceDE w:val="0"/>
        <w:autoSpaceDN w:val="0"/>
        <w:adjustRightInd w:val="0"/>
        <w:spacing w:after="0"/>
        <w:jc w:val="both"/>
        <w:rPr>
          <w:rFonts w:cs="Arial"/>
          <w:b/>
          <w:bCs/>
          <w:color w:val="0D0D0D"/>
        </w:rPr>
      </w:pPr>
    </w:p>
    <w:p w14:paraId="358C3A35" w14:textId="77777777" w:rsidR="0013103D" w:rsidRPr="004D2AAE" w:rsidRDefault="0013103D" w:rsidP="0013103D">
      <w:pPr>
        <w:widowControl w:val="0"/>
        <w:autoSpaceDE w:val="0"/>
        <w:autoSpaceDN w:val="0"/>
        <w:adjustRightInd w:val="0"/>
        <w:spacing w:after="0"/>
        <w:jc w:val="both"/>
        <w:rPr>
          <w:rFonts w:cs="Arial"/>
          <w:color w:val="0D0D0D"/>
        </w:rPr>
      </w:pPr>
      <w:r w:rsidRPr="004D2AAE">
        <w:rPr>
          <w:rFonts w:cs="Arial"/>
          <w:b/>
          <w:bCs/>
          <w:color w:val="0D0D0D"/>
        </w:rPr>
        <w:t>Teaching Qualifications</w:t>
      </w:r>
    </w:p>
    <w:p w14:paraId="5FA1D200" w14:textId="2FB8CEED" w:rsidR="0013103D" w:rsidRDefault="0013103D" w:rsidP="00DC5BD6">
      <w:pPr>
        <w:spacing w:after="0"/>
        <w:jc w:val="both"/>
        <w:rPr>
          <w:rFonts w:cs="Arial"/>
          <w:color w:val="0D0D0D"/>
        </w:rPr>
      </w:pPr>
      <w:r w:rsidRPr="00BB69A2">
        <w:rPr>
          <w:rFonts w:cs="Arial"/>
          <w:color w:val="0D0D0D"/>
        </w:rPr>
        <w:t xml:space="preserve">We will require the tutors/trainers who are involved in the delivery of some areas of teaching and learning (such as learning with a focus on Maths, English, IT or Employability) to be suitably qualified in their area of specialism or working towards, as a minimum, </w:t>
      </w:r>
      <w:r>
        <w:rPr>
          <w:rFonts w:cs="Arial"/>
          <w:color w:val="0D0D0D"/>
        </w:rPr>
        <w:t>the l</w:t>
      </w:r>
      <w:r w:rsidRPr="00C6633C">
        <w:rPr>
          <w:rFonts w:cs="Arial"/>
          <w:color w:val="0D0D0D"/>
        </w:rPr>
        <w:t>evel 3 Award in Education and Training (</w:t>
      </w:r>
      <w:r w:rsidR="00404E17">
        <w:rPr>
          <w:rFonts w:cs="Arial"/>
          <w:color w:val="0D0D0D"/>
        </w:rPr>
        <w:t>p</w:t>
      </w:r>
      <w:r w:rsidRPr="00C6633C">
        <w:rPr>
          <w:rFonts w:cs="Arial"/>
          <w:color w:val="0D0D0D"/>
        </w:rPr>
        <w:t>reviously PTLLS</w:t>
      </w:r>
      <w:r>
        <w:rPr>
          <w:rFonts w:cs="Arial"/>
          <w:color w:val="0D0D0D"/>
        </w:rPr>
        <w:t>)</w:t>
      </w:r>
      <w:r w:rsidRPr="00BB69A2">
        <w:rPr>
          <w:rFonts w:cs="Arial"/>
          <w:color w:val="0D0D0D"/>
        </w:rPr>
        <w:t xml:space="preserve"> teaching qualification</w:t>
      </w:r>
      <w:r>
        <w:rPr>
          <w:rFonts w:cs="Arial"/>
          <w:color w:val="0D0D0D"/>
        </w:rPr>
        <w:t xml:space="preserve">. </w:t>
      </w:r>
      <w:r w:rsidRPr="00BB69A2">
        <w:rPr>
          <w:rFonts w:cs="Arial"/>
          <w:color w:val="0D0D0D"/>
        </w:rPr>
        <w:t>If a suitably qualified tutor is not available to deliver the training, you will need to explore alternative arrangements</w:t>
      </w:r>
      <w:r>
        <w:rPr>
          <w:rFonts w:cs="Arial"/>
          <w:color w:val="0D0D0D"/>
        </w:rPr>
        <w:t xml:space="preserve"> E</w:t>
      </w:r>
      <w:r w:rsidRPr="00BB69A2">
        <w:rPr>
          <w:rFonts w:cs="Arial"/>
          <w:color w:val="0D0D0D"/>
        </w:rPr>
        <w:t>.g. City College Peterborough may be able to provide you with</w:t>
      </w:r>
      <w:r>
        <w:rPr>
          <w:rFonts w:cs="Arial"/>
          <w:color w:val="0D0D0D"/>
        </w:rPr>
        <w:t xml:space="preserve"> a qualified tutor</w:t>
      </w:r>
      <w:r w:rsidRPr="00BB69A2">
        <w:rPr>
          <w:rFonts w:cs="Arial"/>
          <w:color w:val="0D0D0D"/>
        </w:rPr>
        <w:t xml:space="preserve"> or direct you to other partners with qualified tutors.</w:t>
      </w:r>
      <w:r>
        <w:rPr>
          <w:rFonts w:cs="Arial"/>
          <w:color w:val="0D0D0D"/>
        </w:rPr>
        <w:t xml:space="preserve"> </w:t>
      </w:r>
    </w:p>
    <w:p w14:paraId="70C54CE0" w14:textId="77777777" w:rsidR="00DC5BD6" w:rsidRDefault="00DC5BD6" w:rsidP="00DC5BD6">
      <w:pPr>
        <w:spacing w:after="0"/>
        <w:jc w:val="both"/>
        <w:rPr>
          <w:rFonts w:cs="Arial"/>
          <w:color w:val="0D0D0D"/>
        </w:rPr>
      </w:pPr>
    </w:p>
    <w:p w14:paraId="0A664838" w14:textId="5DF30ABE" w:rsidR="00F11D07" w:rsidRPr="00BB69A2" w:rsidRDefault="00F11D07" w:rsidP="0013103D">
      <w:pPr>
        <w:jc w:val="both"/>
        <w:rPr>
          <w:rFonts w:cs="Arial"/>
          <w:color w:val="0D0D0D"/>
        </w:rPr>
      </w:pPr>
      <w:r>
        <w:rPr>
          <w:rFonts w:cs="Arial"/>
          <w:color w:val="0D0D0D"/>
        </w:rPr>
        <w:t>Evidence of continuing professional development may be requ</w:t>
      </w:r>
      <w:r w:rsidR="0086246C">
        <w:rPr>
          <w:rFonts w:cs="Arial"/>
          <w:color w:val="0D0D0D"/>
        </w:rPr>
        <w:t>ested</w:t>
      </w:r>
      <w:r w:rsidR="002F613F">
        <w:rPr>
          <w:rFonts w:cs="Arial"/>
          <w:color w:val="0D0D0D"/>
        </w:rPr>
        <w:t xml:space="preserve"> throughout the contract to ensure that tutors/trainers are keeping </w:t>
      </w:r>
      <w:proofErr w:type="gramStart"/>
      <w:r w:rsidR="002F613F">
        <w:rPr>
          <w:rFonts w:cs="Arial"/>
          <w:color w:val="0D0D0D"/>
        </w:rPr>
        <w:t>up-to-date</w:t>
      </w:r>
      <w:proofErr w:type="gramEnd"/>
      <w:r w:rsidR="002F613F">
        <w:rPr>
          <w:rFonts w:cs="Arial"/>
          <w:color w:val="0D0D0D"/>
        </w:rPr>
        <w:t xml:space="preserve"> with</w:t>
      </w:r>
      <w:r w:rsidR="001B52A4">
        <w:rPr>
          <w:rFonts w:cs="Arial"/>
          <w:color w:val="0D0D0D"/>
        </w:rPr>
        <w:t xml:space="preserve"> new and emerging teaching practices.</w:t>
      </w:r>
    </w:p>
    <w:p w14:paraId="5E024688" w14:textId="77777777" w:rsidR="0013103D" w:rsidRDefault="0013103D" w:rsidP="0013103D">
      <w:pPr>
        <w:widowControl w:val="0"/>
        <w:autoSpaceDE w:val="0"/>
        <w:autoSpaceDN w:val="0"/>
        <w:adjustRightInd w:val="0"/>
        <w:spacing w:after="0"/>
        <w:jc w:val="both"/>
        <w:rPr>
          <w:rFonts w:cs="Arial"/>
          <w:color w:val="0D0D0D"/>
        </w:rPr>
      </w:pPr>
      <w:r>
        <w:rPr>
          <w:rFonts w:cs="Arial"/>
          <w:b/>
          <w:bCs/>
          <w:color w:val="0D0D0D"/>
        </w:rPr>
        <w:t>Reporting</w:t>
      </w:r>
    </w:p>
    <w:p w14:paraId="1858A4E7" w14:textId="492382F8" w:rsidR="0013103D" w:rsidRDefault="0013103D" w:rsidP="0013103D">
      <w:pPr>
        <w:widowControl w:val="0"/>
        <w:overflowPunct w:val="0"/>
        <w:autoSpaceDE w:val="0"/>
        <w:autoSpaceDN w:val="0"/>
        <w:adjustRightInd w:val="0"/>
        <w:spacing w:after="0"/>
        <w:jc w:val="both"/>
        <w:rPr>
          <w:rFonts w:cs="Arial"/>
          <w:color w:val="0D0D0D"/>
        </w:rPr>
      </w:pPr>
      <w:r>
        <w:rPr>
          <w:rFonts w:cs="Arial"/>
          <w:color w:val="0D0D0D"/>
        </w:rPr>
        <w:t xml:space="preserve">Successful projects will be required to capture specified learner information throughout the life of the project </w:t>
      </w:r>
      <w:r w:rsidRPr="009D486C">
        <w:rPr>
          <w:rFonts w:cs="Arial"/>
          <w:color w:val="0D0D0D"/>
        </w:rPr>
        <w:t>and conduct a progression/destination survey of all learners after they have completed their course.</w:t>
      </w:r>
      <w:r>
        <w:rPr>
          <w:rFonts w:cs="Arial"/>
          <w:color w:val="0D0D0D"/>
        </w:rPr>
        <w:t xml:space="preserve"> All forms for capturing information and data will be provided by the Trust. Other paperwork and reporting requests </w:t>
      </w:r>
      <w:proofErr w:type="gramStart"/>
      <w:r>
        <w:rPr>
          <w:rFonts w:cs="Arial"/>
          <w:color w:val="0D0D0D"/>
        </w:rPr>
        <w:t>may be also be</w:t>
      </w:r>
      <w:proofErr w:type="gramEnd"/>
      <w:r>
        <w:rPr>
          <w:rFonts w:cs="Arial"/>
          <w:color w:val="0D0D0D"/>
        </w:rPr>
        <w:t xml:space="preserve"> applied. All successful organisations will be expected to comply with these requests; failure to do so may result in the withholding of payments. Full training and support will be provided by the </w:t>
      </w:r>
      <w:r w:rsidR="0094624D">
        <w:rPr>
          <w:rFonts w:cs="Arial"/>
          <w:color w:val="0D0D0D"/>
        </w:rPr>
        <w:t>College</w:t>
      </w:r>
      <w:r>
        <w:rPr>
          <w:rFonts w:cs="Arial"/>
          <w:color w:val="0D0D0D"/>
        </w:rPr>
        <w:t>.</w:t>
      </w:r>
    </w:p>
    <w:p w14:paraId="07AE8903" w14:textId="77777777" w:rsidR="000100CF" w:rsidRDefault="000100CF" w:rsidP="0013103D">
      <w:pPr>
        <w:widowControl w:val="0"/>
        <w:overflowPunct w:val="0"/>
        <w:autoSpaceDE w:val="0"/>
        <w:autoSpaceDN w:val="0"/>
        <w:adjustRightInd w:val="0"/>
        <w:spacing w:after="0"/>
        <w:jc w:val="both"/>
        <w:rPr>
          <w:rFonts w:cs="Arial"/>
          <w:color w:val="0D0D0D"/>
        </w:rPr>
      </w:pPr>
    </w:p>
    <w:p w14:paraId="11483594" w14:textId="77777777" w:rsidR="000100CF" w:rsidRDefault="000100CF" w:rsidP="0013103D">
      <w:pPr>
        <w:widowControl w:val="0"/>
        <w:overflowPunct w:val="0"/>
        <w:autoSpaceDE w:val="0"/>
        <w:autoSpaceDN w:val="0"/>
        <w:adjustRightInd w:val="0"/>
        <w:spacing w:after="0"/>
        <w:jc w:val="both"/>
      </w:pPr>
      <w:r w:rsidRPr="000100CF">
        <w:rPr>
          <w:rFonts w:cs="Arial"/>
          <w:b/>
          <w:bCs/>
          <w:color w:val="0D0D0D"/>
        </w:rPr>
        <w:t>UKPRN</w:t>
      </w:r>
      <w:r>
        <w:t xml:space="preserve"> </w:t>
      </w:r>
    </w:p>
    <w:p w14:paraId="7B6A2A8A" w14:textId="0A1F391A" w:rsidR="000100CF" w:rsidRDefault="000100CF" w:rsidP="0013103D">
      <w:pPr>
        <w:widowControl w:val="0"/>
        <w:overflowPunct w:val="0"/>
        <w:autoSpaceDE w:val="0"/>
        <w:autoSpaceDN w:val="0"/>
        <w:adjustRightInd w:val="0"/>
        <w:spacing w:after="0"/>
        <w:jc w:val="both"/>
        <w:rPr>
          <w:rFonts w:cs="Arial"/>
          <w:color w:val="0D0D0D"/>
        </w:rPr>
      </w:pPr>
      <w:r>
        <w:t xml:space="preserve">Any organisation delivering learning will need to be registered on the Register of Learning Providers. This is a simple, free process that </w:t>
      </w:r>
      <w:r w:rsidR="00D02124">
        <w:t>City College Peterborough</w:t>
      </w:r>
      <w:r>
        <w:t xml:space="preserve"> will help you complete if your project is successful. You will not be able to begin delivery of your project until your organisation is registered.</w:t>
      </w:r>
    </w:p>
    <w:p w14:paraId="1BBAEF10" w14:textId="77777777" w:rsidR="0013103D" w:rsidRDefault="0013103D" w:rsidP="0013103D">
      <w:pPr>
        <w:widowControl w:val="0"/>
        <w:overflowPunct w:val="0"/>
        <w:autoSpaceDE w:val="0"/>
        <w:autoSpaceDN w:val="0"/>
        <w:adjustRightInd w:val="0"/>
        <w:spacing w:after="0"/>
        <w:jc w:val="both"/>
        <w:rPr>
          <w:rFonts w:cs="Arial"/>
          <w:color w:val="0D0D0D"/>
        </w:rPr>
      </w:pPr>
    </w:p>
    <w:p w14:paraId="6D71F4AE" w14:textId="77777777" w:rsidR="0013103D" w:rsidRDefault="0013103D" w:rsidP="0013103D">
      <w:pPr>
        <w:widowControl w:val="0"/>
        <w:autoSpaceDE w:val="0"/>
        <w:autoSpaceDN w:val="0"/>
        <w:adjustRightInd w:val="0"/>
        <w:spacing w:after="0"/>
        <w:jc w:val="both"/>
        <w:rPr>
          <w:rFonts w:cs="Arial"/>
          <w:color w:val="0D0D0D"/>
        </w:rPr>
      </w:pPr>
      <w:r>
        <w:rPr>
          <w:rFonts w:cs="Arial"/>
          <w:b/>
          <w:bCs/>
          <w:color w:val="0D0D0D"/>
        </w:rPr>
        <w:t>Safeguarding Learners</w:t>
      </w:r>
    </w:p>
    <w:p w14:paraId="58A9E483" w14:textId="77777777" w:rsidR="00B565D7" w:rsidRDefault="0013103D" w:rsidP="0013103D">
      <w:pPr>
        <w:widowControl w:val="0"/>
        <w:overflowPunct w:val="0"/>
        <w:autoSpaceDE w:val="0"/>
        <w:autoSpaceDN w:val="0"/>
        <w:adjustRightInd w:val="0"/>
        <w:spacing w:after="0"/>
        <w:jc w:val="both"/>
        <w:rPr>
          <w:rFonts w:cs="Arial"/>
          <w:color w:val="0D0D0D"/>
        </w:rPr>
      </w:pPr>
      <w:r>
        <w:rPr>
          <w:rFonts w:cs="Arial"/>
          <w:color w:val="0D0D0D"/>
        </w:rPr>
        <w:t xml:space="preserve">All successful organisations are required to provide a safe, healthy and supportive learning environment ensuring that learners are </w:t>
      </w:r>
      <w:r w:rsidRPr="009D486C">
        <w:rPr>
          <w:rFonts w:cs="Arial"/>
          <w:color w:val="0D0D0D"/>
        </w:rPr>
        <w:t>safe and</w:t>
      </w:r>
      <w:r>
        <w:rPr>
          <w:rFonts w:cs="Arial"/>
          <w:color w:val="0D0D0D"/>
        </w:rPr>
        <w:t xml:space="preserve"> protected and will need to provide evidence of safeguarding and Prevent policy/training and understanding.</w:t>
      </w:r>
      <w:r w:rsidR="00B565D7">
        <w:rPr>
          <w:rFonts w:cs="Arial"/>
          <w:color w:val="0D0D0D"/>
        </w:rPr>
        <w:t xml:space="preserve"> </w:t>
      </w:r>
      <w:r w:rsidR="00B565D7" w:rsidRPr="008B4E43">
        <w:rPr>
          <w:rFonts w:cs="Arial"/>
          <w:color w:val="0D0D0D"/>
        </w:rPr>
        <w:t>This must include organisational processes in the event of a safeguarding concern or disclosure.</w:t>
      </w:r>
      <w:r w:rsidR="00B565D7">
        <w:rPr>
          <w:rFonts w:cs="Arial"/>
          <w:color w:val="0D0D0D"/>
        </w:rPr>
        <w:t xml:space="preserve">  </w:t>
      </w:r>
      <w:r>
        <w:rPr>
          <w:rFonts w:cs="Arial"/>
          <w:color w:val="0D0D0D"/>
        </w:rPr>
        <w:t xml:space="preserve"> </w:t>
      </w:r>
    </w:p>
    <w:p w14:paraId="73536D8C" w14:textId="77777777" w:rsidR="00B565D7" w:rsidRDefault="00B565D7" w:rsidP="0013103D">
      <w:pPr>
        <w:widowControl w:val="0"/>
        <w:overflowPunct w:val="0"/>
        <w:autoSpaceDE w:val="0"/>
        <w:autoSpaceDN w:val="0"/>
        <w:adjustRightInd w:val="0"/>
        <w:spacing w:after="0"/>
        <w:jc w:val="both"/>
        <w:rPr>
          <w:rFonts w:cs="Arial"/>
          <w:color w:val="0D0D0D"/>
        </w:rPr>
      </w:pPr>
    </w:p>
    <w:p w14:paraId="47C49612" w14:textId="25D49127" w:rsidR="0013103D" w:rsidRDefault="0013103D" w:rsidP="0013103D">
      <w:pPr>
        <w:widowControl w:val="0"/>
        <w:overflowPunct w:val="0"/>
        <w:autoSpaceDE w:val="0"/>
        <w:autoSpaceDN w:val="0"/>
        <w:adjustRightInd w:val="0"/>
        <w:spacing w:after="0"/>
        <w:jc w:val="both"/>
        <w:rPr>
          <w:rFonts w:cs="Arial"/>
          <w:color w:val="0D0D0D"/>
        </w:rPr>
      </w:pPr>
      <w:r>
        <w:rPr>
          <w:rFonts w:cs="Arial"/>
          <w:color w:val="0D0D0D"/>
        </w:rPr>
        <w:t>Organisations working specifically with vulnerable groups must comply with the current Disclosure and Barring Bureau Service (DBS)</w:t>
      </w:r>
      <w:r w:rsidR="008E7AAB">
        <w:rPr>
          <w:rFonts w:cs="Arial"/>
          <w:color w:val="0D0D0D"/>
        </w:rPr>
        <w:t xml:space="preserve"> and any subsequent checks </w:t>
      </w:r>
      <w:r w:rsidR="0043047F">
        <w:rPr>
          <w:rFonts w:cs="Arial"/>
          <w:color w:val="0D0D0D"/>
        </w:rPr>
        <w:t xml:space="preserve">adhere to our policy of </w:t>
      </w:r>
      <w:r w:rsidR="008E65D7">
        <w:rPr>
          <w:rFonts w:cs="Arial"/>
          <w:color w:val="0D0D0D"/>
        </w:rPr>
        <w:t>rechecking every 3 years</w:t>
      </w:r>
      <w:r>
        <w:rPr>
          <w:rFonts w:cs="Arial"/>
          <w:color w:val="0D0D0D"/>
        </w:rPr>
        <w:t>.</w:t>
      </w:r>
      <w:r w:rsidR="00123712">
        <w:rPr>
          <w:rFonts w:cs="Arial"/>
          <w:color w:val="0D0D0D"/>
        </w:rPr>
        <w:t xml:space="preserve"> Safer Recruitment must be in </w:t>
      </w:r>
      <w:proofErr w:type="gramStart"/>
      <w:r w:rsidR="00123712">
        <w:rPr>
          <w:rFonts w:cs="Arial"/>
          <w:color w:val="0D0D0D"/>
        </w:rPr>
        <w:t>place</w:t>
      </w:r>
      <w:proofErr w:type="gramEnd"/>
      <w:r w:rsidR="00123712">
        <w:rPr>
          <w:rFonts w:cs="Arial"/>
          <w:color w:val="0D0D0D"/>
        </w:rPr>
        <w:t xml:space="preserve"> and this includes ensuring that staff have a full history of education and employment with any gaps </w:t>
      </w:r>
      <w:r w:rsidR="008B5710" w:rsidRPr="008B4E43">
        <w:t>and inconsistencies challenged ensuring the provider is satisfied that the explanations provided are robust and can be verified.  Providers must complete an identify check on staff with further checks on people who have lived or worked outside the UK and establish the person’s right to work in the UK.  At least two references should be taken up and checked which should include the individuals most recent employer.    The college will need to be informed of who completed the checks and the date that they were completed which will be recorded on its Single Central Record.</w:t>
      </w:r>
    </w:p>
    <w:p w14:paraId="0EF14ADD" w14:textId="77777777" w:rsidR="002C225F" w:rsidRDefault="002C225F" w:rsidP="0013103D">
      <w:pPr>
        <w:widowControl w:val="0"/>
        <w:overflowPunct w:val="0"/>
        <w:autoSpaceDE w:val="0"/>
        <w:autoSpaceDN w:val="0"/>
        <w:adjustRightInd w:val="0"/>
        <w:spacing w:after="0"/>
        <w:jc w:val="both"/>
        <w:rPr>
          <w:rFonts w:cs="Arial"/>
          <w:color w:val="0D0D0D"/>
        </w:rPr>
      </w:pPr>
    </w:p>
    <w:p w14:paraId="5CEFD140" w14:textId="41FB257C" w:rsidR="002C225F" w:rsidRPr="008B4E43" w:rsidRDefault="002C225F" w:rsidP="0013103D">
      <w:pPr>
        <w:widowControl w:val="0"/>
        <w:overflowPunct w:val="0"/>
        <w:autoSpaceDE w:val="0"/>
        <w:autoSpaceDN w:val="0"/>
        <w:adjustRightInd w:val="0"/>
        <w:spacing w:after="0"/>
        <w:jc w:val="both"/>
        <w:rPr>
          <w:rFonts w:cs="Arial"/>
          <w:b/>
          <w:bCs/>
          <w:color w:val="0D0D0D"/>
        </w:rPr>
      </w:pPr>
      <w:r w:rsidRPr="008B4E43">
        <w:rPr>
          <w:rFonts w:cs="Arial"/>
          <w:b/>
          <w:bCs/>
          <w:color w:val="0D0D0D"/>
        </w:rPr>
        <w:t>Embedding of S</w:t>
      </w:r>
      <w:r w:rsidR="00E10540" w:rsidRPr="008B4E43">
        <w:rPr>
          <w:rFonts w:cs="Arial"/>
          <w:b/>
          <w:bCs/>
          <w:color w:val="0D0D0D"/>
        </w:rPr>
        <w:t>afeguarding, Prevent Duty &amp; British Values</w:t>
      </w:r>
    </w:p>
    <w:p w14:paraId="5B2165EE" w14:textId="77777777" w:rsidR="00F84DBA" w:rsidRPr="008B4E43" w:rsidRDefault="005C223F" w:rsidP="0013103D">
      <w:pPr>
        <w:widowControl w:val="0"/>
        <w:autoSpaceDE w:val="0"/>
        <w:autoSpaceDN w:val="0"/>
        <w:adjustRightInd w:val="0"/>
        <w:spacing w:after="0"/>
        <w:jc w:val="both"/>
      </w:pPr>
      <w:r w:rsidRPr="008B4E43">
        <w:rPr>
          <w:rFonts w:cs="Arial"/>
          <w:color w:val="0D0D0D"/>
        </w:rPr>
        <w:t xml:space="preserve">As part of government </w:t>
      </w:r>
      <w:proofErr w:type="gramStart"/>
      <w:r w:rsidRPr="008B4E43">
        <w:rPr>
          <w:rFonts w:cs="Arial"/>
          <w:color w:val="0D0D0D"/>
        </w:rPr>
        <w:t>funding</w:t>
      </w:r>
      <w:proofErr w:type="gramEnd"/>
      <w:r w:rsidRPr="008B4E43">
        <w:rPr>
          <w:rFonts w:cs="Arial"/>
          <w:color w:val="0D0D0D"/>
        </w:rPr>
        <w:t xml:space="preserve"> we have a duty to ensure all learners </w:t>
      </w:r>
      <w:r w:rsidR="00E356FC" w:rsidRPr="008B4E43">
        <w:rPr>
          <w:rFonts w:cs="Arial"/>
          <w:color w:val="0D0D0D"/>
        </w:rPr>
        <w:t xml:space="preserve">are protected from harm, abuse and exploitation. </w:t>
      </w:r>
      <w:r w:rsidR="008B0CB0" w:rsidRPr="008B4E43">
        <w:rPr>
          <w:rFonts w:cs="Arial"/>
          <w:color w:val="0D0D0D"/>
        </w:rPr>
        <w:t>All successful organisations are required to provide an ethos which upholds core values of shared responsibility and wellbeing for all learners/supported people</w:t>
      </w:r>
      <w:r w:rsidR="007105B1" w:rsidRPr="008B4E43">
        <w:rPr>
          <w:rFonts w:cs="Arial"/>
          <w:color w:val="0D0D0D"/>
        </w:rPr>
        <w:t>, staff and visitors and promotes respect, equality and diversity and under</w:t>
      </w:r>
      <w:r w:rsidR="00CF5B7D" w:rsidRPr="008B4E43">
        <w:rPr>
          <w:rFonts w:cs="Arial"/>
          <w:color w:val="0D0D0D"/>
        </w:rPr>
        <w:t>standing. You will also be required t</w:t>
      </w:r>
      <w:r w:rsidR="00475718" w:rsidRPr="008B4E43">
        <w:t xml:space="preserve">o provide a curriculum and support provision which promotes knowledge, skills and understanding to build the resilience of learners, by undermining extremist ideology and supporting the learner voice. This will be achieved through: </w:t>
      </w:r>
    </w:p>
    <w:p w14:paraId="6FBB7F2B" w14:textId="6A8F212F" w:rsidR="00F84DBA" w:rsidRPr="008B4E43" w:rsidRDefault="00475718" w:rsidP="00F84DBA">
      <w:pPr>
        <w:pStyle w:val="ListParagraph"/>
        <w:widowControl w:val="0"/>
        <w:numPr>
          <w:ilvl w:val="1"/>
          <w:numId w:val="9"/>
        </w:numPr>
        <w:autoSpaceDE w:val="0"/>
        <w:autoSpaceDN w:val="0"/>
        <w:adjustRightInd w:val="0"/>
        <w:ind w:left="567" w:hanging="283"/>
        <w:jc w:val="both"/>
        <w:rPr>
          <w:rFonts w:asciiTheme="minorHAnsi" w:hAnsiTheme="minorHAnsi" w:cstheme="minorHAnsi"/>
          <w:color w:val="0D0D0D"/>
          <w:sz w:val="22"/>
          <w:szCs w:val="22"/>
        </w:rPr>
      </w:pPr>
      <w:r w:rsidRPr="008B4E43">
        <w:rPr>
          <w:rFonts w:asciiTheme="minorHAnsi" w:hAnsiTheme="minorHAnsi" w:cstheme="minorHAnsi"/>
          <w:sz w:val="22"/>
          <w:szCs w:val="22"/>
        </w:rPr>
        <w:t>Embedding equality, diversity and inclusion, wellbeing and community cohesion</w:t>
      </w:r>
      <w:r w:rsidR="005F3E18" w:rsidRPr="008B4E43">
        <w:rPr>
          <w:rFonts w:asciiTheme="minorHAnsi" w:hAnsiTheme="minorHAnsi" w:cstheme="minorHAnsi"/>
          <w:sz w:val="22"/>
          <w:szCs w:val="22"/>
        </w:rPr>
        <w:t>.</w:t>
      </w:r>
      <w:r w:rsidRPr="008B4E43">
        <w:rPr>
          <w:rFonts w:asciiTheme="minorHAnsi" w:hAnsiTheme="minorHAnsi" w:cstheme="minorHAnsi"/>
          <w:sz w:val="22"/>
          <w:szCs w:val="22"/>
        </w:rPr>
        <w:t xml:space="preserve"> </w:t>
      </w:r>
    </w:p>
    <w:p w14:paraId="3091ACEA" w14:textId="5C1647A0" w:rsidR="00F84DBA" w:rsidRPr="008B4E43" w:rsidRDefault="00475718" w:rsidP="00F84DBA">
      <w:pPr>
        <w:pStyle w:val="ListParagraph"/>
        <w:widowControl w:val="0"/>
        <w:numPr>
          <w:ilvl w:val="1"/>
          <w:numId w:val="9"/>
        </w:numPr>
        <w:autoSpaceDE w:val="0"/>
        <w:autoSpaceDN w:val="0"/>
        <w:adjustRightInd w:val="0"/>
        <w:ind w:left="567" w:hanging="283"/>
        <w:jc w:val="both"/>
        <w:rPr>
          <w:rFonts w:asciiTheme="minorHAnsi" w:hAnsiTheme="minorHAnsi" w:cstheme="minorHAnsi"/>
          <w:color w:val="0D0D0D"/>
          <w:sz w:val="22"/>
          <w:szCs w:val="22"/>
        </w:rPr>
      </w:pPr>
      <w:r w:rsidRPr="008B4E43">
        <w:rPr>
          <w:rFonts w:asciiTheme="minorHAnsi" w:hAnsiTheme="minorHAnsi" w:cstheme="minorHAnsi"/>
          <w:sz w:val="22"/>
          <w:szCs w:val="22"/>
        </w:rPr>
        <w:t>Promoting wider skill development such as social and emotional aspects of learning</w:t>
      </w:r>
      <w:r w:rsidR="005F3E18" w:rsidRPr="008B4E43">
        <w:rPr>
          <w:rFonts w:asciiTheme="minorHAnsi" w:hAnsiTheme="minorHAnsi" w:cstheme="minorHAnsi"/>
          <w:sz w:val="22"/>
          <w:szCs w:val="22"/>
        </w:rPr>
        <w:t>.</w:t>
      </w:r>
    </w:p>
    <w:p w14:paraId="6F849119" w14:textId="533DDDF8" w:rsidR="00F84DBA" w:rsidRPr="008B4E43" w:rsidRDefault="00475718" w:rsidP="00F84DBA">
      <w:pPr>
        <w:pStyle w:val="ListParagraph"/>
        <w:widowControl w:val="0"/>
        <w:numPr>
          <w:ilvl w:val="1"/>
          <w:numId w:val="9"/>
        </w:numPr>
        <w:autoSpaceDE w:val="0"/>
        <w:autoSpaceDN w:val="0"/>
        <w:adjustRightInd w:val="0"/>
        <w:ind w:left="567" w:hanging="283"/>
        <w:jc w:val="both"/>
        <w:rPr>
          <w:rFonts w:asciiTheme="minorHAnsi" w:hAnsiTheme="minorHAnsi" w:cstheme="minorHAnsi"/>
          <w:color w:val="0D0D0D"/>
          <w:sz w:val="22"/>
          <w:szCs w:val="22"/>
        </w:rPr>
      </w:pPr>
      <w:r w:rsidRPr="008B4E43">
        <w:rPr>
          <w:rFonts w:asciiTheme="minorHAnsi" w:hAnsiTheme="minorHAnsi" w:cstheme="minorHAnsi"/>
          <w:sz w:val="22"/>
          <w:szCs w:val="22"/>
        </w:rPr>
        <w:t>A curriculum adapted to recognise local needs, challenge extremist narratives and promote universal rights through promoting “British Values</w:t>
      </w:r>
      <w:r w:rsidR="00782B23" w:rsidRPr="008B4E43">
        <w:rPr>
          <w:rFonts w:asciiTheme="minorHAnsi" w:hAnsiTheme="minorHAnsi" w:cstheme="minorHAnsi"/>
          <w:sz w:val="22"/>
          <w:szCs w:val="22"/>
        </w:rPr>
        <w:t>”.</w:t>
      </w:r>
    </w:p>
    <w:p w14:paraId="60339D39" w14:textId="01B74952" w:rsidR="00475718" w:rsidRPr="008B4E43" w:rsidRDefault="00475718" w:rsidP="00F84DBA">
      <w:pPr>
        <w:pStyle w:val="ListParagraph"/>
        <w:widowControl w:val="0"/>
        <w:numPr>
          <w:ilvl w:val="1"/>
          <w:numId w:val="9"/>
        </w:numPr>
        <w:autoSpaceDE w:val="0"/>
        <w:autoSpaceDN w:val="0"/>
        <w:adjustRightInd w:val="0"/>
        <w:ind w:left="567" w:hanging="283"/>
        <w:jc w:val="both"/>
        <w:rPr>
          <w:rFonts w:asciiTheme="minorHAnsi" w:hAnsiTheme="minorHAnsi" w:cstheme="minorHAnsi"/>
          <w:color w:val="0D0D0D"/>
          <w:sz w:val="22"/>
          <w:szCs w:val="22"/>
        </w:rPr>
      </w:pPr>
      <w:r w:rsidRPr="008B4E43">
        <w:rPr>
          <w:rFonts w:asciiTheme="minorHAnsi" w:hAnsiTheme="minorHAnsi" w:cstheme="minorHAnsi"/>
          <w:sz w:val="22"/>
          <w:szCs w:val="22"/>
        </w:rPr>
        <w:t>Encouraging active citizenship/participation and learner voice.</w:t>
      </w:r>
    </w:p>
    <w:p w14:paraId="1CCC14E6" w14:textId="474FB135" w:rsidR="006B0D14" w:rsidRPr="008B4E43" w:rsidRDefault="006B0D14" w:rsidP="006B0D14">
      <w:pPr>
        <w:pStyle w:val="ListParagraph"/>
        <w:widowControl w:val="0"/>
        <w:numPr>
          <w:ilvl w:val="1"/>
          <w:numId w:val="9"/>
        </w:numPr>
        <w:autoSpaceDE w:val="0"/>
        <w:autoSpaceDN w:val="0"/>
        <w:adjustRightInd w:val="0"/>
        <w:ind w:left="567" w:hanging="283"/>
        <w:jc w:val="both"/>
        <w:rPr>
          <w:rFonts w:asciiTheme="minorHAnsi" w:hAnsiTheme="minorHAnsi" w:cstheme="minorHAnsi"/>
          <w:color w:val="0D0D0D"/>
          <w:sz w:val="22"/>
          <w:szCs w:val="22"/>
        </w:rPr>
      </w:pPr>
      <w:r w:rsidRPr="008B4E43">
        <w:rPr>
          <w:rFonts w:asciiTheme="minorHAnsi" w:hAnsiTheme="minorHAnsi" w:cstheme="minorHAnsi"/>
          <w:sz w:val="22"/>
          <w:szCs w:val="22"/>
        </w:rPr>
        <w:t>Embedding key safeguarding themes into learning such as Online Safety, bullying and sexual harassment and violence.</w:t>
      </w:r>
    </w:p>
    <w:p w14:paraId="0EC2F083" w14:textId="77777777" w:rsidR="00E10540" w:rsidRDefault="00E10540" w:rsidP="0013103D">
      <w:pPr>
        <w:widowControl w:val="0"/>
        <w:autoSpaceDE w:val="0"/>
        <w:autoSpaceDN w:val="0"/>
        <w:adjustRightInd w:val="0"/>
        <w:spacing w:after="0"/>
        <w:jc w:val="both"/>
        <w:rPr>
          <w:rFonts w:cs="Arial"/>
          <w:color w:val="0D0D0D"/>
        </w:rPr>
      </w:pPr>
    </w:p>
    <w:p w14:paraId="24677F80" w14:textId="170A4687" w:rsidR="0013103D" w:rsidRDefault="0013103D" w:rsidP="0013103D">
      <w:pPr>
        <w:widowControl w:val="0"/>
        <w:autoSpaceDE w:val="0"/>
        <w:autoSpaceDN w:val="0"/>
        <w:adjustRightInd w:val="0"/>
        <w:spacing w:after="0"/>
        <w:jc w:val="both"/>
        <w:rPr>
          <w:rFonts w:cs="Arial"/>
          <w:b/>
          <w:color w:val="0D0D0D"/>
        </w:rPr>
      </w:pPr>
      <w:r>
        <w:rPr>
          <w:rFonts w:cs="Arial"/>
          <w:b/>
          <w:color w:val="0D0D0D"/>
        </w:rPr>
        <w:t>Equality</w:t>
      </w:r>
      <w:r w:rsidR="005F3E18">
        <w:rPr>
          <w:rFonts w:cs="Arial"/>
          <w:b/>
          <w:color w:val="0D0D0D"/>
        </w:rPr>
        <w:t>,</w:t>
      </w:r>
      <w:r w:rsidR="00F0582E">
        <w:rPr>
          <w:rFonts w:cs="Arial"/>
          <w:b/>
          <w:color w:val="0D0D0D"/>
        </w:rPr>
        <w:t xml:space="preserve"> </w:t>
      </w:r>
      <w:r>
        <w:rPr>
          <w:rFonts w:cs="Arial"/>
          <w:b/>
          <w:color w:val="0D0D0D"/>
        </w:rPr>
        <w:t>Diversity</w:t>
      </w:r>
      <w:r w:rsidR="00F0582E">
        <w:rPr>
          <w:rFonts w:cs="Arial"/>
          <w:b/>
          <w:color w:val="0D0D0D"/>
        </w:rPr>
        <w:t xml:space="preserve"> &amp; Inclusion</w:t>
      </w:r>
    </w:p>
    <w:p w14:paraId="31930A39" w14:textId="0A895921" w:rsidR="0013103D" w:rsidRDefault="0013103D" w:rsidP="0013103D">
      <w:pPr>
        <w:widowControl w:val="0"/>
        <w:overflowPunct w:val="0"/>
        <w:autoSpaceDE w:val="0"/>
        <w:autoSpaceDN w:val="0"/>
        <w:adjustRightInd w:val="0"/>
        <w:spacing w:after="0"/>
        <w:jc w:val="both"/>
        <w:rPr>
          <w:rFonts w:cs="Arial"/>
          <w:color w:val="0D0D0D"/>
        </w:rPr>
      </w:pPr>
      <w:r>
        <w:rPr>
          <w:rFonts w:cs="Arial"/>
          <w:color w:val="0D0D0D"/>
        </w:rPr>
        <w:t>All successful bidders are required to actively promote Equality</w:t>
      </w:r>
      <w:r w:rsidR="00F0582E">
        <w:rPr>
          <w:rFonts w:cs="Arial"/>
          <w:color w:val="0D0D0D"/>
        </w:rPr>
        <w:t xml:space="preserve">, </w:t>
      </w:r>
      <w:r>
        <w:rPr>
          <w:rFonts w:cs="Arial"/>
          <w:color w:val="0D0D0D"/>
        </w:rPr>
        <w:t>Diversity</w:t>
      </w:r>
      <w:r w:rsidR="00F0582E">
        <w:rPr>
          <w:rFonts w:cs="Arial"/>
          <w:color w:val="0D0D0D"/>
        </w:rPr>
        <w:t xml:space="preserve"> &amp; Inclusion</w:t>
      </w:r>
      <w:r>
        <w:rPr>
          <w:rFonts w:cs="Arial"/>
          <w:color w:val="0D0D0D"/>
        </w:rPr>
        <w:t xml:space="preserve"> and to ensure that they create the opportunities for people to develop to their best potential, aim high and achieve employment, career or enhance their personal wellbeing. All learners will have access to the levels of service and support that are appropriate to their needs.</w:t>
      </w:r>
    </w:p>
    <w:p w14:paraId="70FBF370" w14:textId="77777777" w:rsidR="0013103D" w:rsidRDefault="0013103D" w:rsidP="0013103D">
      <w:pPr>
        <w:widowControl w:val="0"/>
        <w:autoSpaceDE w:val="0"/>
        <w:autoSpaceDN w:val="0"/>
        <w:adjustRightInd w:val="0"/>
        <w:spacing w:after="0"/>
        <w:jc w:val="both"/>
        <w:rPr>
          <w:rFonts w:cs="Arial"/>
          <w:b/>
          <w:bCs/>
          <w:color w:val="0D0D0D"/>
        </w:rPr>
      </w:pPr>
    </w:p>
    <w:p w14:paraId="0CB6FB83" w14:textId="77777777" w:rsidR="0013103D" w:rsidRDefault="0013103D" w:rsidP="0013103D">
      <w:pPr>
        <w:widowControl w:val="0"/>
        <w:autoSpaceDE w:val="0"/>
        <w:autoSpaceDN w:val="0"/>
        <w:adjustRightInd w:val="0"/>
        <w:spacing w:after="0"/>
        <w:jc w:val="both"/>
        <w:rPr>
          <w:rFonts w:cs="Arial"/>
          <w:color w:val="0D0D0D"/>
        </w:rPr>
      </w:pPr>
      <w:r w:rsidRPr="008E55FC">
        <w:rPr>
          <w:rFonts w:cs="Arial"/>
          <w:b/>
          <w:bCs/>
          <w:color w:val="0D0D0D"/>
        </w:rPr>
        <w:t>Provision of Information, Advice and Guidance (IAG)</w:t>
      </w:r>
    </w:p>
    <w:p w14:paraId="62DB92C0" w14:textId="27D8BAE3" w:rsidR="0013103D" w:rsidRDefault="0013103D" w:rsidP="0013103D">
      <w:pPr>
        <w:widowControl w:val="0"/>
        <w:overflowPunct w:val="0"/>
        <w:autoSpaceDE w:val="0"/>
        <w:autoSpaceDN w:val="0"/>
        <w:adjustRightInd w:val="0"/>
        <w:spacing w:after="0"/>
        <w:jc w:val="both"/>
        <w:rPr>
          <w:rFonts w:cs="Arial"/>
          <w:color w:val="0D0D0D"/>
        </w:rPr>
      </w:pPr>
      <w:r>
        <w:rPr>
          <w:rFonts w:cs="Arial"/>
          <w:color w:val="0D0D0D"/>
        </w:rPr>
        <w:t xml:space="preserve">It is expected that all learners participating on funded projects will receive IAG as part of their programme. This service should be integral to the delivery of all projects </w:t>
      </w:r>
      <w:proofErr w:type="spellStart"/>
      <w:r>
        <w:rPr>
          <w:rFonts w:cs="Arial"/>
          <w:color w:val="0D0D0D"/>
        </w:rPr>
        <w:t>andshould</w:t>
      </w:r>
      <w:proofErr w:type="spellEnd"/>
      <w:r>
        <w:rPr>
          <w:rFonts w:cs="Arial"/>
          <w:color w:val="0D0D0D"/>
        </w:rPr>
        <w:t xml:space="preserve"> be delivered at the start of the project (for example, by an initial assessment of learners' needs) during the project (for example, by giving learners feedback on their progress and making suggestions for improvement) and at the end of the project. </w:t>
      </w:r>
    </w:p>
    <w:p w14:paraId="1C99B881" w14:textId="2186ECA7" w:rsidR="0013103D" w:rsidRDefault="0013103D" w:rsidP="0013103D">
      <w:pPr>
        <w:widowControl w:val="0"/>
        <w:overflowPunct w:val="0"/>
        <w:autoSpaceDE w:val="0"/>
        <w:autoSpaceDN w:val="0"/>
        <w:adjustRightInd w:val="0"/>
        <w:spacing w:after="0"/>
        <w:jc w:val="both"/>
        <w:rPr>
          <w:rFonts w:cs="Arial"/>
          <w:color w:val="0D0D0D"/>
        </w:rPr>
      </w:pPr>
      <w:r>
        <w:rPr>
          <w:rFonts w:cs="Arial"/>
          <w:color w:val="0D0D0D"/>
        </w:rPr>
        <w:t>Specialist IAG will be provided, free of charge, through the National Careers Service</w:t>
      </w:r>
      <w:r w:rsidR="00D02124">
        <w:rPr>
          <w:rFonts w:cs="Arial"/>
          <w:color w:val="0D0D0D"/>
        </w:rPr>
        <w:t xml:space="preserve"> or learners are able to meet with City College Peterborough</w:t>
      </w:r>
      <w:r w:rsidR="008078E5">
        <w:rPr>
          <w:rFonts w:cs="Arial"/>
          <w:color w:val="0D0D0D"/>
        </w:rPr>
        <w:t>’s own Information, Advice and Guidance Advisor</w:t>
      </w:r>
      <w:r>
        <w:rPr>
          <w:rFonts w:cs="Arial"/>
          <w:color w:val="0D0D0D"/>
        </w:rPr>
        <w:t xml:space="preserve">.  As this fully funded service exists, no costs for IAG are expected to be included in your project costs. </w:t>
      </w:r>
    </w:p>
    <w:p w14:paraId="43DBE171" w14:textId="77777777" w:rsidR="005F3E18" w:rsidRDefault="005F3E18" w:rsidP="0013103D">
      <w:pPr>
        <w:widowControl w:val="0"/>
        <w:overflowPunct w:val="0"/>
        <w:autoSpaceDE w:val="0"/>
        <w:autoSpaceDN w:val="0"/>
        <w:adjustRightInd w:val="0"/>
        <w:spacing w:after="0"/>
        <w:jc w:val="both"/>
        <w:rPr>
          <w:rFonts w:cs="Arial"/>
          <w:color w:val="0D0D0D"/>
        </w:rPr>
      </w:pPr>
    </w:p>
    <w:p w14:paraId="70147FAC" w14:textId="77777777" w:rsidR="0013103D" w:rsidRDefault="0013103D" w:rsidP="0013103D">
      <w:pPr>
        <w:widowControl w:val="0"/>
        <w:overflowPunct w:val="0"/>
        <w:autoSpaceDE w:val="0"/>
        <w:autoSpaceDN w:val="0"/>
        <w:adjustRightInd w:val="0"/>
        <w:spacing w:after="0"/>
        <w:jc w:val="both"/>
        <w:rPr>
          <w:rFonts w:cs="Arial"/>
          <w:b/>
          <w:bCs/>
          <w:color w:val="0D0D0D"/>
        </w:rPr>
      </w:pPr>
      <w:r w:rsidRPr="008E55FC">
        <w:rPr>
          <w:rFonts w:cs="Arial"/>
          <w:b/>
          <w:bCs/>
          <w:color w:val="0D0D0D"/>
        </w:rPr>
        <w:t>General Data Protection Regulation</w:t>
      </w:r>
      <w:r>
        <w:rPr>
          <w:rFonts w:cs="Arial"/>
          <w:b/>
          <w:bCs/>
          <w:color w:val="0D0D0D"/>
        </w:rPr>
        <w:t xml:space="preserve"> </w:t>
      </w:r>
    </w:p>
    <w:p w14:paraId="5D72DBE6" w14:textId="77777777" w:rsidR="0013103D" w:rsidRDefault="0013103D" w:rsidP="0013103D">
      <w:pPr>
        <w:widowControl w:val="0"/>
        <w:overflowPunct w:val="0"/>
        <w:autoSpaceDE w:val="0"/>
        <w:autoSpaceDN w:val="0"/>
        <w:adjustRightInd w:val="0"/>
        <w:spacing w:after="0"/>
        <w:jc w:val="both"/>
        <w:rPr>
          <w:rFonts w:cs="Arial"/>
          <w:b/>
          <w:color w:val="0D0D0D"/>
        </w:rPr>
      </w:pPr>
      <w:r>
        <w:rPr>
          <w:rFonts w:cs="Arial"/>
          <w:color w:val="0D0D0D"/>
        </w:rPr>
        <w:t xml:space="preserve">City College Peterborough will use the information provided during the recruitment process </w:t>
      </w:r>
      <w:r w:rsidRPr="009D486C">
        <w:rPr>
          <w:rFonts w:cs="Arial"/>
          <w:color w:val="0D0D0D"/>
        </w:rPr>
        <w:t>only</w:t>
      </w:r>
      <w:r>
        <w:rPr>
          <w:rFonts w:cs="Arial"/>
          <w:color w:val="0D0D0D"/>
        </w:rPr>
        <w:t xml:space="preserve"> to process the application and provide data to Government Departments and other bodies in accordance with the </w:t>
      </w:r>
      <w:r w:rsidRPr="0026047A">
        <w:rPr>
          <w:rFonts w:cs="Arial"/>
          <w:color w:val="0D0D0D"/>
        </w:rPr>
        <w:t>General Data Protection Regulations.</w:t>
      </w:r>
      <w:r>
        <w:rPr>
          <w:rFonts w:cs="Arial"/>
          <w:color w:val="0D0D0D"/>
        </w:rPr>
        <w:t xml:space="preserve"> Personal Data will be treated in confidence and will not be disclosed to any third party except where the College is required or permitted to do so by law, or where the individual has given his / her consent in advance</w:t>
      </w:r>
      <w:r>
        <w:rPr>
          <w:rFonts w:cs="Arial"/>
          <w:b/>
          <w:color w:val="0D0D0D"/>
        </w:rPr>
        <w:t xml:space="preserve">. </w:t>
      </w:r>
      <w:r>
        <w:rPr>
          <w:rFonts w:cs="Arial"/>
          <w:color w:val="0D0D0D"/>
        </w:rPr>
        <w:t xml:space="preserve">It is a requirement that all learners’ details are provided, should this not be possible for any reason please speak to the College. Learners who have incomplete details will not be recorded against the learner target number. </w:t>
      </w:r>
    </w:p>
    <w:p w14:paraId="1A6AEE7C" w14:textId="77777777" w:rsidR="0013103D" w:rsidRDefault="0013103D" w:rsidP="0013103D">
      <w:pPr>
        <w:widowControl w:val="0"/>
        <w:autoSpaceDE w:val="0"/>
        <w:autoSpaceDN w:val="0"/>
        <w:adjustRightInd w:val="0"/>
        <w:spacing w:after="0"/>
        <w:jc w:val="both"/>
        <w:rPr>
          <w:rFonts w:cs="Arial"/>
          <w:b/>
          <w:color w:val="0D0D0D"/>
        </w:rPr>
      </w:pPr>
    </w:p>
    <w:p w14:paraId="134BBC0E" w14:textId="77777777" w:rsidR="0013103D" w:rsidRDefault="0013103D" w:rsidP="0013103D">
      <w:pPr>
        <w:widowControl w:val="0"/>
        <w:autoSpaceDE w:val="0"/>
        <w:autoSpaceDN w:val="0"/>
        <w:adjustRightInd w:val="0"/>
        <w:spacing w:after="0"/>
        <w:jc w:val="both"/>
        <w:rPr>
          <w:rFonts w:cs="Arial"/>
          <w:color w:val="0D0D0D"/>
        </w:rPr>
      </w:pPr>
      <w:r>
        <w:rPr>
          <w:rFonts w:cs="Arial"/>
          <w:b/>
          <w:bCs/>
          <w:color w:val="0D0D0D"/>
        </w:rPr>
        <w:t>Support available</w:t>
      </w:r>
    </w:p>
    <w:p w14:paraId="5B7A109E" w14:textId="77777777" w:rsidR="0013103D" w:rsidRDefault="0013103D" w:rsidP="0013103D">
      <w:pPr>
        <w:widowControl w:val="0"/>
        <w:overflowPunct w:val="0"/>
        <w:autoSpaceDE w:val="0"/>
        <w:autoSpaceDN w:val="0"/>
        <w:adjustRightInd w:val="0"/>
        <w:spacing w:after="0"/>
        <w:jc w:val="both"/>
        <w:rPr>
          <w:rFonts w:cs="Arial"/>
          <w:color w:val="0D0D0D"/>
        </w:rPr>
      </w:pPr>
      <w:r>
        <w:rPr>
          <w:rFonts w:cs="Arial"/>
          <w:color w:val="0D0D0D"/>
        </w:rPr>
        <w:t>Ongoing support will be made available to each successful project with the purpose of enabling delivery of the project successfully, to build the organisation’s capacity and to aid self-sufficiency for the longer term.</w:t>
      </w:r>
    </w:p>
    <w:p w14:paraId="74DC6BB1" w14:textId="77777777" w:rsidR="0013103D" w:rsidRDefault="0013103D" w:rsidP="0013103D">
      <w:pPr>
        <w:widowControl w:val="0"/>
        <w:overflowPunct w:val="0"/>
        <w:autoSpaceDE w:val="0"/>
        <w:autoSpaceDN w:val="0"/>
        <w:adjustRightInd w:val="0"/>
        <w:spacing w:after="0"/>
        <w:jc w:val="both"/>
        <w:rPr>
          <w:rFonts w:cs="Arial"/>
          <w:color w:val="0D0D0D"/>
        </w:rPr>
      </w:pPr>
    </w:p>
    <w:p w14:paraId="471C4D87" w14:textId="77777777" w:rsidR="0013103D" w:rsidRDefault="0013103D" w:rsidP="0013103D">
      <w:pPr>
        <w:widowControl w:val="0"/>
        <w:overflowPunct w:val="0"/>
        <w:autoSpaceDE w:val="0"/>
        <w:autoSpaceDN w:val="0"/>
        <w:adjustRightInd w:val="0"/>
        <w:spacing w:after="0"/>
        <w:jc w:val="both"/>
        <w:rPr>
          <w:rFonts w:cs="Arial"/>
          <w:b/>
          <w:color w:val="0D0D0D"/>
        </w:rPr>
      </w:pPr>
      <w:r w:rsidRPr="005D06CF">
        <w:rPr>
          <w:rFonts w:cs="Arial"/>
          <w:b/>
          <w:color w:val="0D0D0D"/>
        </w:rPr>
        <w:t>Case Studies</w:t>
      </w:r>
    </w:p>
    <w:p w14:paraId="70242926" w14:textId="35D12D9C" w:rsidR="0013103D" w:rsidRDefault="0013103D" w:rsidP="0013103D">
      <w:pPr>
        <w:pStyle w:val="BodyText"/>
        <w:spacing w:line="276" w:lineRule="auto"/>
        <w:jc w:val="both"/>
        <w:rPr>
          <w:rFonts w:ascii="Calibri" w:hAnsi="Calibri"/>
          <w:b w:val="0"/>
          <w:sz w:val="22"/>
          <w:szCs w:val="22"/>
        </w:rPr>
      </w:pPr>
      <w:r>
        <w:rPr>
          <w:rFonts w:ascii="Calibri" w:hAnsi="Calibri"/>
          <w:b w:val="0"/>
          <w:sz w:val="22"/>
          <w:szCs w:val="22"/>
        </w:rPr>
        <w:t>Community Partners will be expected to provide regular case studies detailing development of learner(s) during the project.</w:t>
      </w:r>
    </w:p>
    <w:p w14:paraId="1A2FD335" w14:textId="77777777" w:rsidR="0013103D" w:rsidRPr="0013103D" w:rsidRDefault="0013103D" w:rsidP="0013103D">
      <w:pPr>
        <w:pStyle w:val="BodyText"/>
        <w:spacing w:line="276" w:lineRule="auto"/>
        <w:jc w:val="both"/>
        <w:rPr>
          <w:rFonts w:ascii="Calibri" w:hAnsi="Calibri"/>
          <w:b w:val="0"/>
          <w:sz w:val="22"/>
          <w:szCs w:val="22"/>
        </w:rPr>
      </w:pPr>
    </w:p>
    <w:p w14:paraId="7C560888" w14:textId="6BDDA799" w:rsidR="00917026" w:rsidRDefault="00F635E8" w:rsidP="00917026">
      <w:pPr>
        <w:rPr>
          <w:b/>
          <w:bCs/>
          <w:color w:val="0D0D0D"/>
          <w:sz w:val="28"/>
          <w:u w:val="single"/>
        </w:rPr>
      </w:pPr>
      <w:r>
        <w:rPr>
          <w:b/>
          <w:bCs/>
          <w:color w:val="0D0D0D"/>
          <w:sz w:val="28"/>
          <w:u w:val="single"/>
        </w:rPr>
        <w:t xml:space="preserve">11. </w:t>
      </w:r>
      <w:r w:rsidR="00917026" w:rsidRPr="00917026">
        <w:rPr>
          <w:b/>
          <w:bCs/>
          <w:color w:val="0D0D0D"/>
          <w:sz w:val="28"/>
          <w:u w:val="single"/>
        </w:rPr>
        <w:t>Concerns or complaints</w:t>
      </w:r>
    </w:p>
    <w:p w14:paraId="162E39E7" w14:textId="3CB3E5C2" w:rsidR="0013103D" w:rsidRDefault="00671CFB" w:rsidP="00671CFB">
      <w:pPr>
        <w:spacing w:after="0"/>
        <w:rPr>
          <w:color w:val="000000"/>
        </w:rPr>
      </w:pPr>
      <w:r w:rsidRPr="00671CFB">
        <w:rPr>
          <w:color w:val="000000"/>
        </w:rPr>
        <w:t xml:space="preserve">City College Peterborough defines a complaint as any expression of dissatisfaction that relates to the organization and is committed to providing a quality service to all customers. We strive to constantly improve </w:t>
      </w:r>
      <w:proofErr w:type="gramStart"/>
      <w:r w:rsidRPr="00671CFB">
        <w:rPr>
          <w:color w:val="000000"/>
        </w:rPr>
        <w:t>in order to</w:t>
      </w:r>
      <w:proofErr w:type="gramEnd"/>
      <w:r w:rsidRPr="00671CFB">
        <w:rPr>
          <w:color w:val="000000"/>
        </w:rPr>
        <w:t xml:space="preserve"> be the best we possibly can be and one way of doing this is to listen and respond to the views of </w:t>
      </w:r>
      <w:proofErr w:type="gramStart"/>
      <w:r w:rsidRPr="00671CFB">
        <w:rPr>
          <w:color w:val="000000"/>
        </w:rPr>
        <w:t>all of</w:t>
      </w:r>
      <w:proofErr w:type="gramEnd"/>
      <w:r w:rsidRPr="00671CFB">
        <w:rPr>
          <w:color w:val="000000"/>
        </w:rPr>
        <w:t xml:space="preserve"> our service users and stakeholders.</w:t>
      </w:r>
    </w:p>
    <w:p w14:paraId="41BDCFC5" w14:textId="77777777" w:rsidR="00671CFB" w:rsidRDefault="00671CFB" w:rsidP="00671CFB">
      <w:pPr>
        <w:spacing w:after="0"/>
        <w:rPr>
          <w:color w:val="000000"/>
        </w:rPr>
      </w:pPr>
    </w:p>
    <w:p w14:paraId="658E34C0" w14:textId="2C99F12B" w:rsidR="003623CC" w:rsidRDefault="00B806AA" w:rsidP="00671CFB">
      <w:pPr>
        <w:spacing w:after="0"/>
        <w:rPr>
          <w:color w:val="000000"/>
        </w:rPr>
      </w:pPr>
      <w:r>
        <w:rPr>
          <w:color w:val="000000"/>
        </w:rPr>
        <w:t xml:space="preserve">If you have any concerns in the first </w:t>
      </w:r>
      <w:r w:rsidR="00567DD6">
        <w:rPr>
          <w:color w:val="000000"/>
        </w:rPr>
        <w:t>instance,</w:t>
      </w:r>
      <w:r>
        <w:rPr>
          <w:color w:val="000000"/>
        </w:rPr>
        <w:t xml:space="preserve"> please contact your contract manager</w:t>
      </w:r>
      <w:r w:rsidR="0037189F">
        <w:rPr>
          <w:color w:val="000000"/>
        </w:rPr>
        <w:t xml:space="preserve"> as soon as possible or during the application process please direct concerns to</w:t>
      </w:r>
      <w:r w:rsidR="003623CC">
        <w:rPr>
          <w:color w:val="000000"/>
        </w:rPr>
        <w:t>:</w:t>
      </w:r>
    </w:p>
    <w:p w14:paraId="7173141C" w14:textId="0C2ACFEC" w:rsidR="00671CFB" w:rsidRDefault="003623CC" w:rsidP="00671CFB">
      <w:pPr>
        <w:spacing w:after="0"/>
        <w:rPr>
          <w:color w:val="000000"/>
        </w:rPr>
      </w:pPr>
      <w:hyperlink r:id="rId13" w:history="1">
        <w:r w:rsidRPr="00494434">
          <w:rPr>
            <w:rStyle w:val="Hyperlink"/>
          </w:rPr>
          <w:t>clt@citycollegepeterborough.ac.uk</w:t>
        </w:r>
      </w:hyperlink>
      <w:r>
        <w:rPr>
          <w:color w:val="000000"/>
        </w:rPr>
        <w:t xml:space="preserve"> </w:t>
      </w:r>
    </w:p>
    <w:p w14:paraId="2288DD49" w14:textId="77777777" w:rsidR="003623CC" w:rsidRDefault="003623CC" w:rsidP="00671CFB">
      <w:pPr>
        <w:spacing w:after="0"/>
        <w:rPr>
          <w:color w:val="000000"/>
        </w:rPr>
      </w:pPr>
    </w:p>
    <w:p w14:paraId="6AFE4AF2" w14:textId="56234A37" w:rsidR="000D61EF" w:rsidRPr="000D61EF" w:rsidRDefault="003623CC" w:rsidP="000D61EF">
      <w:pPr>
        <w:pStyle w:val="NormalWeb"/>
        <w:spacing w:before="0" w:beforeAutospacing="0" w:after="0" w:afterAutospacing="0"/>
        <w:rPr>
          <w:rFonts w:asciiTheme="minorHAnsi" w:eastAsiaTheme="minorHAnsi" w:hAnsiTheme="minorHAnsi" w:cstheme="minorBidi"/>
          <w:color w:val="000000"/>
          <w:kern w:val="2"/>
          <w:sz w:val="22"/>
          <w:szCs w:val="22"/>
          <w:lang w:eastAsia="en-US"/>
          <w14:ligatures w14:val="standardContextual"/>
        </w:rPr>
      </w:pPr>
      <w:r w:rsidRPr="000D61EF">
        <w:rPr>
          <w:rFonts w:asciiTheme="minorHAnsi" w:eastAsiaTheme="minorHAnsi" w:hAnsiTheme="minorHAnsi" w:cstheme="minorBidi"/>
          <w:color w:val="000000"/>
          <w:kern w:val="2"/>
          <w:sz w:val="22"/>
          <w:szCs w:val="22"/>
          <w:lang w:eastAsia="en-US"/>
          <w14:ligatures w14:val="standardContextual"/>
        </w:rPr>
        <w:t>If you wish to make a formal complaint</w:t>
      </w:r>
      <w:r w:rsidR="000D61EF">
        <w:rPr>
          <w:rFonts w:asciiTheme="minorHAnsi" w:eastAsiaTheme="minorHAnsi" w:hAnsiTheme="minorHAnsi" w:cstheme="minorBidi"/>
          <w:color w:val="000000"/>
          <w:kern w:val="2"/>
          <w:sz w:val="22"/>
          <w:szCs w:val="22"/>
          <w:lang w:eastAsia="en-US"/>
          <w14:ligatures w14:val="standardContextual"/>
        </w:rPr>
        <w:t>,</w:t>
      </w:r>
      <w:r w:rsidRPr="000D61EF">
        <w:rPr>
          <w:rFonts w:asciiTheme="minorHAnsi" w:eastAsiaTheme="minorHAnsi" w:hAnsiTheme="minorHAnsi" w:cstheme="minorBidi"/>
          <w:color w:val="000000"/>
          <w:kern w:val="2"/>
          <w:sz w:val="22"/>
          <w:szCs w:val="22"/>
          <w:lang w:eastAsia="en-US"/>
          <w14:ligatures w14:val="standardContextual"/>
        </w:rPr>
        <w:t xml:space="preserve"> </w:t>
      </w:r>
      <w:r w:rsidR="000D61EF" w:rsidRPr="000D61EF">
        <w:rPr>
          <w:rFonts w:asciiTheme="minorHAnsi" w:eastAsiaTheme="minorHAnsi" w:hAnsiTheme="minorHAnsi" w:cstheme="minorBidi"/>
          <w:color w:val="000000"/>
          <w:kern w:val="2"/>
          <w:sz w:val="22"/>
          <w:szCs w:val="22"/>
          <w:lang w:eastAsia="en-US"/>
          <w14:ligatures w14:val="standardContextual"/>
        </w:rPr>
        <w:t>we ask that you:</w:t>
      </w:r>
    </w:p>
    <w:p w14:paraId="388E0932" w14:textId="3BCF7E74" w:rsidR="000D61EF" w:rsidRPr="000D61EF" w:rsidRDefault="000D61EF" w:rsidP="000D61EF">
      <w:pPr>
        <w:pStyle w:val="NormalWeb"/>
        <w:numPr>
          <w:ilvl w:val="0"/>
          <w:numId w:val="34"/>
        </w:numPr>
        <w:spacing w:before="0" w:beforeAutospacing="0" w:after="0" w:afterAutospacing="0"/>
        <w:rPr>
          <w:rFonts w:asciiTheme="minorHAnsi" w:eastAsiaTheme="minorHAnsi" w:hAnsiTheme="minorHAnsi" w:cstheme="minorBidi"/>
          <w:color w:val="000000"/>
          <w:kern w:val="2"/>
          <w:sz w:val="22"/>
          <w:szCs w:val="22"/>
          <w:lang w:eastAsia="en-US"/>
          <w14:ligatures w14:val="standardContextual"/>
        </w:rPr>
      </w:pPr>
      <w:r w:rsidRPr="000D61EF">
        <w:rPr>
          <w:rFonts w:asciiTheme="minorHAnsi" w:eastAsiaTheme="minorHAnsi" w:hAnsiTheme="minorHAnsi" w:cstheme="minorBidi"/>
          <w:color w:val="000000"/>
          <w:kern w:val="2"/>
          <w:sz w:val="22"/>
          <w:szCs w:val="22"/>
          <w:lang w:eastAsia="en-US"/>
          <w14:ligatures w14:val="standardContextual"/>
        </w:rPr>
        <w:t>make your complaint as soon as possible after the dissatisfaction you have experienced and wherever possible within six weeks</w:t>
      </w:r>
    </w:p>
    <w:p w14:paraId="3C039091" w14:textId="0C6FF797" w:rsidR="000D61EF" w:rsidRPr="000D61EF" w:rsidRDefault="000D61EF" w:rsidP="000D61EF">
      <w:pPr>
        <w:pStyle w:val="NormalWeb"/>
        <w:numPr>
          <w:ilvl w:val="0"/>
          <w:numId w:val="34"/>
        </w:numPr>
        <w:spacing w:before="0" w:beforeAutospacing="0" w:after="0" w:afterAutospacing="0"/>
        <w:rPr>
          <w:rFonts w:asciiTheme="minorHAnsi" w:eastAsiaTheme="minorHAnsi" w:hAnsiTheme="minorHAnsi" w:cstheme="minorBidi"/>
          <w:color w:val="000000"/>
          <w:kern w:val="2"/>
          <w:sz w:val="22"/>
          <w:szCs w:val="22"/>
          <w:lang w:eastAsia="en-US"/>
          <w14:ligatures w14:val="standardContextual"/>
        </w:rPr>
      </w:pPr>
      <w:r w:rsidRPr="000D61EF">
        <w:rPr>
          <w:rFonts w:asciiTheme="minorHAnsi" w:eastAsiaTheme="minorHAnsi" w:hAnsiTheme="minorHAnsi" w:cstheme="minorBidi"/>
          <w:color w:val="000000"/>
          <w:kern w:val="2"/>
          <w:sz w:val="22"/>
          <w:szCs w:val="22"/>
          <w:lang w:eastAsia="en-US"/>
          <w14:ligatures w14:val="standardContextual"/>
        </w:rPr>
        <w:t>explain the problem or experience as clearly and as fully as you can, including details of any action taken to date</w:t>
      </w:r>
    </w:p>
    <w:p w14:paraId="6FCDD680" w14:textId="3E7A14A7" w:rsidR="000D61EF" w:rsidRPr="000D61EF" w:rsidRDefault="000D61EF" w:rsidP="000D61EF">
      <w:pPr>
        <w:pStyle w:val="NormalWeb"/>
        <w:numPr>
          <w:ilvl w:val="0"/>
          <w:numId w:val="34"/>
        </w:numPr>
        <w:spacing w:before="0" w:beforeAutospacing="0" w:after="0" w:afterAutospacing="0"/>
        <w:rPr>
          <w:rFonts w:asciiTheme="minorHAnsi" w:eastAsiaTheme="minorHAnsi" w:hAnsiTheme="minorHAnsi" w:cstheme="minorBidi"/>
          <w:color w:val="000000"/>
          <w:kern w:val="2"/>
          <w:sz w:val="22"/>
          <w:szCs w:val="22"/>
          <w:lang w:eastAsia="en-US"/>
          <w14:ligatures w14:val="standardContextual"/>
        </w:rPr>
      </w:pPr>
      <w:r w:rsidRPr="000D61EF">
        <w:rPr>
          <w:rFonts w:asciiTheme="minorHAnsi" w:eastAsiaTheme="minorHAnsi" w:hAnsiTheme="minorHAnsi" w:cstheme="minorBidi"/>
          <w:color w:val="000000"/>
          <w:kern w:val="2"/>
          <w:sz w:val="22"/>
          <w:szCs w:val="22"/>
          <w:lang w:eastAsia="en-US"/>
          <w14:ligatures w14:val="standardContextual"/>
        </w:rPr>
        <w:t>include your name and contact details as anonymous complaints will not be considered unless there are exceptional and evidence-based reasons to do so</w:t>
      </w:r>
    </w:p>
    <w:p w14:paraId="4A757F9A" w14:textId="77777777" w:rsidR="000D61EF" w:rsidRDefault="000D61EF" w:rsidP="000D61EF">
      <w:pPr>
        <w:pStyle w:val="NormalWeb"/>
        <w:numPr>
          <w:ilvl w:val="0"/>
          <w:numId w:val="34"/>
        </w:numPr>
        <w:spacing w:before="0" w:beforeAutospacing="0" w:after="0" w:afterAutospacing="0"/>
        <w:rPr>
          <w:rFonts w:asciiTheme="minorHAnsi" w:eastAsiaTheme="minorHAnsi" w:hAnsiTheme="minorHAnsi" w:cstheme="minorBidi"/>
          <w:color w:val="000000"/>
          <w:kern w:val="2"/>
          <w:sz w:val="22"/>
          <w:szCs w:val="22"/>
          <w:lang w:eastAsia="en-US"/>
          <w14:ligatures w14:val="standardContextual"/>
        </w:rPr>
      </w:pPr>
      <w:r w:rsidRPr="000D61EF">
        <w:rPr>
          <w:rFonts w:asciiTheme="minorHAnsi" w:eastAsiaTheme="minorHAnsi" w:hAnsiTheme="minorHAnsi" w:cstheme="minorBidi"/>
          <w:color w:val="000000"/>
          <w:kern w:val="2"/>
          <w:sz w:val="22"/>
          <w:szCs w:val="22"/>
          <w:lang w:eastAsia="en-US"/>
          <w14:ligatures w14:val="standardContextual"/>
        </w:rPr>
        <w:t xml:space="preserve">address any complaints in writing or by email to the Quality department. The email address is </w:t>
      </w:r>
      <w:hyperlink r:id="rId14" w:history="1">
        <w:r w:rsidRPr="00494434">
          <w:rPr>
            <w:rStyle w:val="Hyperlink"/>
            <w:rFonts w:asciiTheme="minorHAnsi" w:eastAsiaTheme="minorHAnsi" w:hAnsiTheme="minorHAnsi" w:cstheme="minorBidi"/>
            <w:kern w:val="2"/>
            <w:sz w:val="22"/>
            <w:szCs w:val="22"/>
            <w:lang w:eastAsia="en-US"/>
            <w14:ligatures w14:val="standardContextual"/>
          </w:rPr>
          <w:t>admin@citycollegepeterborough.ac.uk</w:t>
        </w:r>
      </w:hyperlink>
      <w:r>
        <w:rPr>
          <w:rFonts w:asciiTheme="minorHAnsi" w:eastAsiaTheme="minorHAnsi" w:hAnsiTheme="minorHAnsi" w:cstheme="minorBidi"/>
          <w:color w:val="000000"/>
          <w:kern w:val="2"/>
          <w:sz w:val="22"/>
          <w:szCs w:val="22"/>
          <w:lang w:eastAsia="en-US"/>
          <w14:ligatures w14:val="standardContextual"/>
        </w:rPr>
        <w:t xml:space="preserve"> </w:t>
      </w:r>
      <w:r w:rsidRPr="000D61EF">
        <w:rPr>
          <w:rFonts w:asciiTheme="minorHAnsi" w:eastAsiaTheme="minorHAnsi" w:hAnsiTheme="minorHAnsi" w:cstheme="minorBidi"/>
          <w:color w:val="000000"/>
          <w:kern w:val="2"/>
          <w:sz w:val="22"/>
          <w:szCs w:val="22"/>
          <w:lang w:eastAsia="en-US"/>
          <w14:ligatures w14:val="standardContextual"/>
        </w:rPr>
        <w:t xml:space="preserve"> </w:t>
      </w:r>
    </w:p>
    <w:p w14:paraId="46AAE5CF" w14:textId="3E2FCA6D" w:rsidR="000D61EF" w:rsidRPr="000D61EF" w:rsidRDefault="000D61EF" w:rsidP="000D61EF">
      <w:pPr>
        <w:pStyle w:val="NormalWeb"/>
        <w:spacing w:before="0" w:beforeAutospacing="0" w:after="0" w:afterAutospacing="0"/>
        <w:ind w:left="720"/>
        <w:rPr>
          <w:rFonts w:asciiTheme="minorHAnsi" w:eastAsiaTheme="minorHAnsi" w:hAnsiTheme="minorHAnsi" w:cstheme="minorBidi"/>
          <w:color w:val="000000"/>
          <w:kern w:val="2"/>
          <w:sz w:val="22"/>
          <w:szCs w:val="22"/>
          <w:lang w:eastAsia="en-US"/>
          <w14:ligatures w14:val="standardContextual"/>
        </w:rPr>
      </w:pPr>
      <w:r w:rsidRPr="000D61EF">
        <w:rPr>
          <w:rFonts w:asciiTheme="minorHAnsi" w:eastAsiaTheme="minorHAnsi" w:hAnsiTheme="minorHAnsi" w:cstheme="minorBidi"/>
          <w:color w:val="000000"/>
          <w:kern w:val="2"/>
          <w:sz w:val="22"/>
          <w:szCs w:val="22"/>
          <w:lang w:eastAsia="en-US"/>
          <w14:ligatures w14:val="standardContextual"/>
        </w:rPr>
        <w:t>All complaints are handled by the Quality department, even those addressed to a named individual. This is done to ensure that you get a quick and consistent response.</w:t>
      </w:r>
    </w:p>
    <w:p w14:paraId="2C13CB96" w14:textId="77777777" w:rsidR="00860954" w:rsidRDefault="00860954" w:rsidP="00671CFB">
      <w:pPr>
        <w:spacing w:after="0"/>
        <w:rPr>
          <w:color w:val="000000"/>
        </w:rPr>
      </w:pPr>
    </w:p>
    <w:p w14:paraId="4484AF5C" w14:textId="16880225" w:rsidR="005F3E18" w:rsidRDefault="00E303E6" w:rsidP="00F635E8">
      <w:pPr>
        <w:spacing w:after="0"/>
        <w:rPr>
          <w:color w:val="000000"/>
        </w:rPr>
      </w:pPr>
      <w:r>
        <w:rPr>
          <w:color w:val="000000"/>
        </w:rPr>
        <w:t>We will then follow the process as laid out in our Compla</w:t>
      </w:r>
      <w:r w:rsidR="00CB3AD5">
        <w:rPr>
          <w:color w:val="000000"/>
        </w:rPr>
        <w:t xml:space="preserve">int procedure and you have the right to appeal if you are unsatisfied with the response after that time. You </w:t>
      </w:r>
      <w:proofErr w:type="gramStart"/>
      <w:r w:rsidR="00CB3AD5">
        <w:rPr>
          <w:color w:val="000000"/>
        </w:rPr>
        <w:t>are able to</w:t>
      </w:r>
      <w:proofErr w:type="gramEnd"/>
      <w:r w:rsidR="00CB3AD5">
        <w:rPr>
          <w:color w:val="000000"/>
        </w:rPr>
        <w:t xml:space="preserve"> find our full Complaints Procedure on our website.</w:t>
      </w:r>
    </w:p>
    <w:p w14:paraId="3D428CD0" w14:textId="77777777" w:rsidR="00F635E8" w:rsidRPr="00F635E8" w:rsidRDefault="00F635E8" w:rsidP="00F635E8">
      <w:pPr>
        <w:spacing w:after="0"/>
        <w:rPr>
          <w:color w:val="000000"/>
        </w:rPr>
      </w:pPr>
    </w:p>
    <w:p w14:paraId="7A11EDF6" w14:textId="79F3331C" w:rsidR="00BB727C" w:rsidRPr="00917026" w:rsidRDefault="00F635E8" w:rsidP="00917026">
      <w:pPr>
        <w:rPr>
          <w:b/>
          <w:bCs/>
          <w:color w:val="0D0D0D"/>
          <w:sz w:val="28"/>
          <w:u w:val="single"/>
        </w:rPr>
      </w:pPr>
      <w:r>
        <w:rPr>
          <w:b/>
          <w:bCs/>
          <w:color w:val="0D0D0D"/>
          <w:sz w:val="28"/>
          <w:u w:val="single"/>
        </w:rPr>
        <w:t xml:space="preserve">12. </w:t>
      </w:r>
      <w:r w:rsidR="00917026" w:rsidRPr="00917026">
        <w:rPr>
          <w:b/>
          <w:bCs/>
          <w:color w:val="0D0D0D"/>
          <w:sz w:val="28"/>
          <w:u w:val="single"/>
        </w:rPr>
        <w:t>Definitions</w:t>
      </w:r>
    </w:p>
    <w:p w14:paraId="2C94F1C0" w14:textId="59F239E9" w:rsidR="00D54406" w:rsidRDefault="00D54406" w:rsidP="0013103D">
      <w:pPr>
        <w:widowControl w:val="0"/>
        <w:autoSpaceDE w:val="0"/>
        <w:autoSpaceDN w:val="0"/>
        <w:adjustRightInd w:val="0"/>
        <w:spacing w:after="0"/>
        <w:jc w:val="both"/>
        <w:rPr>
          <w:rFonts w:cs="Arial"/>
          <w:color w:val="0D0D0D"/>
        </w:rPr>
      </w:pPr>
      <w:r w:rsidRPr="004603EC">
        <w:rPr>
          <w:rFonts w:cs="Arial"/>
          <w:color w:val="0D0D0D"/>
        </w:rPr>
        <w:t>CCP</w:t>
      </w:r>
      <w:r w:rsidRPr="004603EC">
        <w:rPr>
          <w:rFonts w:cs="Arial"/>
          <w:color w:val="0D0D0D"/>
        </w:rPr>
        <w:tab/>
      </w:r>
      <w:r w:rsidR="00212A00">
        <w:rPr>
          <w:rFonts w:cs="Arial"/>
          <w:color w:val="0D0D0D"/>
        </w:rPr>
        <w:tab/>
      </w:r>
      <w:r w:rsidR="00212A00">
        <w:rPr>
          <w:rFonts w:cs="Arial"/>
          <w:color w:val="0D0D0D"/>
        </w:rPr>
        <w:tab/>
      </w:r>
      <w:r w:rsidRPr="004603EC">
        <w:rPr>
          <w:rFonts w:cs="Arial"/>
          <w:color w:val="0D0D0D"/>
        </w:rPr>
        <w:t>City College Peterborough</w:t>
      </w:r>
    </w:p>
    <w:p w14:paraId="4F807661" w14:textId="3819BDA1" w:rsidR="00212A00" w:rsidRPr="004603EC" w:rsidRDefault="00212A00" w:rsidP="00212A00">
      <w:pPr>
        <w:widowControl w:val="0"/>
        <w:autoSpaceDE w:val="0"/>
        <w:autoSpaceDN w:val="0"/>
        <w:adjustRightInd w:val="0"/>
        <w:spacing w:after="0"/>
        <w:ind w:left="2127" w:hanging="2127"/>
        <w:jc w:val="both"/>
        <w:rPr>
          <w:rFonts w:cs="Arial"/>
          <w:color w:val="0D0D0D"/>
        </w:rPr>
      </w:pPr>
      <w:r>
        <w:rPr>
          <w:rFonts w:cs="Arial"/>
          <w:color w:val="0D0D0D"/>
        </w:rPr>
        <w:t>Community Learning</w:t>
      </w:r>
      <w:r>
        <w:rPr>
          <w:rFonts w:cs="Arial"/>
          <w:color w:val="0D0D0D"/>
        </w:rPr>
        <w:tab/>
      </w:r>
      <w:r w:rsidRPr="00212A00">
        <w:rPr>
          <w:rFonts w:cs="Arial"/>
          <w:color w:val="0D0D0D"/>
        </w:rPr>
        <w:t>Helps people of different ages and backgrounds gain a new skill, reconnect with learning, pursue an interest, and learn how to support their children better, or prepare for progression to more formal courses/employment.</w:t>
      </w:r>
    </w:p>
    <w:p w14:paraId="1F70A5D6" w14:textId="11110AF7" w:rsidR="00F84DBA" w:rsidRPr="004603EC" w:rsidRDefault="00F84DBA" w:rsidP="0013103D">
      <w:pPr>
        <w:widowControl w:val="0"/>
        <w:autoSpaceDE w:val="0"/>
        <w:autoSpaceDN w:val="0"/>
        <w:adjustRightInd w:val="0"/>
        <w:spacing w:after="0"/>
        <w:jc w:val="both"/>
        <w:rPr>
          <w:rFonts w:cs="Arial"/>
          <w:color w:val="0D0D0D"/>
        </w:rPr>
      </w:pPr>
      <w:r w:rsidRPr="004603EC">
        <w:rPr>
          <w:rFonts w:cs="Arial"/>
          <w:color w:val="0D0D0D"/>
        </w:rPr>
        <w:t xml:space="preserve">CPCA </w:t>
      </w:r>
      <w:r w:rsidRPr="004603EC">
        <w:rPr>
          <w:rFonts w:cs="Arial"/>
          <w:color w:val="0D0D0D"/>
        </w:rPr>
        <w:tab/>
      </w:r>
      <w:r w:rsidR="00212A00">
        <w:rPr>
          <w:rFonts w:cs="Arial"/>
          <w:color w:val="0D0D0D"/>
        </w:rPr>
        <w:tab/>
      </w:r>
      <w:r w:rsidR="00212A00">
        <w:rPr>
          <w:rFonts w:cs="Arial"/>
          <w:color w:val="0D0D0D"/>
        </w:rPr>
        <w:tab/>
      </w:r>
      <w:r w:rsidRPr="004603EC">
        <w:rPr>
          <w:rFonts w:cs="Arial"/>
          <w:color w:val="0D0D0D"/>
        </w:rPr>
        <w:t>Cambridgeshire &amp; Peterborough Combined Authority</w:t>
      </w:r>
    </w:p>
    <w:p w14:paraId="083D05B3" w14:textId="50E29777" w:rsidR="00F84DBA" w:rsidRDefault="00F84DBA" w:rsidP="0013103D">
      <w:pPr>
        <w:widowControl w:val="0"/>
        <w:autoSpaceDE w:val="0"/>
        <w:autoSpaceDN w:val="0"/>
        <w:adjustRightInd w:val="0"/>
        <w:spacing w:after="0"/>
        <w:jc w:val="both"/>
        <w:rPr>
          <w:rFonts w:cs="Arial"/>
          <w:color w:val="0D0D0D"/>
        </w:rPr>
      </w:pPr>
      <w:r w:rsidRPr="004603EC">
        <w:rPr>
          <w:rFonts w:cs="Arial"/>
          <w:color w:val="0D0D0D"/>
        </w:rPr>
        <w:t xml:space="preserve">DfE </w:t>
      </w:r>
      <w:r w:rsidRPr="004603EC">
        <w:rPr>
          <w:rFonts w:cs="Arial"/>
          <w:color w:val="0D0D0D"/>
        </w:rPr>
        <w:tab/>
      </w:r>
      <w:r w:rsidR="00212A00">
        <w:rPr>
          <w:rFonts w:cs="Arial"/>
          <w:color w:val="0D0D0D"/>
        </w:rPr>
        <w:tab/>
      </w:r>
      <w:r w:rsidR="00212A00">
        <w:rPr>
          <w:rFonts w:cs="Arial"/>
          <w:color w:val="0D0D0D"/>
        </w:rPr>
        <w:tab/>
      </w:r>
      <w:r w:rsidRPr="004603EC">
        <w:rPr>
          <w:rFonts w:cs="Arial"/>
          <w:color w:val="0D0D0D"/>
        </w:rPr>
        <w:t>Department for Education</w:t>
      </w:r>
    </w:p>
    <w:p w14:paraId="1508EB1A" w14:textId="65E066AF" w:rsidR="006E543A" w:rsidRDefault="006E543A" w:rsidP="006E543A">
      <w:pPr>
        <w:widowControl w:val="0"/>
        <w:autoSpaceDE w:val="0"/>
        <w:autoSpaceDN w:val="0"/>
        <w:adjustRightInd w:val="0"/>
        <w:spacing w:after="0"/>
        <w:ind w:left="2127" w:hanging="2127"/>
        <w:jc w:val="both"/>
        <w:rPr>
          <w:rFonts w:cs="Arial"/>
          <w:color w:val="0D0D0D"/>
        </w:rPr>
      </w:pPr>
      <w:r>
        <w:rPr>
          <w:rFonts w:cs="Arial"/>
          <w:color w:val="0D0D0D"/>
        </w:rPr>
        <w:t>Direct Costs of Learning</w:t>
      </w:r>
      <w:r>
        <w:rPr>
          <w:rFonts w:cs="Arial"/>
          <w:color w:val="0D0D0D"/>
        </w:rPr>
        <w:tab/>
        <w:t xml:space="preserve"> </w:t>
      </w:r>
      <w:r w:rsidRPr="006E543A">
        <w:rPr>
          <w:rFonts w:cs="Arial"/>
          <w:color w:val="0D0D0D"/>
        </w:rPr>
        <w:t>Any costs for items without which it would be impossible for the learner to complete their learning aim. This can include the costs of registration, examination or any other activities or materials without which the learner cannot achieve their programme of study.</w:t>
      </w:r>
    </w:p>
    <w:p w14:paraId="709A5CB9" w14:textId="77B80487" w:rsidR="004603EC" w:rsidRDefault="004603EC" w:rsidP="0013103D">
      <w:pPr>
        <w:widowControl w:val="0"/>
        <w:autoSpaceDE w:val="0"/>
        <w:autoSpaceDN w:val="0"/>
        <w:adjustRightInd w:val="0"/>
        <w:spacing w:after="0"/>
        <w:jc w:val="both"/>
        <w:rPr>
          <w:rFonts w:cs="Arial"/>
          <w:color w:val="0D0D0D"/>
        </w:rPr>
      </w:pPr>
      <w:r>
        <w:rPr>
          <w:rFonts w:cs="Arial"/>
          <w:color w:val="0D0D0D"/>
        </w:rPr>
        <w:t>ESFA</w:t>
      </w:r>
      <w:r>
        <w:rPr>
          <w:rFonts w:cs="Arial"/>
          <w:color w:val="0D0D0D"/>
        </w:rPr>
        <w:tab/>
      </w:r>
      <w:r w:rsidR="00212A00">
        <w:rPr>
          <w:rFonts w:cs="Arial"/>
          <w:color w:val="0D0D0D"/>
        </w:rPr>
        <w:tab/>
      </w:r>
      <w:r w:rsidR="00212A00">
        <w:rPr>
          <w:rFonts w:cs="Arial"/>
          <w:color w:val="0D0D0D"/>
        </w:rPr>
        <w:tab/>
      </w:r>
      <w:r>
        <w:rPr>
          <w:rFonts w:cs="Arial"/>
          <w:color w:val="0D0D0D"/>
        </w:rPr>
        <w:t>Education &amp; Skills Funding Agency</w:t>
      </w:r>
    </w:p>
    <w:p w14:paraId="7330F1D8" w14:textId="0AC7EA0F" w:rsidR="003313E0" w:rsidRDefault="003313E0" w:rsidP="003313E0">
      <w:pPr>
        <w:widowControl w:val="0"/>
        <w:autoSpaceDE w:val="0"/>
        <w:autoSpaceDN w:val="0"/>
        <w:adjustRightInd w:val="0"/>
        <w:spacing w:after="0"/>
        <w:ind w:left="2127" w:hanging="2127"/>
        <w:jc w:val="both"/>
        <w:rPr>
          <w:rFonts w:cs="Arial"/>
          <w:color w:val="0D0D0D"/>
        </w:rPr>
      </w:pPr>
      <w:r>
        <w:rPr>
          <w:rFonts w:cs="Arial"/>
          <w:color w:val="0D0D0D"/>
        </w:rPr>
        <w:t>Funding Year</w:t>
      </w:r>
      <w:r>
        <w:rPr>
          <w:rFonts w:cs="Arial"/>
          <w:color w:val="0D0D0D"/>
        </w:rPr>
        <w:tab/>
      </w:r>
      <w:r>
        <w:rPr>
          <w:rFonts w:cs="Arial"/>
          <w:color w:val="0D0D0D"/>
        </w:rPr>
        <w:tab/>
      </w:r>
      <w:proofErr w:type="gramStart"/>
      <w:r w:rsidRPr="003313E0">
        <w:rPr>
          <w:rFonts w:cs="Arial"/>
          <w:color w:val="0D0D0D"/>
        </w:rPr>
        <w:t>The</w:t>
      </w:r>
      <w:proofErr w:type="gramEnd"/>
      <w:r w:rsidRPr="003313E0">
        <w:rPr>
          <w:rFonts w:cs="Arial"/>
          <w:color w:val="0D0D0D"/>
        </w:rPr>
        <w:t xml:space="preserve"> ESFA’s adult funding system operates on a funding year basis, which starts on 1 August and finishes on 31 July.</w:t>
      </w:r>
    </w:p>
    <w:p w14:paraId="47B93109" w14:textId="5DE3DE30" w:rsidR="00804E8F" w:rsidRDefault="00804E8F" w:rsidP="00212A00">
      <w:pPr>
        <w:widowControl w:val="0"/>
        <w:autoSpaceDE w:val="0"/>
        <w:autoSpaceDN w:val="0"/>
        <w:adjustRightInd w:val="0"/>
        <w:spacing w:after="0"/>
        <w:ind w:left="2127" w:hanging="2127"/>
        <w:jc w:val="both"/>
        <w:rPr>
          <w:rFonts w:cs="Arial"/>
          <w:color w:val="0D0D0D"/>
        </w:rPr>
      </w:pPr>
      <w:r>
        <w:rPr>
          <w:rFonts w:cs="Arial"/>
          <w:color w:val="0D0D0D"/>
        </w:rPr>
        <w:t>Ofsted</w:t>
      </w:r>
      <w:r>
        <w:rPr>
          <w:rFonts w:cs="Arial"/>
          <w:color w:val="0D0D0D"/>
        </w:rPr>
        <w:tab/>
      </w:r>
      <w:r w:rsidR="00212A00">
        <w:rPr>
          <w:rFonts w:cs="Arial"/>
          <w:color w:val="0D0D0D"/>
        </w:rPr>
        <w:tab/>
      </w:r>
      <w:r w:rsidR="00590916" w:rsidRPr="00590916">
        <w:rPr>
          <w:rFonts w:cs="Arial"/>
          <w:color w:val="0D0D0D"/>
        </w:rPr>
        <w:t>Ofsted is</w:t>
      </w:r>
      <w:r w:rsidR="00590916" w:rsidRPr="00590916">
        <w:rPr>
          <w:rFonts w:cs="Arial"/>
          <w:b/>
          <w:bCs/>
          <w:color w:val="0D0D0D"/>
        </w:rPr>
        <w:t> the Office for Standards in Education, Children’s Services and Skills.</w:t>
      </w:r>
      <w:r w:rsidR="00590916" w:rsidRPr="00590916">
        <w:rPr>
          <w:rFonts w:cs="Arial"/>
          <w:color w:val="0D0D0D"/>
        </w:rPr>
        <w:t> We inspect services providing education and skills for learners of all ages.</w:t>
      </w:r>
    </w:p>
    <w:p w14:paraId="57DC0A5B" w14:textId="34D09300" w:rsidR="004603EC" w:rsidRDefault="004603EC" w:rsidP="0013103D">
      <w:pPr>
        <w:widowControl w:val="0"/>
        <w:autoSpaceDE w:val="0"/>
        <w:autoSpaceDN w:val="0"/>
        <w:adjustRightInd w:val="0"/>
        <w:spacing w:after="0"/>
        <w:jc w:val="both"/>
        <w:rPr>
          <w:rFonts w:cs="Arial"/>
          <w:color w:val="0D0D0D"/>
        </w:rPr>
      </w:pPr>
      <w:r>
        <w:rPr>
          <w:rFonts w:cs="Arial"/>
          <w:color w:val="0D0D0D"/>
        </w:rPr>
        <w:t>PCC</w:t>
      </w:r>
      <w:r>
        <w:rPr>
          <w:rFonts w:cs="Arial"/>
          <w:color w:val="0D0D0D"/>
        </w:rPr>
        <w:tab/>
      </w:r>
      <w:r w:rsidR="00212A00">
        <w:rPr>
          <w:rFonts w:cs="Arial"/>
          <w:color w:val="0D0D0D"/>
        </w:rPr>
        <w:tab/>
      </w:r>
      <w:r w:rsidR="007C0030">
        <w:rPr>
          <w:rFonts w:cs="Arial"/>
          <w:color w:val="0D0D0D"/>
        </w:rPr>
        <w:tab/>
      </w:r>
      <w:r>
        <w:rPr>
          <w:rFonts w:cs="Arial"/>
          <w:color w:val="0D0D0D"/>
        </w:rPr>
        <w:t>Peterborough City Council</w:t>
      </w:r>
    </w:p>
    <w:p w14:paraId="1389FD9A" w14:textId="77777777" w:rsidR="00F84DBA" w:rsidRDefault="00F84DBA" w:rsidP="0013103D">
      <w:pPr>
        <w:widowControl w:val="0"/>
        <w:autoSpaceDE w:val="0"/>
        <w:autoSpaceDN w:val="0"/>
        <w:adjustRightInd w:val="0"/>
        <w:spacing w:after="0"/>
        <w:jc w:val="both"/>
        <w:rPr>
          <w:rFonts w:cs="Arial"/>
          <w:b/>
          <w:bCs/>
          <w:color w:val="0D0D0D"/>
          <w:sz w:val="24"/>
          <w:szCs w:val="24"/>
        </w:rPr>
      </w:pPr>
    </w:p>
    <w:p w14:paraId="2FD2AEE5" w14:textId="2810473F" w:rsidR="0013103D" w:rsidRPr="008E55FC" w:rsidRDefault="0013103D" w:rsidP="0013103D">
      <w:pPr>
        <w:widowControl w:val="0"/>
        <w:autoSpaceDE w:val="0"/>
        <w:autoSpaceDN w:val="0"/>
        <w:adjustRightInd w:val="0"/>
        <w:spacing w:after="0"/>
        <w:jc w:val="both"/>
        <w:rPr>
          <w:rFonts w:cs="Arial"/>
          <w:bCs/>
          <w:color w:val="0D0D0D"/>
        </w:rPr>
      </w:pPr>
      <w:r w:rsidRPr="008E55FC">
        <w:rPr>
          <w:rFonts w:cs="Arial"/>
          <w:b/>
          <w:bCs/>
          <w:color w:val="0D0D0D"/>
          <w:sz w:val="24"/>
          <w:szCs w:val="24"/>
        </w:rPr>
        <w:t xml:space="preserve">RARPA Definition </w:t>
      </w:r>
    </w:p>
    <w:p w14:paraId="408C6693" w14:textId="77777777" w:rsidR="0013103D" w:rsidRPr="008E55FC" w:rsidRDefault="0013103D" w:rsidP="0013103D">
      <w:pPr>
        <w:pStyle w:val="BodyText"/>
        <w:rPr>
          <w:rFonts w:ascii="Calibri" w:hAnsi="Calibri"/>
          <w:sz w:val="24"/>
          <w:u w:val="single"/>
        </w:rPr>
      </w:pPr>
    </w:p>
    <w:p w14:paraId="6547F802" w14:textId="77777777" w:rsidR="0013103D" w:rsidRPr="00C86D91" w:rsidRDefault="0013103D" w:rsidP="0013103D">
      <w:pPr>
        <w:pStyle w:val="BodyText"/>
        <w:rPr>
          <w:rFonts w:ascii="Calibri" w:hAnsi="Calibri"/>
          <w:i/>
          <w:sz w:val="24"/>
        </w:rPr>
      </w:pPr>
      <w:r w:rsidRPr="008E55FC">
        <w:rPr>
          <w:rFonts w:ascii="Calibri" w:hAnsi="Calibri"/>
          <w:sz w:val="24"/>
          <w:u w:val="single"/>
        </w:rPr>
        <w:t>What is RARPA (Recognising and Recording Progress and Achievement)</w:t>
      </w:r>
      <w:r w:rsidRPr="008E55FC">
        <w:rPr>
          <w:rFonts w:ascii="Calibri" w:hAnsi="Calibri"/>
          <w:sz w:val="24"/>
        </w:rPr>
        <w:t>?</w:t>
      </w:r>
    </w:p>
    <w:p w14:paraId="15024011" w14:textId="77777777" w:rsidR="0013103D" w:rsidRPr="00C26C05" w:rsidRDefault="0013103D" w:rsidP="0013103D">
      <w:pPr>
        <w:pStyle w:val="BodyText"/>
        <w:rPr>
          <w:rFonts w:ascii="Arial" w:hAnsi="Arial"/>
          <w:b w:val="0"/>
        </w:rPr>
      </w:pPr>
    </w:p>
    <w:p w14:paraId="12608FC4" w14:textId="77777777" w:rsidR="0013103D" w:rsidRPr="000C1AD9" w:rsidRDefault="0013103D" w:rsidP="0013103D">
      <w:pPr>
        <w:numPr>
          <w:ilvl w:val="0"/>
          <w:numId w:val="13"/>
        </w:numPr>
        <w:spacing w:after="0" w:line="276" w:lineRule="auto"/>
        <w:jc w:val="both"/>
        <w:rPr>
          <w:rFonts w:cs="Arial"/>
        </w:rPr>
      </w:pPr>
      <w:r w:rsidRPr="000C1AD9">
        <w:rPr>
          <w:rFonts w:cs="Arial"/>
          <w:i/>
        </w:rPr>
        <w:t>Aims</w:t>
      </w:r>
      <w:r>
        <w:rPr>
          <w:rFonts w:cs="Arial"/>
          <w:i/>
        </w:rPr>
        <w:t xml:space="preserve"> - </w:t>
      </w:r>
      <w:r w:rsidRPr="000C1AD9">
        <w:rPr>
          <w:rFonts w:cs="Arial"/>
        </w:rPr>
        <w:t>All courses should have clearly defined aims.  These will need to be set out on the schemes of work</w:t>
      </w:r>
    </w:p>
    <w:p w14:paraId="1D77FF8A" w14:textId="77777777" w:rsidR="0013103D" w:rsidRPr="000C1AD9" w:rsidRDefault="0013103D" w:rsidP="0013103D">
      <w:pPr>
        <w:numPr>
          <w:ilvl w:val="0"/>
          <w:numId w:val="14"/>
        </w:numPr>
        <w:spacing w:after="0" w:line="276" w:lineRule="auto"/>
        <w:jc w:val="both"/>
        <w:rPr>
          <w:rFonts w:cs="Arial"/>
        </w:rPr>
      </w:pPr>
      <w:r w:rsidRPr="000C1AD9">
        <w:rPr>
          <w:rFonts w:cs="Arial"/>
          <w:i/>
        </w:rPr>
        <w:t>Initial Assessment</w:t>
      </w:r>
      <w:r>
        <w:rPr>
          <w:rFonts w:cs="Arial"/>
          <w:i/>
        </w:rPr>
        <w:t xml:space="preserve"> - </w:t>
      </w:r>
      <w:r w:rsidRPr="000C1AD9">
        <w:rPr>
          <w:rFonts w:cs="Arial"/>
        </w:rPr>
        <w:t>This can be formal or informal and is used to identify the learners’ knowledge of the subject at the start of the learning and any difficulty from the outset. It is important to establish a starting point so that both the learner and the tutor can measure the progression throughout the course.</w:t>
      </w:r>
    </w:p>
    <w:p w14:paraId="1F93007D" w14:textId="77777777" w:rsidR="0013103D" w:rsidRPr="000C1AD9" w:rsidRDefault="0013103D" w:rsidP="0013103D">
      <w:pPr>
        <w:numPr>
          <w:ilvl w:val="0"/>
          <w:numId w:val="15"/>
        </w:numPr>
        <w:spacing w:after="0" w:line="276" w:lineRule="auto"/>
        <w:jc w:val="both"/>
        <w:rPr>
          <w:rFonts w:cs="Arial"/>
          <w:i/>
        </w:rPr>
      </w:pPr>
      <w:r w:rsidRPr="00685B8C">
        <w:rPr>
          <w:rFonts w:cs="Arial"/>
          <w:i/>
        </w:rPr>
        <w:t xml:space="preserve">Challenging Objectives </w:t>
      </w:r>
      <w:r>
        <w:rPr>
          <w:rFonts w:cs="Arial"/>
          <w:i/>
        </w:rPr>
        <w:t xml:space="preserve">- </w:t>
      </w:r>
      <w:r w:rsidRPr="000C1AD9">
        <w:rPr>
          <w:rFonts w:cs="Arial"/>
        </w:rPr>
        <w:t>The negotiation of learning objectives will allow the learner to measure the progress they have made.</w:t>
      </w:r>
    </w:p>
    <w:p w14:paraId="65868D74" w14:textId="77777777" w:rsidR="0013103D" w:rsidRPr="000C1AD9" w:rsidRDefault="0013103D" w:rsidP="0013103D">
      <w:pPr>
        <w:numPr>
          <w:ilvl w:val="0"/>
          <w:numId w:val="16"/>
        </w:numPr>
        <w:spacing w:after="0" w:line="276" w:lineRule="auto"/>
        <w:jc w:val="both"/>
        <w:rPr>
          <w:rFonts w:cs="Arial"/>
          <w:i/>
        </w:rPr>
      </w:pPr>
      <w:r w:rsidRPr="00685B8C">
        <w:rPr>
          <w:rFonts w:cs="Arial"/>
          <w:i/>
        </w:rPr>
        <w:t>Formative Assessment</w:t>
      </w:r>
      <w:r>
        <w:rPr>
          <w:rFonts w:cs="Arial"/>
          <w:i/>
        </w:rPr>
        <w:t xml:space="preserve"> - </w:t>
      </w:r>
      <w:r w:rsidRPr="000C1AD9">
        <w:rPr>
          <w:rFonts w:cs="Arial"/>
        </w:rPr>
        <w:t>This is the evidence of learning throughout the course and can be recorded in many formats to allow the tutor and learner to reflect upon their learning and progress and provides them with appropriate feedback. Evidence for this stage of the process includes</w:t>
      </w:r>
    </w:p>
    <w:p w14:paraId="75ED975E" w14:textId="07794A50" w:rsidR="0013103D" w:rsidRPr="00255C39" w:rsidRDefault="0013103D" w:rsidP="0013103D">
      <w:pPr>
        <w:numPr>
          <w:ilvl w:val="0"/>
          <w:numId w:val="12"/>
        </w:numPr>
        <w:spacing w:after="0" w:line="276" w:lineRule="auto"/>
        <w:jc w:val="both"/>
        <w:rPr>
          <w:rFonts w:cs="Arial"/>
        </w:rPr>
      </w:pPr>
      <w:r w:rsidRPr="00685B8C">
        <w:rPr>
          <w:rFonts w:cs="Arial"/>
        </w:rPr>
        <w:t>Records of learner self-assessment or learner feedback on progress</w:t>
      </w:r>
      <w:r w:rsidR="00782B23">
        <w:rPr>
          <w:rFonts w:cs="Arial"/>
        </w:rPr>
        <w:t>.</w:t>
      </w:r>
    </w:p>
    <w:p w14:paraId="36D4F77F" w14:textId="3F8EED5A" w:rsidR="0013103D" w:rsidRPr="00255C39" w:rsidRDefault="0013103D" w:rsidP="0013103D">
      <w:pPr>
        <w:numPr>
          <w:ilvl w:val="0"/>
          <w:numId w:val="12"/>
        </w:numPr>
        <w:spacing w:after="0" w:line="276" w:lineRule="auto"/>
        <w:jc w:val="both"/>
        <w:rPr>
          <w:rFonts w:cs="Arial"/>
        </w:rPr>
      </w:pPr>
      <w:r w:rsidRPr="00685B8C">
        <w:rPr>
          <w:rFonts w:cs="Arial"/>
        </w:rPr>
        <w:t>Tutor records of assessment activities and individual/group progress and achievement</w:t>
      </w:r>
      <w:r w:rsidR="00782B23">
        <w:rPr>
          <w:rFonts w:cs="Arial"/>
        </w:rPr>
        <w:t>.</w:t>
      </w:r>
    </w:p>
    <w:p w14:paraId="232790D7" w14:textId="69347D2B" w:rsidR="0013103D" w:rsidRPr="00255C39" w:rsidRDefault="0013103D" w:rsidP="0013103D">
      <w:pPr>
        <w:numPr>
          <w:ilvl w:val="0"/>
          <w:numId w:val="12"/>
        </w:numPr>
        <w:spacing w:after="0" w:line="276" w:lineRule="auto"/>
        <w:jc w:val="both"/>
        <w:rPr>
          <w:rFonts w:cs="Arial"/>
        </w:rPr>
      </w:pPr>
      <w:r w:rsidRPr="00685B8C">
        <w:rPr>
          <w:rFonts w:cs="Arial"/>
        </w:rPr>
        <w:t>Files, diaries, portfolios, artwork, videos, performances, exhibitions and displays</w:t>
      </w:r>
      <w:r w:rsidR="00782B23">
        <w:rPr>
          <w:rFonts w:cs="Arial"/>
        </w:rPr>
        <w:t>.</w:t>
      </w:r>
    </w:p>
    <w:p w14:paraId="3FEC4971" w14:textId="1DB2D4E8" w:rsidR="0013103D" w:rsidRPr="00255C39" w:rsidRDefault="0013103D" w:rsidP="0013103D">
      <w:pPr>
        <w:numPr>
          <w:ilvl w:val="0"/>
          <w:numId w:val="12"/>
        </w:numPr>
        <w:spacing w:after="0" w:line="276" w:lineRule="auto"/>
        <w:jc w:val="both"/>
        <w:rPr>
          <w:rFonts w:cs="Arial"/>
        </w:rPr>
      </w:pPr>
      <w:r w:rsidRPr="00685B8C">
        <w:rPr>
          <w:rFonts w:cs="Arial"/>
        </w:rPr>
        <w:t>Individual or group learner testimony</w:t>
      </w:r>
      <w:r w:rsidR="00782B23">
        <w:rPr>
          <w:rFonts w:cs="Arial"/>
        </w:rPr>
        <w:t>.</w:t>
      </w:r>
    </w:p>
    <w:p w14:paraId="66CA5CE0" w14:textId="709E8C8A" w:rsidR="0013103D" w:rsidRPr="000C1AD9" w:rsidRDefault="0013103D" w:rsidP="0013103D">
      <w:pPr>
        <w:numPr>
          <w:ilvl w:val="0"/>
          <w:numId w:val="12"/>
        </w:numPr>
        <w:spacing w:after="0" w:line="276" w:lineRule="auto"/>
        <w:jc w:val="both"/>
        <w:rPr>
          <w:rFonts w:cs="Arial"/>
        </w:rPr>
      </w:pPr>
      <w:r w:rsidRPr="00685B8C">
        <w:rPr>
          <w:rFonts w:cs="Arial"/>
        </w:rPr>
        <w:t>Artefacts and photographs</w:t>
      </w:r>
      <w:r w:rsidR="00782B23">
        <w:rPr>
          <w:rFonts w:cs="Arial"/>
        </w:rPr>
        <w:t>.</w:t>
      </w:r>
    </w:p>
    <w:p w14:paraId="7C59DBA2" w14:textId="77777777" w:rsidR="0013103D" w:rsidRPr="00C26C05" w:rsidRDefault="0013103D" w:rsidP="0013103D">
      <w:pPr>
        <w:spacing w:after="0"/>
        <w:ind w:left="720"/>
        <w:jc w:val="both"/>
        <w:rPr>
          <w:rFonts w:ascii="Arial" w:hAnsi="Arial"/>
          <w:bCs/>
          <w:i/>
          <w:iCs/>
        </w:rPr>
      </w:pPr>
    </w:p>
    <w:p w14:paraId="1E4BC306" w14:textId="77777777" w:rsidR="0013103D" w:rsidRPr="00C719E8" w:rsidRDefault="0013103D" w:rsidP="0013103D">
      <w:pPr>
        <w:numPr>
          <w:ilvl w:val="0"/>
          <w:numId w:val="17"/>
        </w:numPr>
        <w:spacing w:after="0" w:line="276" w:lineRule="auto"/>
        <w:jc w:val="both"/>
        <w:rPr>
          <w:rFonts w:cs="Arial"/>
          <w:i/>
        </w:rPr>
      </w:pPr>
      <w:r w:rsidRPr="00685B8C">
        <w:rPr>
          <w:rFonts w:cs="Arial"/>
          <w:i/>
        </w:rPr>
        <w:t>Summative Assessment</w:t>
      </w:r>
      <w:r>
        <w:rPr>
          <w:rFonts w:cs="Arial"/>
          <w:i/>
        </w:rPr>
        <w:t xml:space="preserve"> - </w:t>
      </w:r>
      <w:r w:rsidRPr="000C1AD9">
        <w:rPr>
          <w:rFonts w:cs="Arial"/>
        </w:rPr>
        <w:t>Same as above and it could also include recognition of learning outcomes that were not specified during the course.</w:t>
      </w:r>
    </w:p>
    <w:p w14:paraId="5B8589AE" w14:textId="55A7238D" w:rsidR="0013103D" w:rsidRDefault="0013103D" w:rsidP="0013103D">
      <w:pPr>
        <w:numPr>
          <w:ilvl w:val="0"/>
          <w:numId w:val="17"/>
        </w:numPr>
        <w:spacing w:after="0" w:line="276" w:lineRule="auto"/>
        <w:jc w:val="both"/>
        <w:rPr>
          <w:rFonts w:cs="Arial"/>
          <w:i/>
        </w:rPr>
      </w:pPr>
      <w:r>
        <w:rPr>
          <w:rFonts w:cs="Arial"/>
          <w:i/>
        </w:rPr>
        <w:t>Next Steps -</w:t>
      </w:r>
      <w:r>
        <w:rPr>
          <w:bCs/>
        </w:rPr>
        <w:t xml:space="preserve"> </w:t>
      </w:r>
      <w:r w:rsidRPr="00C719E8">
        <w:rPr>
          <w:bCs/>
        </w:rPr>
        <w:t xml:space="preserve">Next steps are around supporting learners to make informed choices about their next steps into further learning and work.  Learning providers will need to provide evidence of providing appropriate individual and/or group information, advice, and/ or guidance tailored to need and desired outcomes.  Evidence of individual and / or group information, advice and /or guidance Providers need to show that they have evaluated the overall learning programme with </w:t>
      </w:r>
      <w:r w:rsidR="00782B23" w:rsidRPr="00C719E8">
        <w:rPr>
          <w:bCs/>
        </w:rPr>
        <w:t>learners.</w:t>
      </w:r>
    </w:p>
    <w:p w14:paraId="2CFFC382" w14:textId="77777777" w:rsidR="0013103D" w:rsidRDefault="0013103D" w:rsidP="0013103D">
      <w:pPr>
        <w:spacing w:after="0"/>
        <w:ind w:left="720"/>
        <w:jc w:val="both"/>
        <w:rPr>
          <w:rFonts w:cs="Arial"/>
          <w:i/>
        </w:rPr>
      </w:pPr>
    </w:p>
    <w:p w14:paraId="6AFC3042" w14:textId="77777777" w:rsidR="0013103D" w:rsidRPr="00C719E8" w:rsidRDefault="0013103D" w:rsidP="0013103D">
      <w:pPr>
        <w:spacing w:after="0"/>
        <w:ind w:left="720"/>
        <w:jc w:val="both"/>
        <w:rPr>
          <w:rFonts w:cs="Arial"/>
          <w:i/>
        </w:rPr>
      </w:pPr>
    </w:p>
    <w:p w14:paraId="67D4529A" w14:textId="77777777" w:rsidR="0013103D" w:rsidRPr="00255C39" w:rsidRDefault="0013103D" w:rsidP="0013103D">
      <w:pPr>
        <w:jc w:val="both"/>
        <w:rPr>
          <w:rFonts w:cs="Arial"/>
        </w:rPr>
      </w:pPr>
      <w:r w:rsidRPr="00685B8C">
        <w:rPr>
          <w:rFonts w:cs="Arial"/>
        </w:rPr>
        <w:t>This process is designed to</w:t>
      </w:r>
      <w:r>
        <w:rPr>
          <w:rFonts w:cs="Arial"/>
        </w:rPr>
        <w:t>:</w:t>
      </w:r>
    </w:p>
    <w:p w14:paraId="5771DD3F" w14:textId="77777777" w:rsidR="0013103D" w:rsidRPr="00255C39" w:rsidRDefault="0013103D" w:rsidP="0013103D">
      <w:pPr>
        <w:numPr>
          <w:ilvl w:val="0"/>
          <w:numId w:val="18"/>
        </w:numPr>
        <w:spacing w:after="0" w:line="276" w:lineRule="auto"/>
        <w:jc w:val="both"/>
        <w:rPr>
          <w:bCs/>
        </w:rPr>
      </w:pPr>
      <w:r w:rsidRPr="00685B8C">
        <w:rPr>
          <w:bCs/>
        </w:rPr>
        <w:t>focus on and promote the needs and interests of learners</w:t>
      </w:r>
    </w:p>
    <w:p w14:paraId="4641AB07" w14:textId="77777777" w:rsidR="0013103D" w:rsidRPr="00255C39" w:rsidRDefault="0013103D" w:rsidP="0013103D">
      <w:pPr>
        <w:numPr>
          <w:ilvl w:val="0"/>
          <w:numId w:val="18"/>
        </w:numPr>
        <w:spacing w:after="0" w:line="276" w:lineRule="auto"/>
        <w:jc w:val="both"/>
        <w:rPr>
          <w:bCs/>
        </w:rPr>
      </w:pPr>
      <w:r w:rsidRPr="00685B8C">
        <w:rPr>
          <w:bCs/>
        </w:rPr>
        <w:t>take account of learners’ diverse and multiple purposes in learning</w:t>
      </w:r>
    </w:p>
    <w:p w14:paraId="604B1005" w14:textId="77777777" w:rsidR="0013103D" w:rsidRPr="00255C39" w:rsidRDefault="0013103D" w:rsidP="0013103D">
      <w:pPr>
        <w:numPr>
          <w:ilvl w:val="0"/>
          <w:numId w:val="18"/>
        </w:numPr>
        <w:spacing w:after="0" w:line="276" w:lineRule="auto"/>
        <w:jc w:val="both"/>
        <w:rPr>
          <w:bCs/>
        </w:rPr>
      </w:pPr>
      <w:r w:rsidRPr="00685B8C">
        <w:rPr>
          <w:bCs/>
        </w:rPr>
        <w:t>allow for negotiation of the content and outcomes of learning programmes</w:t>
      </w:r>
    </w:p>
    <w:p w14:paraId="3AB27FE9" w14:textId="77777777" w:rsidR="0013103D" w:rsidRPr="00255C39" w:rsidRDefault="0013103D" w:rsidP="0013103D">
      <w:pPr>
        <w:numPr>
          <w:ilvl w:val="0"/>
          <w:numId w:val="18"/>
        </w:numPr>
        <w:spacing w:after="0" w:line="276" w:lineRule="auto"/>
        <w:jc w:val="both"/>
        <w:rPr>
          <w:bCs/>
        </w:rPr>
      </w:pPr>
      <w:r w:rsidRPr="00685B8C">
        <w:rPr>
          <w:bCs/>
        </w:rPr>
        <w:t>encourage learners to reflect on and recognise their own progress and achievement – increasing confidence.</w:t>
      </w:r>
    </w:p>
    <w:p w14:paraId="6CE1DD4A" w14:textId="77777777" w:rsidR="0013103D" w:rsidRPr="00255C39" w:rsidRDefault="0013103D" w:rsidP="0013103D">
      <w:pPr>
        <w:numPr>
          <w:ilvl w:val="0"/>
          <w:numId w:val="18"/>
        </w:numPr>
        <w:spacing w:after="0" w:line="276" w:lineRule="auto"/>
        <w:jc w:val="both"/>
        <w:rPr>
          <w:bCs/>
        </w:rPr>
      </w:pPr>
      <w:r w:rsidRPr="00685B8C">
        <w:rPr>
          <w:bCs/>
        </w:rPr>
        <w:t>promote and support informed learner self-assessment, peer assessment and dialogue about learning and achievement between learners and tutors</w:t>
      </w:r>
    </w:p>
    <w:p w14:paraId="2FF3634F" w14:textId="77777777" w:rsidR="0013103D" w:rsidRPr="00255C39" w:rsidRDefault="0013103D" w:rsidP="0013103D">
      <w:pPr>
        <w:numPr>
          <w:ilvl w:val="0"/>
          <w:numId w:val="18"/>
        </w:numPr>
        <w:spacing w:after="0" w:line="276" w:lineRule="auto"/>
        <w:jc w:val="both"/>
        <w:rPr>
          <w:bCs/>
        </w:rPr>
      </w:pPr>
      <w:r w:rsidRPr="00685B8C">
        <w:rPr>
          <w:bCs/>
        </w:rPr>
        <w:t>enable achievement and planned learning objectives not originally specified to be recognised and valued.</w:t>
      </w:r>
    </w:p>
    <w:p w14:paraId="27359841" w14:textId="77777777" w:rsidR="0013103D" w:rsidRPr="00255C39" w:rsidRDefault="0013103D" w:rsidP="0013103D">
      <w:pPr>
        <w:numPr>
          <w:ilvl w:val="0"/>
          <w:numId w:val="18"/>
        </w:numPr>
        <w:spacing w:after="0" w:line="276" w:lineRule="auto"/>
        <w:jc w:val="both"/>
        <w:rPr>
          <w:bCs/>
        </w:rPr>
      </w:pPr>
      <w:r w:rsidRPr="00685B8C">
        <w:rPr>
          <w:bCs/>
        </w:rPr>
        <w:t>promote good practice in teaching, learning and assessment</w:t>
      </w:r>
    </w:p>
    <w:p w14:paraId="4E1EC530" w14:textId="130E8F88" w:rsidR="0013103D" w:rsidRPr="0026047A" w:rsidRDefault="0013103D" w:rsidP="0013103D">
      <w:pPr>
        <w:numPr>
          <w:ilvl w:val="0"/>
          <w:numId w:val="18"/>
        </w:numPr>
        <w:spacing w:after="0" w:line="276" w:lineRule="auto"/>
        <w:jc w:val="both"/>
        <w:rPr>
          <w:bCs/>
          <w:i/>
          <w:iCs/>
        </w:rPr>
      </w:pPr>
      <w:r w:rsidRPr="00685B8C">
        <w:rPr>
          <w:bCs/>
        </w:rPr>
        <w:t xml:space="preserve">enhance providers’ quality assurance and improvement </w:t>
      </w:r>
      <w:r w:rsidR="00782B23" w:rsidRPr="00685B8C">
        <w:rPr>
          <w:bCs/>
        </w:rPr>
        <w:t>practice.</w:t>
      </w:r>
    </w:p>
    <w:p w14:paraId="0D7F9889" w14:textId="77777777" w:rsidR="0013103D" w:rsidRPr="0071772C" w:rsidRDefault="0013103D" w:rsidP="0013103D">
      <w:pPr>
        <w:spacing w:after="0"/>
        <w:ind w:left="720"/>
        <w:jc w:val="both"/>
        <w:rPr>
          <w:bCs/>
          <w:i/>
          <w:iCs/>
        </w:rPr>
      </w:pPr>
    </w:p>
    <w:p w14:paraId="730B67EE" w14:textId="77777777" w:rsidR="0013103D" w:rsidRDefault="0013103D" w:rsidP="0013103D">
      <w:pPr>
        <w:pStyle w:val="BodyText"/>
        <w:spacing w:line="276" w:lineRule="auto"/>
        <w:jc w:val="both"/>
        <w:rPr>
          <w:rFonts w:ascii="Calibri" w:hAnsi="Calibri"/>
          <w:b w:val="0"/>
          <w:sz w:val="22"/>
          <w:szCs w:val="22"/>
        </w:rPr>
      </w:pPr>
      <w:r>
        <w:rPr>
          <w:rFonts w:ascii="Calibri" w:hAnsi="Calibri"/>
          <w:b w:val="0"/>
          <w:sz w:val="22"/>
          <w:szCs w:val="22"/>
          <w:u w:val="single"/>
        </w:rPr>
        <w:t>Fit</w:t>
      </w:r>
      <w:r w:rsidRPr="00685B8C">
        <w:rPr>
          <w:rFonts w:ascii="Calibri" w:hAnsi="Calibri"/>
          <w:b w:val="0"/>
          <w:sz w:val="22"/>
          <w:szCs w:val="22"/>
          <w:u w:val="single"/>
        </w:rPr>
        <w:t xml:space="preserve"> for purpose</w:t>
      </w:r>
      <w:r w:rsidRPr="00685B8C">
        <w:rPr>
          <w:rFonts w:ascii="Calibri" w:hAnsi="Calibri"/>
          <w:b w:val="0"/>
          <w:sz w:val="22"/>
          <w:szCs w:val="22"/>
        </w:rPr>
        <w:t xml:space="preserve"> – RARPA is a model that encourages tutors to customise activities and recording for their learners; it is an inclusive model that is flexible enough to be used equally with learners.</w:t>
      </w:r>
    </w:p>
    <w:p w14:paraId="179EFD17" w14:textId="77777777" w:rsidR="0013103D" w:rsidRDefault="0013103D" w:rsidP="0013103D">
      <w:pPr>
        <w:pStyle w:val="BodyText"/>
        <w:spacing w:line="276" w:lineRule="auto"/>
        <w:jc w:val="both"/>
        <w:rPr>
          <w:rFonts w:ascii="Calibri" w:hAnsi="Calibri"/>
          <w:b w:val="0"/>
          <w:i/>
          <w:sz w:val="22"/>
          <w:szCs w:val="22"/>
        </w:rPr>
      </w:pPr>
    </w:p>
    <w:p w14:paraId="496016EC" w14:textId="77777777" w:rsidR="0013103D" w:rsidRPr="00D86229" w:rsidRDefault="0013103D" w:rsidP="0013103D">
      <w:pPr>
        <w:pStyle w:val="Heading1"/>
        <w:jc w:val="both"/>
        <w:rPr>
          <w:rFonts w:ascii="Calibri" w:hAnsi="Calibri"/>
          <w:b w:val="0"/>
          <w:sz w:val="22"/>
          <w:szCs w:val="22"/>
          <w:u w:val="single"/>
        </w:rPr>
      </w:pPr>
      <w:r w:rsidRPr="00D86229">
        <w:rPr>
          <w:rFonts w:ascii="Calibri" w:hAnsi="Calibri"/>
          <w:b w:val="0"/>
          <w:sz w:val="22"/>
          <w:szCs w:val="22"/>
          <w:u w:val="single"/>
        </w:rPr>
        <w:t>Methods</w:t>
      </w:r>
    </w:p>
    <w:p w14:paraId="065C4516" w14:textId="77777777" w:rsidR="0013103D" w:rsidRPr="0026047A" w:rsidRDefault="0013103D" w:rsidP="0013103D">
      <w:pPr>
        <w:pStyle w:val="Heading1"/>
        <w:jc w:val="both"/>
        <w:rPr>
          <w:rFonts w:ascii="Calibri" w:hAnsi="Calibri"/>
          <w:b w:val="0"/>
          <w:i/>
          <w:sz w:val="22"/>
          <w:szCs w:val="22"/>
        </w:rPr>
      </w:pPr>
      <w:r>
        <w:rPr>
          <w:rFonts w:ascii="Calibri" w:hAnsi="Calibri"/>
          <w:b w:val="0"/>
          <w:sz w:val="22"/>
          <w:szCs w:val="22"/>
        </w:rPr>
        <w:t>Individual Learning Plans (</w:t>
      </w:r>
      <w:r w:rsidRPr="00685B8C">
        <w:rPr>
          <w:rFonts w:ascii="Calibri" w:hAnsi="Calibri"/>
          <w:b w:val="0"/>
          <w:sz w:val="22"/>
          <w:szCs w:val="22"/>
        </w:rPr>
        <w:t>ILPs</w:t>
      </w:r>
      <w:r>
        <w:rPr>
          <w:rFonts w:ascii="Calibri" w:hAnsi="Calibri"/>
          <w:b w:val="0"/>
          <w:sz w:val="22"/>
          <w:szCs w:val="22"/>
        </w:rPr>
        <w:t>)</w:t>
      </w:r>
      <w:r w:rsidRPr="00685B8C">
        <w:rPr>
          <w:rFonts w:ascii="Calibri" w:hAnsi="Calibri"/>
          <w:b w:val="0"/>
          <w:sz w:val="22"/>
          <w:szCs w:val="22"/>
        </w:rPr>
        <w:t xml:space="preserve"> are the most common form of recording the learning that is taking place on all courses however short courses, events, taster sessions and trips all need learning to be recorded. There are many suggestions such as a simp</w:t>
      </w:r>
      <w:r>
        <w:rPr>
          <w:rFonts w:ascii="Calibri" w:hAnsi="Calibri"/>
          <w:b w:val="0"/>
          <w:sz w:val="22"/>
          <w:szCs w:val="22"/>
        </w:rPr>
        <w:t>le form or for courses</w:t>
      </w:r>
      <w:r w:rsidRPr="00685B8C">
        <w:rPr>
          <w:rFonts w:ascii="Calibri" w:hAnsi="Calibri"/>
          <w:b w:val="0"/>
          <w:sz w:val="22"/>
          <w:szCs w:val="22"/>
        </w:rPr>
        <w:t xml:space="preserve"> like </w:t>
      </w:r>
      <w:r>
        <w:rPr>
          <w:rFonts w:ascii="Calibri" w:hAnsi="Calibri"/>
          <w:b w:val="0"/>
          <w:sz w:val="22"/>
          <w:szCs w:val="22"/>
        </w:rPr>
        <w:t>Art</w:t>
      </w:r>
      <w:r w:rsidRPr="00685B8C">
        <w:rPr>
          <w:rFonts w:ascii="Calibri" w:hAnsi="Calibri"/>
          <w:b w:val="0"/>
          <w:sz w:val="22"/>
          <w:szCs w:val="22"/>
        </w:rPr>
        <w:t xml:space="preserve">, pottery; events etc… can be done through other methods such as taking photos of the progression of a project, talking sticks and even interactive equipment. </w:t>
      </w:r>
    </w:p>
    <w:p w14:paraId="2F258269" w14:textId="1CD31F4E" w:rsidR="002E2B57" w:rsidRDefault="0013103D" w:rsidP="0013103D">
      <w:r>
        <w:rPr>
          <w:rFonts w:ascii="Calibri" w:hAnsi="Calibri"/>
        </w:rPr>
        <w:t>A RARPA guide will be given as part of your project start pack to support understanding, also training will be given by the College to all projects to support recording outcomes.</w:t>
      </w:r>
    </w:p>
    <w:sectPr w:rsidR="002E2B57">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233D2" w14:textId="77777777" w:rsidR="00AF18DC" w:rsidRDefault="00AF18DC" w:rsidP="00BB727C">
      <w:pPr>
        <w:spacing w:after="0" w:line="240" w:lineRule="auto"/>
      </w:pPr>
      <w:r>
        <w:separator/>
      </w:r>
    </w:p>
  </w:endnote>
  <w:endnote w:type="continuationSeparator" w:id="0">
    <w:p w14:paraId="28D45435" w14:textId="77777777" w:rsidR="00AF18DC" w:rsidRDefault="00AF18DC" w:rsidP="00BB727C">
      <w:pPr>
        <w:spacing w:after="0" w:line="240" w:lineRule="auto"/>
      </w:pPr>
      <w:r>
        <w:continuationSeparator/>
      </w:r>
    </w:p>
  </w:endnote>
  <w:endnote w:type="continuationNotice" w:id="1">
    <w:p w14:paraId="03B9860F" w14:textId="77777777" w:rsidR="00AF18DC" w:rsidRDefault="00AF18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B35BB" w14:textId="77777777" w:rsidR="00AF18DC" w:rsidRDefault="00AF18DC" w:rsidP="00BB727C">
      <w:pPr>
        <w:spacing w:after="0" w:line="240" w:lineRule="auto"/>
      </w:pPr>
      <w:r>
        <w:separator/>
      </w:r>
    </w:p>
  </w:footnote>
  <w:footnote w:type="continuationSeparator" w:id="0">
    <w:p w14:paraId="7CBA39B8" w14:textId="77777777" w:rsidR="00AF18DC" w:rsidRDefault="00AF18DC" w:rsidP="00BB727C">
      <w:pPr>
        <w:spacing w:after="0" w:line="240" w:lineRule="auto"/>
      </w:pPr>
      <w:r>
        <w:continuationSeparator/>
      </w:r>
    </w:p>
  </w:footnote>
  <w:footnote w:type="continuationNotice" w:id="1">
    <w:p w14:paraId="71AD11B9" w14:textId="77777777" w:rsidR="00AF18DC" w:rsidRDefault="00AF18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E48BC" w14:textId="2C0C1A79" w:rsidR="00B25539" w:rsidRDefault="002F66B1">
    <w:pPr>
      <w:pStyle w:val="Header"/>
    </w:pPr>
    <w:r>
      <w:rPr>
        <w:noProof/>
      </w:rPr>
      <w:drawing>
        <wp:anchor distT="0" distB="0" distL="114300" distR="114300" simplePos="0" relativeHeight="251658240" behindDoc="0" locked="0" layoutInCell="1" allowOverlap="1" wp14:anchorId="0CA5109B" wp14:editId="7B911171">
          <wp:simplePos x="0" y="0"/>
          <wp:positionH relativeFrom="column">
            <wp:posOffset>-613410</wp:posOffset>
          </wp:positionH>
          <wp:positionV relativeFrom="paragraph">
            <wp:posOffset>-626705</wp:posOffset>
          </wp:positionV>
          <wp:extent cx="2242820" cy="1096645"/>
          <wp:effectExtent l="0" t="0" r="5080" b="8255"/>
          <wp:wrapThrough wrapText="bothSides">
            <wp:wrapPolygon edited="0">
              <wp:start x="0" y="0"/>
              <wp:lineTo x="0" y="21387"/>
              <wp:lineTo x="21465" y="21387"/>
              <wp:lineTo x="21465" y="0"/>
              <wp:lineTo x="0" y="0"/>
            </wp:wrapPolygon>
          </wp:wrapThrough>
          <wp:docPr id="1145477397" name="Picture 114547739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2820" cy="1096645"/>
                  </a:xfrm>
                  <a:prstGeom prst="rect">
                    <a:avLst/>
                  </a:prstGeom>
                  <a:noFill/>
                  <a:ln>
                    <a:noFill/>
                  </a:ln>
                </pic:spPr>
              </pic:pic>
            </a:graphicData>
          </a:graphic>
          <wp14:sizeRelH relativeFrom="page">
            <wp14:pctWidth>0</wp14:pctWidth>
          </wp14:sizeRelH>
          <wp14:sizeRelV relativeFrom="page">
            <wp14:pctHeight>0</wp14:pctHeight>
          </wp14:sizeRelV>
        </wp:anchor>
      </w:drawing>
    </w:r>
    <w:r w:rsidR="00A6420E">
      <w:rPr>
        <w:noProof/>
      </w:rPr>
      <w:drawing>
        <wp:anchor distT="0" distB="0" distL="114300" distR="114300" simplePos="0" relativeHeight="251658241" behindDoc="0" locked="0" layoutInCell="1" allowOverlap="1" wp14:anchorId="65AEC77E" wp14:editId="681C5568">
          <wp:simplePos x="0" y="0"/>
          <wp:positionH relativeFrom="column">
            <wp:posOffset>4772842</wp:posOffset>
          </wp:positionH>
          <wp:positionV relativeFrom="paragraph">
            <wp:posOffset>-275524</wp:posOffset>
          </wp:positionV>
          <wp:extent cx="1659890" cy="581025"/>
          <wp:effectExtent l="0" t="0" r="0" b="9525"/>
          <wp:wrapThrough wrapText="bothSides">
            <wp:wrapPolygon edited="0">
              <wp:start x="0" y="0"/>
              <wp:lineTo x="0" y="21246"/>
              <wp:lineTo x="21319" y="21246"/>
              <wp:lineTo x="21319" y="0"/>
              <wp:lineTo x="0" y="0"/>
            </wp:wrapPolygon>
          </wp:wrapThrough>
          <wp:docPr id="191038370" name="Picture 19103837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9890" cy="581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6BA5"/>
    <w:multiLevelType w:val="hybridMultilevel"/>
    <w:tmpl w:val="D5DAA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74249"/>
    <w:multiLevelType w:val="hybridMultilevel"/>
    <w:tmpl w:val="34F4BE4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75ED6"/>
    <w:multiLevelType w:val="hybridMultilevel"/>
    <w:tmpl w:val="08248F0A"/>
    <w:lvl w:ilvl="0" w:tplc="D90EB154">
      <w:start w:val="1"/>
      <w:numFmt w:val="bullet"/>
      <w:lvlText w:val=""/>
      <w:lvlJc w:val="left"/>
      <w:pPr>
        <w:ind w:left="2160" w:hanging="360"/>
      </w:pPr>
      <w:rPr>
        <w:rFonts w:ascii="Symbol" w:hAnsi="Symbol"/>
      </w:rPr>
    </w:lvl>
    <w:lvl w:ilvl="1" w:tplc="98B6049E">
      <w:start w:val="1"/>
      <w:numFmt w:val="bullet"/>
      <w:lvlText w:val=""/>
      <w:lvlJc w:val="left"/>
      <w:pPr>
        <w:ind w:left="2160" w:hanging="360"/>
      </w:pPr>
      <w:rPr>
        <w:rFonts w:ascii="Symbol" w:hAnsi="Symbol"/>
      </w:rPr>
    </w:lvl>
    <w:lvl w:ilvl="2" w:tplc="6F78A994">
      <w:start w:val="1"/>
      <w:numFmt w:val="bullet"/>
      <w:lvlText w:val=""/>
      <w:lvlJc w:val="left"/>
      <w:pPr>
        <w:ind w:left="2160" w:hanging="360"/>
      </w:pPr>
      <w:rPr>
        <w:rFonts w:ascii="Symbol" w:hAnsi="Symbol"/>
      </w:rPr>
    </w:lvl>
    <w:lvl w:ilvl="3" w:tplc="235A993A">
      <w:start w:val="1"/>
      <w:numFmt w:val="bullet"/>
      <w:lvlText w:val=""/>
      <w:lvlJc w:val="left"/>
      <w:pPr>
        <w:ind w:left="2160" w:hanging="360"/>
      </w:pPr>
      <w:rPr>
        <w:rFonts w:ascii="Symbol" w:hAnsi="Symbol"/>
      </w:rPr>
    </w:lvl>
    <w:lvl w:ilvl="4" w:tplc="D7B26072">
      <w:start w:val="1"/>
      <w:numFmt w:val="bullet"/>
      <w:lvlText w:val=""/>
      <w:lvlJc w:val="left"/>
      <w:pPr>
        <w:ind w:left="2160" w:hanging="360"/>
      </w:pPr>
      <w:rPr>
        <w:rFonts w:ascii="Symbol" w:hAnsi="Symbol"/>
      </w:rPr>
    </w:lvl>
    <w:lvl w:ilvl="5" w:tplc="8A16127A">
      <w:start w:val="1"/>
      <w:numFmt w:val="bullet"/>
      <w:lvlText w:val=""/>
      <w:lvlJc w:val="left"/>
      <w:pPr>
        <w:ind w:left="2160" w:hanging="360"/>
      </w:pPr>
      <w:rPr>
        <w:rFonts w:ascii="Symbol" w:hAnsi="Symbol"/>
      </w:rPr>
    </w:lvl>
    <w:lvl w:ilvl="6" w:tplc="2B70B994">
      <w:start w:val="1"/>
      <w:numFmt w:val="bullet"/>
      <w:lvlText w:val=""/>
      <w:lvlJc w:val="left"/>
      <w:pPr>
        <w:ind w:left="2160" w:hanging="360"/>
      </w:pPr>
      <w:rPr>
        <w:rFonts w:ascii="Symbol" w:hAnsi="Symbol"/>
      </w:rPr>
    </w:lvl>
    <w:lvl w:ilvl="7" w:tplc="FEA24F96">
      <w:start w:val="1"/>
      <w:numFmt w:val="bullet"/>
      <w:lvlText w:val=""/>
      <w:lvlJc w:val="left"/>
      <w:pPr>
        <w:ind w:left="2160" w:hanging="360"/>
      </w:pPr>
      <w:rPr>
        <w:rFonts w:ascii="Symbol" w:hAnsi="Symbol"/>
      </w:rPr>
    </w:lvl>
    <w:lvl w:ilvl="8" w:tplc="943EB7E0">
      <w:start w:val="1"/>
      <w:numFmt w:val="bullet"/>
      <w:lvlText w:val=""/>
      <w:lvlJc w:val="left"/>
      <w:pPr>
        <w:ind w:left="2160" w:hanging="360"/>
      </w:pPr>
      <w:rPr>
        <w:rFonts w:ascii="Symbol" w:hAnsi="Symbol"/>
      </w:rPr>
    </w:lvl>
  </w:abstractNum>
  <w:abstractNum w:abstractNumId="3" w15:restartNumberingAfterBreak="0">
    <w:nsid w:val="077C4C22"/>
    <w:multiLevelType w:val="hybridMultilevel"/>
    <w:tmpl w:val="D966A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B772B8"/>
    <w:multiLevelType w:val="hybridMultilevel"/>
    <w:tmpl w:val="77AED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5411DF"/>
    <w:multiLevelType w:val="hybridMultilevel"/>
    <w:tmpl w:val="9E661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158F7"/>
    <w:multiLevelType w:val="hybridMultilevel"/>
    <w:tmpl w:val="69F2E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4E16BB"/>
    <w:multiLevelType w:val="hybridMultilevel"/>
    <w:tmpl w:val="5FC0A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278DB"/>
    <w:multiLevelType w:val="hybridMultilevel"/>
    <w:tmpl w:val="59A0C67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095232E"/>
    <w:multiLevelType w:val="hybridMultilevel"/>
    <w:tmpl w:val="B93CD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BC0A31"/>
    <w:multiLevelType w:val="multilevel"/>
    <w:tmpl w:val="4FDE4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6D1CDF"/>
    <w:multiLevelType w:val="hybridMultilevel"/>
    <w:tmpl w:val="9F38C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6A2502"/>
    <w:multiLevelType w:val="hybridMultilevel"/>
    <w:tmpl w:val="E6947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9F0FEE"/>
    <w:multiLevelType w:val="hybridMultilevel"/>
    <w:tmpl w:val="96D4B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47B4C"/>
    <w:multiLevelType w:val="multilevel"/>
    <w:tmpl w:val="BCB025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A048CF"/>
    <w:multiLevelType w:val="multilevel"/>
    <w:tmpl w:val="DDAC9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DC0394"/>
    <w:multiLevelType w:val="hybridMultilevel"/>
    <w:tmpl w:val="CDB41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251FFE"/>
    <w:multiLevelType w:val="hybridMultilevel"/>
    <w:tmpl w:val="DC66BF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F66E09"/>
    <w:multiLevelType w:val="hybridMultilevel"/>
    <w:tmpl w:val="5AF87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7B7BAA"/>
    <w:multiLevelType w:val="hybridMultilevel"/>
    <w:tmpl w:val="E75A14E2"/>
    <w:lvl w:ilvl="0" w:tplc="7BAACF88">
      <w:start w:val="1"/>
      <w:numFmt w:val="bullet"/>
      <w:lvlText w:val=" "/>
      <w:lvlJc w:val="left"/>
      <w:pPr>
        <w:tabs>
          <w:tab w:val="num" w:pos="720"/>
        </w:tabs>
        <w:ind w:left="720" w:hanging="360"/>
      </w:pPr>
      <w:rPr>
        <w:rFonts w:ascii="Tw Cen MT" w:hAnsi="Tw Cen MT" w:hint="default"/>
      </w:rPr>
    </w:lvl>
    <w:lvl w:ilvl="1" w:tplc="2D206B36" w:tentative="1">
      <w:start w:val="1"/>
      <w:numFmt w:val="bullet"/>
      <w:lvlText w:val=" "/>
      <w:lvlJc w:val="left"/>
      <w:pPr>
        <w:tabs>
          <w:tab w:val="num" w:pos="1440"/>
        </w:tabs>
        <w:ind w:left="1440" w:hanging="360"/>
      </w:pPr>
      <w:rPr>
        <w:rFonts w:ascii="Tw Cen MT" w:hAnsi="Tw Cen MT" w:hint="default"/>
      </w:rPr>
    </w:lvl>
    <w:lvl w:ilvl="2" w:tplc="8CD8E1BE" w:tentative="1">
      <w:start w:val="1"/>
      <w:numFmt w:val="bullet"/>
      <w:lvlText w:val=" "/>
      <w:lvlJc w:val="left"/>
      <w:pPr>
        <w:tabs>
          <w:tab w:val="num" w:pos="2160"/>
        </w:tabs>
        <w:ind w:left="2160" w:hanging="360"/>
      </w:pPr>
      <w:rPr>
        <w:rFonts w:ascii="Tw Cen MT" w:hAnsi="Tw Cen MT" w:hint="default"/>
      </w:rPr>
    </w:lvl>
    <w:lvl w:ilvl="3" w:tplc="D91A3EA8" w:tentative="1">
      <w:start w:val="1"/>
      <w:numFmt w:val="bullet"/>
      <w:lvlText w:val=" "/>
      <w:lvlJc w:val="left"/>
      <w:pPr>
        <w:tabs>
          <w:tab w:val="num" w:pos="2880"/>
        </w:tabs>
        <w:ind w:left="2880" w:hanging="360"/>
      </w:pPr>
      <w:rPr>
        <w:rFonts w:ascii="Tw Cen MT" w:hAnsi="Tw Cen MT" w:hint="default"/>
      </w:rPr>
    </w:lvl>
    <w:lvl w:ilvl="4" w:tplc="1EA26F1C" w:tentative="1">
      <w:start w:val="1"/>
      <w:numFmt w:val="bullet"/>
      <w:lvlText w:val=" "/>
      <w:lvlJc w:val="left"/>
      <w:pPr>
        <w:tabs>
          <w:tab w:val="num" w:pos="3600"/>
        </w:tabs>
        <w:ind w:left="3600" w:hanging="360"/>
      </w:pPr>
      <w:rPr>
        <w:rFonts w:ascii="Tw Cen MT" w:hAnsi="Tw Cen MT" w:hint="default"/>
      </w:rPr>
    </w:lvl>
    <w:lvl w:ilvl="5" w:tplc="DF96285E" w:tentative="1">
      <w:start w:val="1"/>
      <w:numFmt w:val="bullet"/>
      <w:lvlText w:val=" "/>
      <w:lvlJc w:val="left"/>
      <w:pPr>
        <w:tabs>
          <w:tab w:val="num" w:pos="4320"/>
        </w:tabs>
        <w:ind w:left="4320" w:hanging="360"/>
      </w:pPr>
      <w:rPr>
        <w:rFonts w:ascii="Tw Cen MT" w:hAnsi="Tw Cen MT" w:hint="default"/>
      </w:rPr>
    </w:lvl>
    <w:lvl w:ilvl="6" w:tplc="258CC510" w:tentative="1">
      <w:start w:val="1"/>
      <w:numFmt w:val="bullet"/>
      <w:lvlText w:val=" "/>
      <w:lvlJc w:val="left"/>
      <w:pPr>
        <w:tabs>
          <w:tab w:val="num" w:pos="5040"/>
        </w:tabs>
        <w:ind w:left="5040" w:hanging="360"/>
      </w:pPr>
      <w:rPr>
        <w:rFonts w:ascii="Tw Cen MT" w:hAnsi="Tw Cen MT" w:hint="default"/>
      </w:rPr>
    </w:lvl>
    <w:lvl w:ilvl="7" w:tplc="8284A49E" w:tentative="1">
      <w:start w:val="1"/>
      <w:numFmt w:val="bullet"/>
      <w:lvlText w:val=" "/>
      <w:lvlJc w:val="left"/>
      <w:pPr>
        <w:tabs>
          <w:tab w:val="num" w:pos="5760"/>
        </w:tabs>
        <w:ind w:left="5760" w:hanging="360"/>
      </w:pPr>
      <w:rPr>
        <w:rFonts w:ascii="Tw Cen MT" w:hAnsi="Tw Cen MT" w:hint="default"/>
      </w:rPr>
    </w:lvl>
    <w:lvl w:ilvl="8" w:tplc="D2C8EC18" w:tentative="1">
      <w:start w:val="1"/>
      <w:numFmt w:val="bullet"/>
      <w:lvlText w:val=" "/>
      <w:lvlJc w:val="left"/>
      <w:pPr>
        <w:tabs>
          <w:tab w:val="num" w:pos="6480"/>
        </w:tabs>
        <w:ind w:left="6480" w:hanging="360"/>
      </w:pPr>
      <w:rPr>
        <w:rFonts w:ascii="Tw Cen MT" w:hAnsi="Tw Cen MT" w:hint="default"/>
      </w:rPr>
    </w:lvl>
  </w:abstractNum>
  <w:abstractNum w:abstractNumId="20" w15:restartNumberingAfterBreak="0">
    <w:nsid w:val="3A1F7FF0"/>
    <w:multiLevelType w:val="hybridMultilevel"/>
    <w:tmpl w:val="E6608CA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2A5E5B"/>
    <w:multiLevelType w:val="hybridMultilevel"/>
    <w:tmpl w:val="3828D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8D7A36"/>
    <w:multiLevelType w:val="hybridMultilevel"/>
    <w:tmpl w:val="746E345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2766DD"/>
    <w:multiLevelType w:val="hybridMultilevel"/>
    <w:tmpl w:val="045CA1A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047775"/>
    <w:multiLevelType w:val="hybridMultilevel"/>
    <w:tmpl w:val="5082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22743B"/>
    <w:multiLevelType w:val="hybridMultilevel"/>
    <w:tmpl w:val="ACBC1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EB39C8"/>
    <w:multiLevelType w:val="hybridMultilevel"/>
    <w:tmpl w:val="FF807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51196B"/>
    <w:multiLevelType w:val="hybridMultilevel"/>
    <w:tmpl w:val="9E62889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79945A6"/>
    <w:multiLevelType w:val="hybridMultilevel"/>
    <w:tmpl w:val="787A7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F02967"/>
    <w:multiLevelType w:val="hybridMultilevel"/>
    <w:tmpl w:val="0CD4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FD1953"/>
    <w:multiLevelType w:val="hybridMultilevel"/>
    <w:tmpl w:val="60E6A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92073E"/>
    <w:multiLevelType w:val="hybridMultilevel"/>
    <w:tmpl w:val="1BF26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D22D85"/>
    <w:multiLevelType w:val="hybridMultilevel"/>
    <w:tmpl w:val="EFC4D7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9F10F55"/>
    <w:multiLevelType w:val="hybridMultilevel"/>
    <w:tmpl w:val="D6D43FBE"/>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1C7891"/>
    <w:multiLevelType w:val="hybridMultilevel"/>
    <w:tmpl w:val="39201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5E6947"/>
    <w:multiLevelType w:val="hybridMultilevel"/>
    <w:tmpl w:val="3B3016A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F0520C"/>
    <w:multiLevelType w:val="hybridMultilevel"/>
    <w:tmpl w:val="94FE3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CD3809"/>
    <w:multiLevelType w:val="hybridMultilevel"/>
    <w:tmpl w:val="2F24D846"/>
    <w:lvl w:ilvl="0" w:tplc="8EACE0E2">
      <w:start w:val="1"/>
      <w:numFmt w:val="bullet"/>
      <w:lvlText w:val=""/>
      <w:lvlJc w:val="right"/>
      <w:pPr>
        <w:ind w:left="1440" w:hanging="360"/>
      </w:pPr>
      <w:rPr>
        <w:rFonts w:ascii="Symbol" w:hAnsi="Symbol" w:hint="default"/>
      </w:rPr>
    </w:lvl>
    <w:lvl w:ilvl="1" w:tplc="B8AAE018">
      <w:start w:val="2"/>
      <w:numFmt w:val="bullet"/>
      <w:lvlText w:val="•"/>
      <w:lvlJc w:val="left"/>
      <w:pPr>
        <w:ind w:left="2160" w:hanging="360"/>
      </w:pPr>
      <w:rPr>
        <w:rFonts w:ascii="Calibri" w:eastAsiaTheme="minorHAnsi" w:hAnsi="Calibri" w:cs="Calibri" w:hint="default"/>
        <w:color w:val="auto"/>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6961D2E"/>
    <w:multiLevelType w:val="hybridMultilevel"/>
    <w:tmpl w:val="D06663E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84635100">
    <w:abstractNumId w:val="30"/>
  </w:num>
  <w:num w:numId="2" w16cid:durableId="410741478">
    <w:abstractNumId w:val="16"/>
  </w:num>
  <w:num w:numId="3" w16cid:durableId="1502894856">
    <w:abstractNumId w:val="3"/>
  </w:num>
  <w:num w:numId="4" w16cid:durableId="512305416">
    <w:abstractNumId w:val="7"/>
  </w:num>
  <w:num w:numId="5" w16cid:durableId="1517232242">
    <w:abstractNumId w:val="28"/>
  </w:num>
  <w:num w:numId="6" w16cid:durableId="1077481346">
    <w:abstractNumId w:val="0"/>
  </w:num>
  <w:num w:numId="7" w16cid:durableId="592127856">
    <w:abstractNumId w:val="29"/>
  </w:num>
  <w:num w:numId="8" w16cid:durableId="2079785861">
    <w:abstractNumId w:val="25"/>
  </w:num>
  <w:num w:numId="9" w16cid:durableId="546264610">
    <w:abstractNumId w:val="37"/>
  </w:num>
  <w:num w:numId="10" w16cid:durableId="474883019">
    <w:abstractNumId w:val="21"/>
  </w:num>
  <w:num w:numId="11" w16cid:durableId="1524786984">
    <w:abstractNumId w:val="36"/>
  </w:num>
  <w:num w:numId="12" w16cid:durableId="1166936672">
    <w:abstractNumId w:val="32"/>
  </w:num>
  <w:num w:numId="13" w16cid:durableId="1228422503">
    <w:abstractNumId w:val="20"/>
  </w:num>
  <w:num w:numId="14" w16cid:durableId="1459687360">
    <w:abstractNumId w:val="23"/>
  </w:num>
  <w:num w:numId="15" w16cid:durableId="2080856784">
    <w:abstractNumId w:val="33"/>
  </w:num>
  <w:num w:numId="16" w16cid:durableId="792139945">
    <w:abstractNumId w:val="22"/>
  </w:num>
  <w:num w:numId="17" w16cid:durableId="1380130842">
    <w:abstractNumId w:val="1"/>
  </w:num>
  <w:num w:numId="18" w16cid:durableId="1305699344">
    <w:abstractNumId w:val="35"/>
  </w:num>
  <w:num w:numId="19" w16cid:durableId="1156724442">
    <w:abstractNumId w:val="19"/>
  </w:num>
  <w:num w:numId="20" w16cid:durableId="2140144056">
    <w:abstractNumId w:val="9"/>
  </w:num>
  <w:num w:numId="21" w16cid:durableId="1038622210">
    <w:abstractNumId w:val="2"/>
  </w:num>
  <w:num w:numId="22" w16cid:durableId="1334261213">
    <w:abstractNumId w:val="10"/>
  </w:num>
  <w:num w:numId="23" w16cid:durableId="354428265">
    <w:abstractNumId w:val="15"/>
  </w:num>
  <w:num w:numId="24" w16cid:durableId="989820641">
    <w:abstractNumId w:val="14"/>
  </w:num>
  <w:num w:numId="25" w16cid:durableId="1565721113">
    <w:abstractNumId w:val="18"/>
  </w:num>
  <w:num w:numId="26" w16cid:durableId="731464062">
    <w:abstractNumId w:val="24"/>
  </w:num>
  <w:num w:numId="27" w16cid:durableId="1272513051">
    <w:abstractNumId w:val="38"/>
  </w:num>
  <w:num w:numId="28" w16cid:durableId="543713531">
    <w:abstractNumId w:val="12"/>
  </w:num>
  <w:num w:numId="29" w16cid:durableId="1288506600">
    <w:abstractNumId w:val="27"/>
  </w:num>
  <w:num w:numId="30" w16cid:durableId="537085573">
    <w:abstractNumId w:val="8"/>
  </w:num>
  <w:num w:numId="31" w16cid:durableId="275408306">
    <w:abstractNumId w:val="11"/>
  </w:num>
  <w:num w:numId="32" w16cid:durableId="561792582">
    <w:abstractNumId w:val="13"/>
  </w:num>
  <w:num w:numId="33" w16cid:durableId="1083258583">
    <w:abstractNumId w:val="4"/>
  </w:num>
  <w:num w:numId="34" w16cid:durableId="1340423748">
    <w:abstractNumId w:val="17"/>
  </w:num>
  <w:num w:numId="35" w16cid:durableId="424500376">
    <w:abstractNumId w:val="31"/>
  </w:num>
  <w:num w:numId="36" w16cid:durableId="1362438869">
    <w:abstractNumId w:val="34"/>
  </w:num>
  <w:num w:numId="37" w16cid:durableId="1033074492">
    <w:abstractNumId w:val="6"/>
  </w:num>
  <w:num w:numId="38" w16cid:durableId="1749110067">
    <w:abstractNumId w:val="26"/>
  </w:num>
  <w:num w:numId="39" w16cid:durableId="11056099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27C"/>
    <w:rsid w:val="000100CF"/>
    <w:rsid w:val="00025BDF"/>
    <w:rsid w:val="00034B1A"/>
    <w:rsid w:val="000352C4"/>
    <w:rsid w:val="00040C60"/>
    <w:rsid w:val="00046659"/>
    <w:rsid w:val="000466E9"/>
    <w:rsid w:val="00057EB0"/>
    <w:rsid w:val="000631CB"/>
    <w:rsid w:val="00071ABA"/>
    <w:rsid w:val="00072998"/>
    <w:rsid w:val="0007369E"/>
    <w:rsid w:val="00073CBB"/>
    <w:rsid w:val="000746F6"/>
    <w:rsid w:val="000809A7"/>
    <w:rsid w:val="00080D9F"/>
    <w:rsid w:val="00090886"/>
    <w:rsid w:val="0009545D"/>
    <w:rsid w:val="000A3137"/>
    <w:rsid w:val="000A63DE"/>
    <w:rsid w:val="000B0067"/>
    <w:rsid w:val="000C2483"/>
    <w:rsid w:val="000C3DBC"/>
    <w:rsid w:val="000C4023"/>
    <w:rsid w:val="000C51EB"/>
    <w:rsid w:val="000D61EF"/>
    <w:rsid w:val="000F7A56"/>
    <w:rsid w:val="00112B49"/>
    <w:rsid w:val="0012082B"/>
    <w:rsid w:val="00123712"/>
    <w:rsid w:val="0013103D"/>
    <w:rsid w:val="00136D02"/>
    <w:rsid w:val="0013733D"/>
    <w:rsid w:val="00143C50"/>
    <w:rsid w:val="0015005F"/>
    <w:rsid w:val="00167628"/>
    <w:rsid w:val="00173F22"/>
    <w:rsid w:val="00195F32"/>
    <w:rsid w:val="001A2551"/>
    <w:rsid w:val="001B0860"/>
    <w:rsid w:val="001B51BD"/>
    <w:rsid w:val="001B52A4"/>
    <w:rsid w:val="001C6240"/>
    <w:rsid w:val="001D5238"/>
    <w:rsid w:val="001E5FEE"/>
    <w:rsid w:val="001F12F5"/>
    <w:rsid w:val="00212A00"/>
    <w:rsid w:val="0022210C"/>
    <w:rsid w:val="00236A6B"/>
    <w:rsid w:val="00244999"/>
    <w:rsid w:val="002515DB"/>
    <w:rsid w:val="002805E1"/>
    <w:rsid w:val="002867A2"/>
    <w:rsid w:val="00290A04"/>
    <w:rsid w:val="002B4E68"/>
    <w:rsid w:val="002C225F"/>
    <w:rsid w:val="002D2742"/>
    <w:rsid w:val="002D6989"/>
    <w:rsid w:val="002E2B57"/>
    <w:rsid w:val="002F613F"/>
    <w:rsid w:val="002F66B1"/>
    <w:rsid w:val="00316284"/>
    <w:rsid w:val="0032665B"/>
    <w:rsid w:val="003313E0"/>
    <w:rsid w:val="003502D2"/>
    <w:rsid w:val="00351059"/>
    <w:rsid w:val="003623CC"/>
    <w:rsid w:val="0037189F"/>
    <w:rsid w:val="003802EB"/>
    <w:rsid w:val="00387BD2"/>
    <w:rsid w:val="003A0DF9"/>
    <w:rsid w:val="003A53BA"/>
    <w:rsid w:val="003F2EA4"/>
    <w:rsid w:val="00404E17"/>
    <w:rsid w:val="004221DB"/>
    <w:rsid w:val="0043047F"/>
    <w:rsid w:val="004421B1"/>
    <w:rsid w:val="00457C6F"/>
    <w:rsid w:val="004603EC"/>
    <w:rsid w:val="00475718"/>
    <w:rsid w:val="00475B99"/>
    <w:rsid w:val="00493A15"/>
    <w:rsid w:val="0049565C"/>
    <w:rsid w:val="004B39DE"/>
    <w:rsid w:val="004D02D4"/>
    <w:rsid w:val="004D3A61"/>
    <w:rsid w:val="004E26BD"/>
    <w:rsid w:val="004E6EBB"/>
    <w:rsid w:val="004E7C75"/>
    <w:rsid w:val="004F37F1"/>
    <w:rsid w:val="00511E6F"/>
    <w:rsid w:val="005127A4"/>
    <w:rsid w:val="00514C9F"/>
    <w:rsid w:val="00520790"/>
    <w:rsid w:val="0053291D"/>
    <w:rsid w:val="005508E7"/>
    <w:rsid w:val="00554EBD"/>
    <w:rsid w:val="00555DE6"/>
    <w:rsid w:val="00566FD2"/>
    <w:rsid w:val="00567DD6"/>
    <w:rsid w:val="00573F0E"/>
    <w:rsid w:val="005749B0"/>
    <w:rsid w:val="00576E94"/>
    <w:rsid w:val="00590916"/>
    <w:rsid w:val="00596575"/>
    <w:rsid w:val="005A5F68"/>
    <w:rsid w:val="005C223F"/>
    <w:rsid w:val="005C4BF5"/>
    <w:rsid w:val="005C671C"/>
    <w:rsid w:val="005F3E18"/>
    <w:rsid w:val="00601BB0"/>
    <w:rsid w:val="00611EFA"/>
    <w:rsid w:val="006166B2"/>
    <w:rsid w:val="0062125A"/>
    <w:rsid w:val="006218AB"/>
    <w:rsid w:val="0062506F"/>
    <w:rsid w:val="00632448"/>
    <w:rsid w:val="006352E3"/>
    <w:rsid w:val="00671CFB"/>
    <w:rsid w:val="00680C88"/>
    <w:rsid w:val="00680EB2"/>
    <w:rsid w:val="00681344"/>
    <w:rsid w:val="00693708"/>
    <w:rsid w:val="006A66D3"/>
    <w:rsid w:val="006A66F8"/>
    <w:rsid w:val="006A74A3"/>
    <w:rsid w:val="006B0D14"/>
    <w:rsid w:val="006B698B"/>
    <w:rsid w:val="006C3FE7"/>
    <w:rsid w:val="006E2510"/>
    <w:rsid w:val="006E4208"/>
    <w:rsid w:val="006E543A"/>
    <w:rsid w:val="006F4D55"/>
    <w:rsid w:val="006F59FF"/>
    <w:rsid w:val="00701FEF"/>
    <w:rsid w:val="00706A5D"/>
    <w:rsid w:val="007105B1"/>
    <w:rsid w:val="00725B84"/>
    <w:rsid w:val="00740F58"/>
    <w:rsid w:val="00743E85"/>
    <w:rsid w:val="00744C7E"/>
    <w:rsid w:val="00756EA2"/>
    <w:rsid w:val="007572D0"/>
    <w:rsid w:val="007640CE"/>
    <w:rsid w:val="007656D8"/>
    <w:rsid w:val="00776326"/>
    <w:rsid w:val="00782B23"/>
    <w:rsid w:val="00795A49"/>
    <w:rsid w:val="00797075"/>
    <w:rsid w:val="007A235A"/>
    <w:rsid w:val="007A23EC"/>
    <w:rsid w:val="007B1464"/>
    <w:rsid w:val="007B2288"/>
    <w:rsid w:val="007C0030"/>
    <w:rsid w:val="007E016C"/>
    <w:rsid w:val="007E289C"/>
    <w:rsid w:val="00804E8F"/>
    <w:rsid w:val="008078E5"/>
    <w:rsid w:val="00817475"/>
    <w:rsid w:val="00823FC7"/>
    <w:rsid w:val="00830CF1"/>
    <w:rsid w:val="008364FD"/>
    <w:rsid w:val="008418F8"/>
    <w:rsid w:val="00853909"/>
    <w:rsid w:val="008566C6"/>
    <w:rsid w:val="00860954"/>
    <w:rsid w:val="0086246C"/>
    <w:rsid w:val="0087083A"/>
    <w:rsid w:val="00870B1B"/>
    <w:rsid w:val="00885D0D"/>
    <w:rsid w:val="008A4CD2"/>
    <w:rsid w:val="008B0CB0"/>
    <w:rsid w:val="008B3F10"/>
    <w:rsid w:val="008B4E43"/>
    <w:rsid w:val="008B5710"/>
    <w:rsid w:val="008C251C"/>
    <w:rsid w:val="008C4BBC"/>
    <w:rsid w:val="008D47FB"/>
    <w:rsid w:val="008D54BB"/>
    <w:rsid w:val="008E11EC"/>
    <w:rsid w:val="008E650A"/>
    <w:rsid w:val="008E65D7"/>
    <w:rsid w:val="008E7AAB"/>
    <w:rsid w:val="008F4AFA"/>
    <w:rsid w:val="008F755E"/>
    <w:rsid w:val="00911E2B"/>
    <w:rsid w:val="00917026"/>
    <w:rsid w:val="00930168"/>
    <w:rsid w:val="00933904"/>
    <w:rsid w:val="009414FB"/>
    <w:rsid w:val="00942A32"/>
    <w:rsid w:val="0094624D"/>
    <w:rsid w:val="00956F18"/>
    <w:rsid w:val="0095714A"/>
    <w:rsid w:val="009716D0"/>
    <w:rsid w:val="00976F35"/>
    <w:rsid w:val="009837FD"/>
    <w:rsid w:val="009C319C"/>
    <w:rsid w:val="009D02DD"/>
    <w:rsid w:val="00A01FC2"/>
    <w:rsid w:val="00A02ECD"/>
    <w:rsid w:val="00A060FB"/>
    <w:rsid w:val="00A201BF"/>
    <w:rsid w:val="00A248ED"/>
    <w:rsid w:val="00A26E32"/>
    <w:rsid w:val="00A336CB"/>
    <w:rsid w:val="00A3524D"/>
    <w:rsid w:val="00A3617E"/>
    <w:rsid w:val="00A43D86"/>
    <w:rsid w:val="00A613ED"/>
    <w:rsid w:val="00A633CC"/>
    <w:rsid w:val="00A6420E"/>
    <w:rsid w:val="00A6718B"/>
    <w:rsid w:val="00A67318"/>
    <w:rsid w:val="00A81A13"/>
    <w:rsid w:val="00A81D03"/>
    <w:rsid w:val="00A82C17"/>
    <w:rsid w:val="00A82DAF"/>
    <w:rsid w:val="00A837A4"/>
    <w:rsid w:val="00A90EF4"/>
    <w:rsid w:val="00A921A7"/>
    <w:rsid w:val="00AA5087"/>
    <w:rsid w:val="00ACA099"/>
    <w:rsid w:val="00AD06A7"/>
    <w:rsid w:val="00AD58C6"/>
    <w:rsid w:val="00AD616B"/>
    <w:rsid w:val="00AD7E97"/>
    <w:rsid w:val="00AE0537"/>
    <w:rsid w:val="00AE2B60"/>
    <w:rsid w:val="00AE4152"/>
    <w:rsid w:val="00AF18DC"/>
    <w:rsid w:val="00AF58FE"/>
    <w:rsid w:val="00B0384A"/>
    <w:rsid w:val="00B1290F"/>
    <w:rsid w:val="00B14087"/>
    <w:rsid w:val="00B16E6C"/>
    <w:rsid w:val="00B25539"/>
    <w:rsid w:val="00B26BCF"/>
    <w:rsid w:val="00B351A1"/>
    <w:rsid w:val="00B35F92"/>
    <w:rsid w:val="00B37559"/>
    <w:rsid w:val="00B40B56"/>
    <w:rsid w:val="00B41C1F"/>
    <w:rsid w:val="00B565D7"/>
    <w:rsid w:val="00B65B1C"/>
    <w:rsid w:val="00B6759E"/>
    <w:rsid w:val="00B73962"/>
    <w:rsid w:val="00B806AA"/>
    <w:rsid w:val="00B80A1A"/>
    <w:rsid w:val="00B81C23"/>
    <w:rsid w:val="00B8424E"/>
    <w:rsid w:val="00B87496"/>
    <w:rsid w:val="00BB5C10"/>
    <w:rsid w:val="00BB727C"/>
    <w:rsid w:val="00BD7A61"/>
    <w:rsid w:val="00BE1258"/>
    <w:rsid w:val="00BE2766"/>
    <w:rsid w:val="00BE2815"/>
    <w:rsid w:val="00C07BB8"/>
    <w:rsid w:val="00C16CAA"/>
    <w:rsid w:val="00C16DDE"/>
    <w:rsid w:val="00C20D6B"/>
    <w:rsid w:val="00C21A65"/>
    <w:rsid w:val="00C32951"/>
    <w:rsid w:val="00C358F8"/>
    <w:rsid w:val="00C41069"/>
    <w:rsid w:val="00C42DD4"/>
    <w:rsid w:val="00C45025"/>
    <w:rsid w:val="00C5128B"/>
    <w:rsid w:val="00C61309"/>
    <w:rsid w:val="00C63153"/>
    <w:rsid w:val="00C703DA"/>
    <w:rsid w:val="00C70F5B"/>
    <w:rsid w:val="00C71F63"/>
    <w:rsid w:val="00C76658"/>
    <w:rsid w:val="00C853E3"/>
    <w:rsid w:val="00CB3AD5"/>
    <w:rsid w:val="00CB7330"/>
    <w:rsid w:val="00CC26D7"/>
    <w:rsid w:val="00CD3644"/>
    <w:rsid w:val="00CD3E83"/>
    <w:rsid w:val="00CD6A28"/>
    <w:rsid w:val="00CD7984"/>
    <w:rsid w:val="00CE11A4"/>
    <w:rsid w:val="00CE1755"/>
    <w:rsid w:val="00CE57BC"/>
    <w:rsid w:val="00CF47F1"/>
    <w:rsid w:val="00CF5B7D"/>
    <w:rsid w:val="00D02124"/>
    <w:rsid w:val="00D17E2B"/>
    <w:rsid w:val="00D54406"/>
    <w:rsid w:val="00D63152"/>
    <w:rsid w:val="00D644DE"/>
    <w:rsid w:val="00D76391"/>
    <w:rsid w:val="00DA2B0F"/>
    <w:rsid w:val="00DC5BD6"/>
    <w:rsid w:val="00DD7591"/>
    <w:rsid w:val="00DE074B"/>
    <w:rsid w:val="00DE26B8"/>
    <w:rsid w:val="00DE5444"/>
    <w:rsid w:val="00DE6288"/>
    <w:rsid w:val="00DF11CE"/>
    <w:rsid w:val="00E10540"/>
    <w:rsid w:val="00E116E2"/>
    <w:rsid w:val="00E303E6"/>
    <w:rsid w:val="00E356FC"/>
    <w:rsid w:val="00E604BC"/>
    <w:rsid w:val="00E72D40"/>
    <w:rsid w:val="00E74A88"/>
    <w:rsid w:val="00E755D8"/>
    <w:rsid w:val="00E7729F"/>
    <w:rsid w:val="00E922BF"/>
    <w:rsid w:val="00EA443B"/>
    <w:rsid w:val="00EB431F"/>
    <w:rsid w:val="00ED4608"/>
    <w:rsid w:val="00ED6DEA"/>
    <w:rsid w:val="00F00691"/>
    <w:rsid w:val="00F0582E"/>
    <w:rsid w:val="00F11D07"/>
    <w:rsid w:val="00F11EE6"/>
    <w:rsid w:val="00F22C4A"/>
    <w:rsid w:val="00F44F22"/>
    <w:rsid w:val="00F51F92"/>
    <w:rsid w:val="00F635E8"/>
    <w:rsid w:val="00F8010F"/>
    <w:rsid w:val="00F84DBA"/>
    <w:rsid w:val="00F932E2"/>
    <w:rsid w:val="00F93524"/>
    <w:rsid w:val="00F965F6"/>
    <w:rsid w:val="00F9774D"/>
    <w:rsid w:val="00FB39FA"/>
    <w:rsid w:val="00FC448D"/>
    <w:rsid w:val="00FD08DC"/>
    <w:rsid w:val="00FD1EF7"/>
    <w:rsid w:val="00FE0EAC"/>
    <w:rsid w:val="00FE2448"/>
    <w:rsid w:val="0728E59F"/>
    <w:rsid w:val="0C45938A"/>
    <w:rsid w:val="0E8D674A"/>
    <w:rsid w:val="0FD60A24"/>
    <w:rsid w:val="127366F8"/>
    <w:rsid w:val="147DE994"/>
    <w:rsid w:val="1928F6E5"/>
    <w:rsid w:val="1F10A7CD"/>
    <w:rsid w:val="21B93D39"/>
    <w:rsid w:val="229D57CC"/>
    <w:rsid w:val="2314578B"/>
    <w:rsid w:val="266369C8"/>
    <w:rsid w:val="29422CBD"/>
    <w:rsid w:val="2A55AAAF"/>
    <w:rsid w:val="2D22B2CF"/>
    <w:rsid w:val="2D6BA93C"/>
    <w:rsid w:val="2EA1A0FF"/>
    <w:rsid w:val="312EB6AB"/>
    <w:rsid w:val="31671299"/>
    <w:rsid w:val="363E167B"/>
    <w:rsid w:val="37BA400A"/>
    <w:rsid w:val="37EE7862"/>
    <w:rsid w:val="39E6443F"/>
    <w:rsid w:val="3B726C02"/>
    <w:rsid w:val="3F62FE5F"/>
    <w:rsid w:val="456C2CFD"/>
    <w:rsid w:val="4706556A"/>
    <w:rsid w:val="4853B8F0"/>
    <w:rsid w:val="4BBC97F1"/>
    <w:rsid w:val="50A21B8A"/>
    <w:rsid w:val="542F5211"/>
    <w:rsid w:val="5A9D909C"/>
    <w:rsid w:val="5CC92B28"/>
    <w:rsid w:val="60669C82"/>
    <w:rsid w:val="62D912FF"/>
    <w:rsid w:val="647D97AA"/>
    <w:rsid w:val="6562DF36"/>
    <w:rsid w:val="6660FFAE"/>
    <w:rsid w:val="67D6EBA7"/>
    <w:rsid w:val="71523D37"/>
    <w:rsid w:val="725459A0"/>
    <w:rsid w:val="72FEE6B6"/>
    <w:rsid w:val="73007D54"/>
    <w:rsid w:val="745F307A"/>
    <w:rsid w:val="7499F6AE"/>
    <w:rsid w:val="7A6DD8F5"/>
    <w:rsid w:val="7A82D600"/>
    <w:rsid w:val="7FA61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B32E5"/>
  <w15:chartTrackingRefBased/>
  <w15:docId w15:val="{A110622F-E313-43B0-9C57-FD02526DA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B727C"/>
    <w:pPr>
      <w:keepNext/>
      <w:spacing w:after="200" w:line="276" w:lineRule="auto"/>
      <w:outlineLvl w:val="0"/>
    </w:pPr>
    <w:rPr>
      <w:rFonts w:ascii="Arial" w:eastAsia="Calibri" w:hAnsi="Arial" w:cs="Arial"/>
      <w:b/>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f0">
    <w:name w:val="pf0"/>
    <w:basedOn w:val="Normal"/>
    <w:rsid w:val="00BB727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BB727C"/>
    <w:rPr>
      <w:rFonts w:ascii="Segoe UI" w:hAnsi="Segoe UI" w:cs="Segoe UI" w:hint="default"/>
      <w:sz w:val="18"/>
      <w:szCs w:val="18"/>
    </w:rPr>
  </w:style>
  <w:style w:type="character" w:customStyle="1" w:styleId="Heading1Char">
    <w:name w:val="Heading 1 Char"/>
    <w:basedOn w:val="DefaultParagraphFont"/>
    <w:link w:val="Heading1"/>
    <w:rsid w:val="00BB727C"/>
    <w:rPr>
      <w:rFonts w:ascii="Arial" w:eastAsia="Calibri" w:hAnsi="Arial" w:cs="Arial"/>
      <w:b/>
      <w:kern w:val="0"/>
      <w:sz w:val="24"/>
      <w:szCs w:val="24"/>
      <w14:ligatures w14:val="none"/>
    </w:rPr>
  </w:style>
  <w:style w:type="paragraph" w:styleId="Header">
    <w:name w:val="header"/>
    <w:basedOn w:val="Normal"/>
    <w:link w:val="HeaderChar"/>
    <w:uiPriority w:val="99"/>
    <w:unhideWhenUsed/>
    <w:rsid w:val="00BB72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27C"/>
  </w:style>
  <w:style w:type="paragraph" w:styleId="Footer">
    <w:name w:val="footer"/>
    <w:basedOn w:val="Normal"/>
    <w:link w:val="FooterChar"/>
    <w:uiPriority w:val="99"/>
    <w:unhideWhenUsed/>
    <w:rsid w:val="00BB72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27C"/>
  </w:style>
  <w:style w:type="character" w:styleId="CommentReference">
    <w:name w:val="annotation reference"/>
    <w:basedOn w:val="DefaultParagraphFont"/>
    <w:uiPriority w:val="99"/>
    <w:semiHidden/>
    <w:unhideWhenUsed/>
    <w:rsid w:val="008364FD"/>
    <w:rPr>
      <w:sz w:val="16"/>
      <w:szCs w:val="16"/>
    </w:rPr>
  </w:style>
  <w:style w:type="paragraph" w:styleId="CommentText">
    <w:name w:val="annotation text"/>
    <w:basedOn w:val="Normal"/>
    <w:link w:val="CommentTextChar"/>
    <w:uiPriority w:val="99"/>
    <w:unhideWhenUsed/>
    <w:rsid w:val="008364FD"/>
    <w:pPr>
      <w:spacing w:after="200" w:line="240" w:lineRule="auto"/>
    </w:pPr>
    <w:rPr>
      <w:rFonts w:ascii="Calibri" w:eastAsia="Times New Roman" w:hAnsi="Calibri" w:cs="Times New Roman"/>
      <w:kern w:val="0"/>
      <w:sz w:val="20"/>
      <w:szCs w:val="20"/>
      <w:lang w:eastAsia="en-GB"/>
      <w14:ligatures w14:val="none"/>
    </w:rPr>
  </w:style>
  <w:style w:type="character" w:customStyle="1" w:styleId="CommentTextChar">
    <w:name w:val="Comment Text Char"/>
    <w:basedOn w:val="DefaultParagraphFont"/>
    <w:link w:val="CommentText"/>
    <w:uiPriority w:val="99"/>
    <w:rsid w:val="008364FD"/>
    <w:rPr>
      <w:rFonts w:ascii="Calibri" w:eastAsia="Times New Roman" w:hAnsi="Calibri" w:cs="Times New Roman"/>
      <w:kern w:val="0"/>
      <w:sz w:val="20"/>
      <w:szCs w:val="20"/>
      <w:lang w:eastAsia="en-GB"/>
      <w14:ligatures w14:val="none"/>
    </w:rPr>
  </w:style>
  <w:style w:type="paragraph" w:styleId="ListParagraph">
    <w:name w:val="List Paragraph"/>
    <w:basedOn w:val="Normal"/>
    <w:uiPriority w:val="34"/>
    <w:qFormat/>
    <w:rsid w:val="008364FD"/>
    <w:pPr>
      <w:spacing w:after="0" w:line="240" w:lineRule="auto"/>
      <w:ind w:left="720"/>
    </w:pPr>
    <w:rPr>
      <w:rFonts w:ascii="Verdana" w:eastAsia="Times New Roman" w:hAnsi="Verdana" w:cs="Arial"/>
      <w:kern w:val="0"/>
      <w:sz w:val="20"/>
      <w:szCs w:val="20"/>
      <w:lang w:eastAsia="en-GB"/>
      <w14:ligatures w14:val="none"/>
    </w:rPr>
  </w:style>
  <w:style w:type="paragraph" w:customStyle="1" w:styleId="Default">
    <w:name w:val="Default"/>
    <w:rsid w:val="008364FD"/>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styleId="BodyText">
    <w:name w:val="Body Text"/>
    <w:basedOn w:val="Normal"/>
    <w:link w:val="BodyTextChar"/>
    <w:rsid w:val="00976F35"/>
    <w:pPr>
      <w:spacing w:after="0" w:line="240" w:lineRule="auto"/>
    </w:pPr>
    <w:rPr>
      <w:rFonts w:ascii="Times New Roman" w:eastAsia="Times New Roman" w:hAnsi="Times New Roman" w:cs="Times New Roman"/>
      <w:b/>
      <w:bCs/>
      <w:kern w:val="0"/>
      <w:sz w:val="28"/>
      <w:szCs w:val="24"/>
      <w14:ligatures w14:val="none"/>
    </w:rPr>
  </w:style>
  <w:style w:type="character" w:customStyle="1" w:styleId="BodyTextChar">
    <w:name w:val="Body Text Char"/>
    <w:basedOn w:val="DefaultParagraphFont"/>
    <w:link w:val="BodyText"/>
    <w:rsid w:val="00976F35"/>
    <w:rPr>
      <w:rFonts w:ascii="Times New Roman" w:eastAsia="Times New Roman" w:hAnsi="Times New Roman" w:cs="Times New Roman"/>
      <w:b/>
      <w:bCs/>
      <w:kern w:val="0"/>
      <w:sz w:val="28"/>
      <w:szCs w:val="24"/>
      <w14:ligatures w14:val="none"/>
    </w:rPr>
  </w:style>
  <w:style w:type="character" w:styleId="Hyperlink">
    <w:name w:val="Hyperlink"/>
    <w:basedOn w:val="DefaultParagraphFont"/>
    <w:unhideWhenUsed/>
    <w:rsid w:val="00976F35"/>
    <w:rPr>
      <w:color w:val="0000FF"/>
      <w:u w:val="single"/>
    </w:rPr>
  </w:style>
  <w:style w:type="paragraph" w:styleId="CommentSubject">
    <w:name w:val="annotation subject"/>
    <w:basedOn w:val="CommentText"/>
    <w:next w:val="CommentText"/>
    <w:link w:val="CommentSubjectChar"/>
    <w:uiPriority w:val="99"/>
    <w:semiHidden/>
    <w:unhideWhenUsed/>
    <w:rsid w:val="00DE074B"/>
    <w:pPr>
      <w:spacing w:after="160"/>
    </w:pPr>
    <w:rPr>
      <w:rFonts w:asciiTheme="minorHAnsi" w:eastAsiaTheme="minorHAnsi" w:hAnsiTheme="minorHAnsi" w:cstheme="minorBidi"/>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DE074B"/>
    <w:rPr>
      <w:rFonts w:ascii="Calibri" w:eastAsia="Times New Roman" w:hAnsi="Calibri" w:cs="Times New Roman"/>
      <w:b/>
      <w:bCs/>
      <w:kern w:val="0"/>
      <w:sz w:val="20"/>
      <w:szCs w:val="20"/>
      <w:lang w:eastAsia="en-GB"/>
      <w14:ligatures w14:val="none"/>
    </w:rPr>
  </w:style>
  <w:style w:type="paragraph" w:styleId="NormalWeb">
    <w:name w:val="Normal (Web)"/>
    <w:basedOn w:val="Normal"/>
    <w:uiPriority w:val="99"/>
    <w:semiHidden/>
    <w:unhideWhenUsed/>
    <w:rsid w:val="002D698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725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623CC"/>
    <w:rPr>
      <w:color w:val="605E5C"/>
      <w:shd w:val="clear" w:color="auto" w:fill="E1DFDD"/>
    </w:rPr>
  </w:style>
  <w:style w:type="character" w:styleId="Strong">
    <w:name w:val="Strong"/>
    <w:basedOn w:val="DefaultParagraphFont"/>
    <w:uiPriority w:val="22"/>
    <w:qFormat/>
    <w:rsid w:val="00590916"/>
    <w:rPr>
      <w:b/>
      <w:bCs/>
    </w:rPr>
  </w:style>
  <w:style w:type="paragraph" w:styleId="Revision">
    <w:name w:val="Revision"/>
    <w:hidden/>
    <w:uiPriority w:val="99"/>
    <w:semiHidden/>
    <w:rsid w:val="002867A2"/>
    <w:pPr>
      <w:spacing w:after="0" w:line="240" w:lineRule="auto"/>
    </w:pPr>
  </w:style>
  <w:style w:type="character" w:customStyle="1" w:styleId="font71">
    <w:name w:val="font71"/>
    <w:basedOn w:val="DefaultParagraphFont"/>
    <w:rsid w:val="00596575"/>
    <w:rPr>
      <w:rFonts w:ascii="Calibri" w:hAnsi="Calibri" w:cs="Calibri" w:hint="default"/>
      <w:b w:val="0"/>
      <w:bCs w:val="0"/>
      <w:i w:val="0"/>
      <w:iCs w:val="0"/>
      <w:strike w:val="0"/>
      <w:dstrike w:val="0"/>
      <w:color w:val="000000"/>
      <w:sz w:val="22"/>
      <w:szCs w:val="22"/>
      <w:u w:val="none"/>
      <w:effect w:val="none"/>
    </w:rPr>
  </w:style>
  <w:style w:type="character" w:customStyle="1" w:styleId="font81">
    <w:name w:val="font81"/>
    <w:basedOn w:val="DefaultParagraphFont"/>
    <w:rsid w:val="00596575"/>
    <w:rPr>
      <w:rFonts w:ascii="Calibri" w:hAnsi="Calibri" w:cs="Calibri" w:hint="default"/>
      <w:b w:val="0"/>
      <w:bCs w:val="0"/>
      <w:i/>
      <w:iCs/>
      <w:strike w:val="0"/>
      <w:dstrike w:val="0"/>
      <w:color w:val="000000"/>
      <w:sz w:val="22"/>
      <w:szCs w:val="22"/>
      <w:u w:val="none"/>
      <w:effect w:val="none"/>
    </w:rPr>
  </w:style>
  <w:style w:type="character" w:customStyle="1" w:styleId="font61">
    <w:name w:val="font61"/>
    <w:basedOn w:val="DefaultParagraphFont"/>
    <w:rsid w:val="00596575"/>
    <w:rPr>
      <w:rFonts w:ascii="Calibri" w:hAnsi="Calibri" w:cs="Calibri" w:hint="default"/>
      <w:b/>
      <w:bCs/>
      <w:i w:val="0"/>
      <w:iCs w:val="0"/>
      <w:strike w:val="0"/>
      <w:dstrike w:val="0"/>
      <w:color w:val="000000"/>
      <w:sz w:val="22"/>
      <w:szCs w:val="22"/>
      <w:u w:val="none"/>
      <w:effect w:val="none"/>
    </w:rPr>
  </w:style>
  <w:style w:type="character" w:customStyle="1" w:styleId="font331">
    <w:name w:val="font331"/>
    <w:basedOn w:val="DefaultParagraphFont"/>
    <w:rsid w:val="00795A49"/>
    <w:rPr>
      <w:rFonts w:ascii="Calibri" w:hAnsi="Calibri" w:cs="Calibri" w:hint="default"/>
      <w:b w:val="0"/>
      <w:bCs w:val="0"/>
      <w:i w:val="0"/>
      <w:iCs w:val="0"/>
      <w:strike w:val="0"/>
      <w:dstrike w:val="0"/>
      <w:color w:val="000000"/>
      <w:sz w:val="22"/>
      <w:szCs w:val="22"/>
      <w:u w:val="none"/>
      <w:effect w:val="none"/>
    </w:rPr>
  </w:style>
  <w:style w:type="character" w:customStyle="1" w:styleId="font341">
    <w:name w:val="font341"/>
    <w:basedOn w:val="DefaultParagraphFont"/>
    <w:rsid w:val="00795A49"/>
    <w:rPr>
      <w:rFonts w:ascii="Calibri" w:hAnsi="Calibri" w:cs="Calibri" w:hint="default"/>
      <w:b w:val="0"/>
      <w:bCs w:val="0"/>
      <w:i/>
      <w:iCs/>
      <w:strike w:val="0"/>
      <w:dstrike w:val="0"/>
      <w:color w:val="000000"/>
      <w:sz w:val="22"/>
      <w:szCs w:val="22"/>
      <w:u w:val="none"/>
      <w:effect w:val="none"/>
    </w:rPr>
  </w:style>
  <w:style w:type="character" w:customStyle="1" w:styleId="font311">
    <w:name w:val="font311"/>
    <w:basedOn w:val="DefaultParagraphFont"/>
    <w:rsid w:val="00795A49"/>
    <w:rPr>
      <w:rFonts w:ascii="Calibri" w:hAnsi="Calibri" w:cs="Calibri" w:hint="default"/>
      <w:b/>
      <w:bCs/>
      <w:i w:val="0"/>
      <w:iCs w:val="0"/>
      <w:strike w:val="0"/>
      <w:dstrike w:val="0"/>
      <w:color w:val="000000"/>
      <w:sz w:val="22"/>
      <w:szCs w:val="22"/>
      <w:u w:val="none"/>
      <w:effect w:val="none"/>
    </w:rPr>
  </w:style>
  <w:style w:type="character" w:customStyle="1" w:styleId="font351">
    <w:name w:val="font351"/>
    <w:basedOn w:val="DefaultParagraphFont"/>
    <w:rsid w:val="00C71F63"/>
    <w:rPr>
      <w:rFonts w:ascii="Calibri" w:hAnsi="Calibri" w:cs="Calibri" w:hint="default"/>
      <w:b/>
      <w:bCs/>
      <w:i w:val="0"/>
      <w:iCs w:val="0"/>
      <w:strike w:val="0"/>
      <w:dstrike w:val="0"/>
      <w:color w:val="000000"/>
      <w:sz w:val="22"/>
      <w:szCs w:val="22"/>
      <w:u w:val="none"/>
      <w:effect w:val="none"/>
    </w:rPr>
  </w:style>
  <w:style w:type="character" w:customStyle="1" w:styleId="font361">
    <w:name w:val="font361"/>
    <w:basedOn w:val="DefaultParagraphFont"/>
    <w:rsid w:val="00C71F63"/>
    <w:rPr>
      <w:rFonts w:ascii="Calibri" w:hAnsi="Calibri" w:cs="Calibri" w:hint="default"/>
      <w:b w:val="0"/>
      <w:bCs w:val="0"/>
      <w:i w:val="0"/>
      <w:iCs w:val="0"/>
      <w:strike w:val="0"/>
      <w:dstrike w:val="0"/>
      <w:color w:val="000000"/>
      <w:sz w:val="22"/>
      <w:szCs w:val="22"/>
      <w:u w:val="none"/>
      <w:effect w:val="none"/>
    </w:rPr>
  </w:style>
  <w:style w:type="character" w:customStyle="1" w:styleId="font371">
    <w:name w:val="font371"/>
    <w:basedOn w:val="DefaultParagraphFont"/>
    <w:rsid w:val="00C71F63"/>
    <w:rPr>
      <w:rFonts w:ascii="Calibri" w:hAnsi="Calibri" w:cs="Calibri" w:hint="default"/>
      <w:b w:val="0"/>
      <w:bCs w:val="0"/>
      <w:i/>
      <w:iCs/>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296015">
      <w:bodyDiv w:val="1"/>
      <w:marLeft w:val="0"/>
      <w:marRight w:val="0"/>
      <w:marTop w:val="0"/>
      <w:marBottom w:val="0"/>
      <w:divBdr>
        <w:top w:val="none" w:sz="0" w:space="0" w:color="auto"/>
        <w:left w:val="none" w:sz="0" w:space="0" w:color="auto"/>
        <w:bottom w:val="none" w:sz="0" w:space="0" w:color="auto"/>
        <w:right w:val="none" w:sz="0" w:space="0" w:color="auto"/>
      </w:divBdr>
    </w:div>
    <w:div w:id="265845667">
      <w:bodyDiv w:val="1"/>
      <w:marLeft w:val="0"/>
      <w:marRight w:val="0"/>
      <w:marTop w:val="0"/>
      <w:marBottom w:val="0"/>
      <w:divBdr>
        <w:top w:val="none" w:sz="0" w:space="0" w:color="auto"/>
        <w:left w:val="none" w:sz="0" w:space="0" w:color="auto"/>
        <w:bottom w:val="none" w:sz="0" w:space="0" w:color="auto"/>
        <w:right w:val="none" w:sz="0" w:space="0" w:color="auto"/>
      </w:divBdr>
    </w:div>
    <w:div w:id="626660653">
      <w:bodyDiv w:val="1"/>
      <w:marLeft w:val="0"/>
      <w:marRight w:val="0"/>
      <w:marTop w:val="0"/>
      <w:marBottom w:val="0"/>
      <w:divBdr>
        <w:top w:val="none" w:sz="0" w:space="0" w:color="auto"/>
        <w:left w:val="none" w:sz="0" w:space="0" w:color="auto"/>
        <w:bottom w:val="none" w:sz="0" w:space="0" w:color="auto"/>
        <w:right w:val="none" w:sz="0" w:space="0" w:color="auto"/>
      </w:divBdr>
    </w:div>
    <w:div w:id="820929771">
      <w:bodyDiv w:val="1"/>
      <w:marLeft w:val="0"/>
      <w:marRight w:val="0"/>
      <w:marTop w:val="0"/>
      <w:marBottom w:val="0"/>
      <w:divBdr>
        <w:top w:val="none" w:sz="0" w:space="0" w:color="auto"/>
        <w:left w:val="none" w:sz="0" w:space="0" w:color="auto"/>
        <w:bottom w:val="none" w:sz="0" w:space="0" w:color="auto"/>
        <w:right w:val="none" w:sz="0" w:space="0" w:color="auto"/>
      </w:divBdr>
    </w:div>
    <w:div w:id="898370324">
      <w:bodyDiv w:val="1"/>
      <w:marLeft w:val="0"/>
      <w:marRight w:val="0"/>
      <w:marTop w:val="0"/>
      <w:marBottom w:val="0"/>
      <w:divBdr>
        <w:top w:val="none" w:sz="0" w:space="0" w:color="auto"/>
        <w:left w:val="none" w:sz="0" w:space="0" w:color="auto"/>
        <w:bottom w:val="none" w:sz="0" w:space="0" w:color="auto"/>
        <w:right w:val="none" w:sz="0" w:space="0" w:color="auto"/>
      </w:divBdr>
      <w:divsChild>
        <w:div w:id="524683436">
          <w:marLeft w:val="144"/>
          <w:marRight w:val="0"/>
          <w:marTop w:val="240"/>
          <w:marBottom w:val="40"/>
          <w:divBdr>
            <w:top w:val="none" w:sz="0" w:space="0" w:color="auto"/>
            <w:left w:val="none" w:sz="0" w:space="0" w:color="auto"/>
            <w:bottom w:val="none" w:sz="0" w:space="0" w:color="auto"/>
            <w:right w:val="none" w:sz="0" w:space="0" w:color="auto"/>
          </w:divBdr>
        </w:div>
        <w:div w:id="980114640">
          <w:marLeft w:val="144"/>
          <w:marRight w:val="0"/>
          <w:marTop w:val="240"/>
          <w:marBottom w:val="40"/>
          <w:divBdr>
            <w:top w:val="none" w:sz="0" w:space="0" w:color="auto"/>
            <w:left w:val="none" w:sz="0" w:space="0" w:color="auto"/>
            <w:bottom w:val="none" w:sz="0" w:space="0" w:color="auto"/>
            <w:right w:val="none" w:sz="0" w:space="0" w:color="auto"/>
          </w:divBdr>
        </w:div>
        <w:div w:id="1818494102">
          <w:marLeft w:val="144"/>
          <w:marRight w:val="0"/>
          <w:marTop w:val="240"/>
          <w:marBottom w:val="40"/>
          <w:divBdr>
            <w:top w:val="none" w:sz="0" w:space="0" w:color="auto"/>
            <w:left w:val="none" w:sz="0" w:space="0" w:color="auto"/>
            <w:bottom w:val="none" w:sz="0" w:space="0" w:color="auto"/>
            <w:right w:val="none" w:sz="0" w:space="0" w:color="auto"/>
          </w:divBdr>
        </w:div>
        <w:div w:id="1844857639">
          <w:marLeft w:val="144"/>
          <w:marRight w:val="0"/>
          <w:marTop w:val="240"/>
          <w:marBottom w:val="40"/>
          <w:divBdr>
            <w:top w:val="none" w:sz="0" w:space="0" w:color="auto"/>
            <w:left w:val="none" w:sz="0" w:space="0" w:color="auto"/>
            <w:bottom w:val="none" w:sz="0" w:space="0" w:color="auto"/>
            <w:right w:val="none" w:sz="0" w:space="0" w:color="auto"/>
          </w:divBdr>
        </w:div>
        <w:div w:id="588851274">
          <w:marLeft w:val="144"/>
          <w:marRight w:val="0"/>
          <w:marTop w:val="240"/>
          <w:marBottom w:val="40"/>
          <w:divBdr>
            <w:top w:val="none" w:sz="0" w:space="0" w:color="auto"/>
            <w:left w:val="none" w:sz="0" w:space="0" w:color="auto"/>
            <w:bottom w:val="none" w:sz="0" w:space="0" w:color="auto"/>
            <w:right w:val="none" w:sz="0" w:space="0" w:color="auto"/>
          </w:divBdr>
        </w:div>
      </w:divsChild>
    </w:div>
    <w:div w:id="1104224733">
      <w:bodyDiv w:val="1"/>
      <w:marLeft w:val="0"/>
      <w:marRight w:val="0"/>
      <w:marTop w:val="0"/>
      <w:marBottom w:val="0"/>
      <w:divBdr>
        <w:top w:val="none" w:sz="0" w:space="0" w:color="auto"/>
        <w:left w:val="none" w:sz="0" w:space="0" w:color="auto"/>
        <w:bottom w:val="none" w:sz="0" w:space="0" w:color="auto"/>
        <w:right w:val="none" w:sz="0" w:space="0" w:color="auto"/>
      </w:divBdr>
    </w:div>
    <w:div w:id="1484812155">
      <w:bodyDiv w:val="1"/>
      <w:marLeft w:val="0"/>
      <w:marRight w:val="0"/>
      <w:marTop w:val="0"/>
      <w:marBottom w:val="0"/>
      <w:divBdr>
        <w:top w:val="none" w:sz="0" w:space="0" w:color="auto"/>
        <w:left w:val="none" w:sz="0" w:space="0" w:color="auto"/>
        <w:bottom w:val="none" w:sz="0" w:space="0" w:color="auto"/>
        <w:right w:val="none" w:sz="0" w:space="0" w:color="auto"/>
      </w:divBdr>
    </w:div>
    <w:div w:id="199845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lt@citycollegepeterborough.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lt@citycollegepeterborough.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t@citycollegepeterborough.ac.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dmin@citycollegepeterborough.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e6862a-4a2d-4208-974e-2a2f338f59b9">
      <Terms xmlns="http://schemas.microsoft.com/office/infopath/2007/PartnerControls"/>
    </lcf76f155ced4ddcb4097134ff3c332f>
    <TaxCatchAll xmlns="e257d731-fee8-4943-85e9-79bbebcc316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595DC08149AB488AEBBB7C355A8482" ma:contentTypeVersion="13" ma:contentTypeDescription="Create a new document." ma:contentTypeScope="" ma:versionID="4869aacafa4cc3eb9a8be23be919fdeb">
  <xsd:schema xmlns:xsd="http://www.w3.org/2001/XMLSchema" xmlns:xs="http://www.w3.org/2001/XMLSchema" xmlns:p="http://schemas.microsoft.com/office/2006/metadata/properties" xmlns:ns2="d5e6862a-4a2d-4208-974e-2a2f338f59b9" xmlns:ns3="e257d731-fee8-4943-85e9-79bbebcc3164" targetNamespace="http://schemas.microsoft.com/office/2006/metadata/properties" ma:root="true" ma:fieldsID="a8f01326e29622d32342036022c914aa" ns2:_="" ns3:_="">
    <xsd:import namespace="d5e6862a-4a2d-4208-974e-2a2f338f59b9"/>
    <xsd:import namespace="e257d731-fee8-4943-85e9-79bbebcc31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6862a-4a2d-4208-974e-2a2f338f5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ab8e6ca-3f43-40e8-b357-5fc08fdd399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57d731-fee8-4943-85e9-79bbebcc31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006b7d4-04cc-483e-abd6-c3cce26532b2}" ma:internalName="TaxCatchAll" ma:showField="CatchAllData" ma:web="e257d731-fee8-4943-85e9-79bbebcc31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BB09F4-8B04-43FD-8013-FA3F99BD94E6}">
  <ds:schemaRefs>
    <ds:schemaRef ds:uri="http://schemas.microsoft.com/office/2006/metadata/properties"/>
    <ds:schemaRef ds:uri="http://schemas.microsoft.com/office/infopath/2007/PartnerControls"/>
    <ds:schemaRef ds:uri="d5e6862a-4a2d-4208-974e-2a2f338f59b9"/>
    <ds:schemaRef ds:uri="e257d731-fee8-4943-85e9-79bbebcc3164"/>
  </ds:schemaRefs>
</ds:datastoreItem>
</file>

<file path=customXml/itemProps2.xml><?xml version="1.0" encoding="utf-8"?>
<ds:datastoreItem xmlns:ds="http://schemas.openxmlformats.org/officeDocument/2006/customXml" ds:itemID="{EE7B7250-30E5-43DD-8BBB-29FBE11A8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6862a-4a2d-4208-974e-2a2f338f59b9"/>
    <ds:schemaRef ds:uri="e257d731-fee8-4943-85e9-79bbebcc3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71C02F-7A9E-4B1F-8F4B-883D95E4AD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5128</Words>
  <Characters>29230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Osborne</dc:creator>
  <cp:keywords/>
  <dc:description/>
  <cp:lastModifiedBy>Sarah Perkins</cp:lastModifiedBy>
  <cp:revision>2</cp:revision>
  <dcterms:created xsi:type="dcterms:W3CDTF">2025-08-27T11:23:00Z</dcterms:created>
  <dcterms:modified xsi:type="dcterms:W3CDTF">2025-08-27T11:23:00Z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0x010100AA595DC08149AB488AEBBB7C355A8482</vt:lpwstr>
  </property>
</Properties>
</file>